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9A3" w:rsidRPr="001F69A3" w:rsidRDefault="001F69A3" w:rsidP="001F69A3">
      <w:pPr>
        <w:spacing w:after="0" w:line="240" w:lineRule="auto"/>
        <w:jc w:val="center"/>
        <w:rPr>
          <w:rFonts w:ascii="Georgia" w:eastAsia="Times New Roman" w:hAnsi="Georgia" w:cs="Times New Roman"/>
          <w:color w:val="000000"/>
          <w:sz w:val="28"/>
          <w:szCs w:val="28"/>
          <w:lang w:eastAsia="es-ES"/>
        </w:rPr>
      </w:pPr>
      <w:r w:rsidRPr="001F69A3">
        <w:rPr>
          <w:rFonts w:ascii="Georgia" w:eastAsia="Times New Roman" w:hAnsi="Georgia" w:cs="Times New Roman"/>
          <w:b/>
          <w:bCs/>
          <w:color w:val="808080"/>
          <w:sz w:val="28"/>
          <w:szCs w:val="28"/>
          <w:lang w:eastAsia="es-ES"/>
        </w:rPr>
        <w:t>LEY 142 DE 1994</w:t>
      </w:r>
    </w:p>
    <w:p w:rsidR="001F69A3" w:rsidRPr="001F69A3" w:rsidRDefault="001F69A3" w:rsidP="001F69A3">
      <w:pPr>
        <w:spacing w:after="0" w:line="240" w:lineRule="auto"/>
        <w:jc w:val="center"/>
        <w:rPr>
          <w:rFonts w:ascii="Georgia" w:eastAsia="Times New Roman" w:hAnsi="Georgia" w:cs="Times New Roman"/>
          <w:color w:val="000000"/>
          <w:sz w:val="28"/>
          <w:szCs w:val="28"/>
          <w:lang w:eastAsia="es-ES"/>
        </w:rPr>
      </w:pPr>
      <w:r w:rsidRPr="001F69A3">
        <w:rPr>
          <w:rFonts w:ascii="Georgia" w:eastAsia="Times New Roman" w:hAnsi="Georgia" w:cs="Times New Roman"/>
          <w:color w:val="000000"/>
          <w:sz w:val="28"/>
          <w:szCs w:val="28"/>
          <w:lang w:eastAsia="es-ES"/>
        </w:rPr>
        <w:t>(</w:t>
      </w:r>
      <w:proofErr w:type="gramStart"/>
      <w:r w:rsidRPr="001F69A3">
        <w:rPr>
          <w:rFonts w:ascii="Georgia" w:eastAsia="Times New Roman" w:hAnsi="Georgia" w:cs="Times New Roman"/>
          <w:color w:val="000000"/>
          <w:sz w:val="28"/>
          <w:szCs w:val="28"/>
          <w:lang w:eastAsia="es-ES"/>
        </w:rPr>
        <w:t>julio</w:t>
      </w:r>
      <w:proofErr w:type="gramEnd"/>
      <w:r w:rsidRPr="001F69A3">
        <w:rPr>
          <w:rFonts w:ascii="Georgia" w:eastAsia="Times New Roman" w:hAnsi="Georgia" w:cs="Times New Roman"/>
          <w:color w:val="000000"/>
          <w:sz w:val="28"/>
          <w:szCs w:val="28"/>
          <w:lang w:eastAsia="es-ES"/>
        </w:rPr>
        <w:t xml:space="preserve"> 11)</w:t>
      </w:r>
    </w:p>
    <w:p w:rsidR="001F69A3" w:rsidRPr="001F69A3" w:rsidRDefault="001F69A3" w:rsidP="001F69A3">
      <w:pPr>
        <w:spacing w:after="0" w:line="240" w:lineRule="auto"/>
        <w:jc w:val="center"/>
        <w:rPr>
          <w:rFonts w:ascii="Georgia" w:eastAsia="Times New Roman" w:hAnsi="Georgia" w:cs="Times New Roman"/>
          <w:color w:val="000000"/>
          <w:sz w:val="28"/>
          <w:szCs w:val="28"/>
          <w:lang w:eastAsia="es-ES"/>
        </w:rPr>
      </w:pPr>
      <w:r w:rsidRPr="001F69A3">
        <w:rPr>
          <w:rFonts w:ascii="Georgia" w:eastAsia="Times New Roman" w:hAnsi="Georgia" w:cs="Times New Roman"/>
          <w:color w:val="000000"/>
          <w:sz w:val="28"/>
          <w:szCs w:val="28"/>
          <w:lang w:eastAsia="es-ES"/>
        </w:rPr>
        <w:t>Diario Oficial No. 41.433 de 11 de julio de 1994</w:t>
      </w:r>
    </w:p>
    <w:p w:rsidR="001F69A3" w:rsidRPr="001F69A3" w:rsidRDefault="001F69A3" w:rsidP="001F69A3">
      <w:pPr>
        <w:spacing w:after="0" w:line="240" w:lineRule="auto"/>
        <w:jc w:val="center"/>
        <w:rPr>
          <w:rFonts w:ascii="Georgia" w:eastAsia="Times New Roman" w:hAnsi="Georgia" w:cs="Times New Roman"/>
          <w:color w:val="000000"/>
          <w:sz w:val="28"/>
          <w:szCs w:val="28"/>
          <w:lang w:eastAsia="es-ES"/>
        </w:rPr>
      </w:pPr>
      <w:r w:rsidRPr="001F69A3">
        <w:rPr>
          <w:rFonts w:ascii="Georgia" w:eastAsia="Times New Roman" w:hAnsi="Georgia" w:cs="Times New Roman"/>
          <w:color w:val="808080"/>
          <w:sz w:val="24"/>
          <w:szCs w:val="24"/>
          <w:lang w:eastAsia="es-ES"/>
        </w:rPr>
        <w:t>SERVICIOS PÚBLICOS DOMICILIARIOS</w:t>
      </w:r>
    </w:p>
    <w:p w:rsidR="001F69A3" w:rsidRPr="001F69A3" w:rsidRDefault="001F69A3" w:rsidP="001F69A3">
      <w:pPr>
        <w:spacing w:after="0" w:line="240" w:lineRule="auto"/>
        <w:jc w:val="center"/>
        <w:rPr>
          <w:rFonts w:ascii="Georgia" w:eastAsia="Times New Roman" w:hAnsi="Georgia" w:cs="Times New Roman"/>
          <w:color w:val="000000"/>
          <w:sz w:val="28"/>
          <w:szCs w:val="28"/>
          <w:lang w:eastAsia="es-ES"/>
        </w:rPr>
      </w:pPr>
      <w:proofErr w:type="gramStart"/>
      <w:r w:rsidRPr="001F69A3">
        <w:rPr>
          <w:rFonts w:ascii="Georgia" w:eastAsia="Times New Roman" w:hAnsi="Georgia" w:cs="Times New Roman"/>
          <w:i/>
          <w:iCs/>
          <w:color w:val="000000"/>
          <w:sz w:val="28"/>
          <w:szCs w:val="28"/>
          <w:lang w:eastAsia="es-ES"/>
        </w:rPr>
        <w:t>por</w:t>
      </w:r>
      <w:proofErr w:type="gramEnd"/>
      <w:r w:rsidRPr="001F69A3">
        <w:rPr>
          <w:rFonts w:ascii="Georgia" w:eastAsia="Times New Roman" w:hAnsi="Georgia" w:cs="Times New Roman"/>
          <w:i/>
          <w:iCs/>
          <w:color w:val="000000"/>
          <w:sz w:val="28"/>
          <w:szCs w:val="28"/>
          <w:lang w:eastAsia="es-ES"/>
        </w:rPr>
        <w:t xml:space="preserve"> la cual se establece el régimen de los servicios públicos domiciliarios y se dictan otras disposiciones.</w:t>
      </w:r>
    </w:p>
    <w:p w:rsidR="00BA325D" w:rsidRDefault="00BA325D" w:rsidP="001F69A3">
      <w:pPr>
        <w:spacing w:after="0" w:line="240" w:lineRule="auto"/>
        <w:jc w:val="center"/>
        <w:rPr>
          <w:rFonts w:ascii="Georgia" w:eastAsia="Times New Roman" w:hAnsi="Georgia" w:cs="Times New Roman"/>
          <w:color w:val="808080"/>
          <w:sz w:val="24"/>
          <w:szCs w:val="24"/>
          <w:lang w:eastAsia="es-ES"/>
        </w:rPr>
      </w:pPr>
    </w:p>
    <w:p w:rsidR="001F69A3" w:rsidRPr="001F69A3" w:rsidRDefault="001F69A3" w:rsidP="001F69A3">
      <w:pPr>
        <w:spacing w:after="0" w:line="240" w:lineRule="auto"/>
        <w:jc w:val="center"/>
        <w:rPr>
          <w:rFonts w:ascii="Georgia" w:eastAsia="Times New Roman" w:hAnsi="Georgia" w:cs="Times New Roman"/>
          <w:color w:val="000000"/>
          <w:sz w:val="28"/>
          <w:szCs w:val="28"/>
          <w:lang w:eastAsia="es-ES"/>
        </w:rPr>
      </w:pPr>
      <w:r w:rsidRPr="001F69A3">
        <w:rPr>
          <w:rFonts w:ascii="Georgia" w:eastAsia="Times New Roman" w:hAnsi="Georgia" w:cs="Times New Roman"/>
          <w:color w:val="808080"/>
          <w:sz w:val="24"/>
          <w:szCs w:val="24"/>
          <w:lang w:eastAsia="es-ES"/>
        </w:rPr>
        <w:t>EL CONGRESO DE COLOMBIA,</w:t>
      </w:r>
    </w:p>
    <w:p w:rsidR="001F69A3" w:rsidRPr="001F69A3" w:rsidRDefault="001F69A3" w:rsidP="001F69A3">
      <w:pPr>
        <w:spacing w:after="0" w:line="240" w:lineRule="auto"/>
        <w:jc w:val="center"/>
        <w:rPr>
          <w:rFonts w:ascii="Georgia" w:eastAsia="Times New Roman" w:hAnsi="Georgia" w:cs="Times New Roman"/>
          <w:color w:val="000000"/>
          <w:sz w:val="28"/>
          <w:szCs w:val="28"/>
          <w:lang w:eastAsia="es-ES"/>
        </w:rPr>
      </w:pPr>
      <w:r w:rsidRPr="001F69A3">
        <w:rPr>
          <w:rFonts w:ascii="Georgia" w:eastAsia="Times New Roman" w:hAnsi="Georgia" w:cs="Times New Roman"/>
          <w:color w:val="808080"/>
          <w:sz w:val="24"/>
          <w:szCs w:val="24"/>
          <w:lang w:eastAsia="es-ES"/>
        </w:rPr>
        <w:t>DECRETA:</w:t>
      </w:r>
    </w:p>
    <w:p w:rsidR="001F69A3" w:rsidRPr="001F69A3" w:rsidRDefault="001F69A3" w:rsidP="001F69A3">
      <w:pPr>
        <w:spacing w:after="0" w:line="240" w:lineRule="auto"/>
        <w:jc w:val="center"/>
        <w:rPr>
          <w:rFonts w:ascii="Georgia" w:eastAsia="Times New Roman" w:hAnsi="Georgia" w:cs="Times New Roman"/>
          <w:color w:val="000000"/>
          <w:sz w:val="28"/>
          <w:szCs w:val="28"/>
          <w:lang w:eastAsia="es-ES"/>
        </w:rPr>
      </w:pPr>
      <w:bookmarkStart w:id="0" w:name="Nivel001"/>
      <w:bookmarkEnd w:id="0"/>
      <w:r w:rsidRPr="001F69A3">
        <w:rPr>
          <w:rFonts w:ascii="Georgia" w:eastAsia="Times New Roman" w:hAnsi="Georgia" w:cs="Times New Roman"/>
          <w:color w:val="808080"/>
          <w:sz w:val="24"/>
          <w:szCs w:val="24"/>
          <w:lang w:eastAsia="es-ES"/>
        </w:rPr>
        <w:t>TÍTULO PRELIMINAR</w:t>
      </w:r>
      <w:r w:rsidRPr="001F69A3">
        <w:rPr>
          <w:rFonts w:ascii="Georgia" w:eastAsia="Times New Roman" w:hAnsi="Georgia" w:cs="Times New Roman"/>
          <w:color w:val="000000"/>
          <w:sz w:val="28"/>
          <w:lang w:eastAsia="es-ES"/>
        </w:rPr>
        <w:t> </w:t>
      </w:r>
      <w:r w:rsidRPr="001F69A3">
        <w:rPr>
          <w:rFonts w:ascii="Georgia" w:eastAsia="Times New Roman" w:hAnsi="Georgia" w:cs="Times New Roman"/>
          <w:color w:val="000000"/>
          <w:sz w:val="18"/>
          <w:szCs w:val="18"/>
          <w:lang w:eastAsia="es-ES"/>
        </w:rPr>
        <w:t>  </w:t>
      </w:r>
    </w:p>
    <w:p w:rsidR="001F69A3" w:rsidRPr="001F69A3" w:rsidRDefault="001F69A3" w:rsidP="001F69A3">
      <w:pPr>
        <w:spacing w:after="0" w:line="240" w:lineRule="auto"/>
        <w:jc w:val="center"/>
        <w:rPr>
          <w:rFonts w:ascii="Georgia" w:eastAsia="Times New Roman" w:hAnsi="Georgia" w:cs="Times New Roman"/>
          <w:color w:val="000000"/>
          <w:sz w:val="28"/>
          <w:szCs w:val="28"/>
          <w:lang w:eastAsia="es-ES"/>
        </w:rPr>
      </w:pPr>
      <w:bookmarkStart w:id="1" w:name="Nivel002"/>
      <w:bookmarkEnd w:id="1"/>
      <w:r w:rsidRPr="001F69A3">
        <w:rPr>
          <w:rFonts w:ascii="Georgia" w:eastAsia="Times New Roman" w:hAnsi="Georgia" w:cs="Times New Roman"/>
          <w:color w:val="808080"/>
          <w:sz w:val="24"/>
          <w:szCs w:val="24"/>
          <w:lang w:eastAsia="es-ES"/>
        </w:rPr>
        <w:t>CAPÍTULO I.</w:t>
      </w:r>
    </w:p>
    <w:p w:rsidR="001F69A3" w:rsidRPr="001F69A3" w:rsidRDefault="001F69A3" w:rsidP="001F69A3">
      <w:pPr>
        <w:spacing w:after="0" w:line="240" w:lineRule="auto"/>
        <w:jc w:val="center"/>
        <w:rPr>
          <w:rFonts w:ascii="Georgia" w:eastAsia="Times New Roman" w:hAnsi="Georgia" w:cs="Times New Roman"/>
          <w:color w:val="000000"/>
          <w:sz w:val="28"/>
          <w:szCs w:val="28"/>
          <w:lang w:eastAsia="es-ES"/>
        </w:rPr>
      </w:pPr>
      <w:r w:rsidRPr="001F69A3">
        <w:rPr>
          <w:rFonts w:ascii="Georgia" w:eastAsia="Times New Roman" w:hAnsi="Georgia" w:cs="Times New Roman"/>
          <w:color w:val="808080"/>
          <w:sz w:val="24"/>
          <w:szCs w:val="24"/>
          <w:lang w:eastAsia="es-ES"/>
        </w:rPr>
        <w:t>PRINCIPIOS GENERALES</w:t>
      </w:r>
    </w:p>
    <w:p w:rsidR="00BA325D" w:rsidRDefault="00BA325D" w:rsidP="001F69A3">
      <w:pPr>
        <w:spacing w:after="0" w:line="240" w:lineRule="auto"/>
        <w:jc w:val="both"/>
        <w:rPr>
          <w:rFonts w:ascii="Georgia" w:eastAsia="Times New Roman" w:hAnsi="Georgia" w:cs="Times New Roman"/>
          <w:color w:val="000080"/>
          <w:sz w:val="28"/>
          <w:lang w:eastAsia="es-ES"/>
        </w:rPr>
      </w:pPr>
      <w:bookmarkStart w:id="2" w:name="1"/>
      <w:bookmarkEnd w:id="2"/>
    </w:p>
    <w:p w:rsidR="001F69A3" w:rsidRPr="001F69A3" w:rsidRDefault="001F69A3" w:rsidP="001F69A3">
      <w:pPr>
        <w:spacing w:after="0" w:line="240" w:lineRule="auto"/>
        <w:jc w:val="both"/>
        <w:rPr>
          <w:rFonts w:ascii="Georgia" w:eastAsia="Times New Roman" w:hAnsi="Georgia" w:cs="Times New Roman"/>
          <w:color w:val="000000"/>
          <w:sz w:val="28"/>
          <w:szCs w:val="28"/>
          <w:lang w:eastAsia="es-ES"/>
        </w:rPr>
      </w:pPr>
      <w:r w:rsidRPr="001F69A3">
        <w:rPr>
          <w:rFonts w:ascii="Georgia" w:eastAsia="Times New Roman" w:hAnsi="Georgia" w:cs="Times New Roman"/>
          <w:color w:val="000080"/>
          <w:sz w:val="28"/>
          <w:lang w:eastAsia="es-ES"/>
        </w:rPr>
        <w:t>ARTÍCULO 1o. ÁMBITO DE APLICACIÓN DE LA LEY.</w:t>
      </w:r>
      <w:r w:rsidRPr="001F69A3">
        <w:rPr>
          <w:rFonts w:ascii="Georgia" w:eastAsia="Times New Roman" w:hAnsi="Georgia" w:cs="Times New Roman"/>
          <w:color w:val="000000"/>
          <w:sz w:val="28"/>
          <w:lang w:eastAsia="es-ES"/>
        </w:rPr>
        <w:t> </w:t>
      </w:r>
      <w:r w:rsidRPr="001F69A3">
        <w:rPr>
          <w:rFonts w:ascii="Georgia" w:eastAsia="Times New Roman" w:hAnsi="Georgia" w:cs="Times New Roman"/>
          <w:color w:val="000000"/>
          <w:sz w:val="28"/>
          <w:szCs w:val="28"/>
          <w:lang w:eastAsia="es-ES"/>
        </w:rPr>
        <w:t>&lt;*Ver Notas de Vigencia, en relación con los textos subrayados&gt; &lt;Aparte entre paréntesis cuadrados [...] adicionado mediante FE DE ERRATAS. El texto corregido es el siguiente:&gt; Esta Ley se aplica a los servicios públicos domiciliarios de acueducto, alcantarillado, aseo, energía eléctrica, distribución de gas combustible,</w:t>
      </w:r>
      <w:r w:rsidRPr="001F69A3">
        <w:rPr>
          <w:rFonts w:ascii="Georgia" w:eastAsia="Times New Roman" w:hAnsi="Georgia" w:cs="Times New Roman"/>
          <w:color w:val="000000"/>
          <w:sz w:val="28"/>
          <w:lang w:eastAsia="es-ES"/>
        </w:rPr>
        <w:t> </w:t>
      </w:r>
      <w:r w:rsidRPr="001F69A3">
        <w:rPr>
          <w:rFonts w:ascii="Georgia" w:eastAsia="Times New Roman" w:hAnsi="Georgia" w:cs="Times New Roman"/>
          <w:color w:val="000000"/>
          <w:sz w:val="28"/>
          <w:szCs w:val="28"/>
          <w:u w:val="single"/>
          <w:lang w:eastAsia="es-ES"/>
        </w:rPr>
        <w:t>telefonía [fija] pública básica conmutada y la telefonía local móvil en el sector rural*</w:t>
      </w:r>
      <w:r w:rsidRPr="001F69A3">
        <w:rPr>
          <w:rFonts w:ascii="Georgia" w:eastAsia="Times New Roman" w:hAnsi="Georgia" w:cs="Times New Roman"/>
          <w:color w:val="000000"/>
          <w:sz w:val="28"/>
          <w:szCs w:val="28"/>
          <w:lang w:eastAsia="es-ES"/>
        </w:rPr>
        <w:t>; a las actividades que realicen las personas prestadoras de servicios públicos de que trata el artículo</w:t>
      </w:r>
      <w:r w:rsidRPr="001F69A3">
        <w:rPr>
          <w:rFonts w:ascii="Georgia" w:eastAsia="Times New Roman" w:hAnsi="Georgia" w:cs="Times New Roman"/>
          <w:color w:val="000000"/>
          <w:sz w:val="28"/>
          <w:lang w:eastAsia="es-ES"/>
        </w:rPr>
        <w:t> </w:t>
      </w:r>
      <w:hyperlink r:id="rId4" w:anchor="15" w:tgtFrame="_blank" w:history="1">
        <w:r w:rsidRPr="001F69A3">
          <w:rPr>
            <w:rFonts w:ascii="Georgia" w:eastAsia="Times New Roman" w:hAnsi="Georgia" w:cs="Times New Roman"/>
            <w:color w:val="000000"/>
            <w:sz w:val="28"/>
            <w:u w:val="single"/>
            <w:lang w:eastAsia="es-ES"/>
          </w:rPr>
          <w:t>15</w:t>
        </w:r>
      </w:hyperlink>
      <w:r w:rsidRPr="001F69A3">
        <w:rPr>
          <w:rFonts w:ascii="Georgia" w:eastAsia="Times New Roman" w:hAnsi="Georgia" w:cs="Times New Roman"/>
          <w:color w:val="000000"/>
          <w:sz w:val="28"/>
          <w:lang w:eastAsia="es-ES"/>
        </w:rPr>
        <w:t> </w:t>
      </w:r>
      <w:r w:rsidRPr="001F69A3">
        <w:rPr>
          <w:rFonts w:ascii="Georgia" w:eastAsia="Times New Roman" w:hAnsi="Georgia" w:cs="Times New Roman"/>
          <w:color w:val="000000"/>
          <w:sz w:val="28"/>
          <w:szCs w:val="28"/>
          <w:lang w:eastAsia="es-ES"/>
        </w:rPr>
        <w:t>de la presente Ley, y a las actividades complementarias definidas en el Capítulo II del presente título y a los otros servicios previstos en normas especiales de esta Ley.</w:t>
      </w:r>
    </w:p>
    <w:p w:rsidR="00BA325D" w:rsidRDefault="00BA325D" w:rsidP="001F69A3">
      <w:pPr>
        <w:spacing w:after="0" w:line="240" w:lineRule="auto"/>
        <w:jc w:val="both"/>
        <w:rPr>
          <w:rFonts w:ascii="Georgia" w:eastAsia="Times New Roman" w:hAnsi="Georgia" w:cs="Times New Roman"/>
          <w:color w:val="000080"/>
          <w:sz w:val="28"/>
          <w:lang w:eastAsia="es-ES"/>
        </w:rPr>
      </w:pPr>
      <w:bookmarkStart w:id="3" w:name="2"/>
      <w:bookmarkEnd w:id="3"/>
    </w:p>
    <w:p w:rsidR="001F69A3" w:rsidRPr="001F69A3" w:rsidRDefault="001F69A3" w:rsidP="001F69A3">
      <w:pPr>
        <w:spacing w:after="0" w:line="240" w:lineRule="auto"/>
        <w:jc w:val="both"/>
        <w:rPr>
          <w:rFonts w:ascii="Georgia" w:eastAsia="Times New Roman" w:hAnsi="Georgia" w:cs="Times New Roman"/>
          <w:color w:val="000000"/>
          <w:sz w:val="28"/>
          <w:szCs w:val="28"/>
          <w:lang w:eastAsia="es-ES"/>
        </w:rPr>
      </w:pPr>
      <w:r w:rsidRPr="001F69A3">
        <w:rPr>
          <w:rFonts w:ascii="Georgia" w:eastAsia="Times New Roman" w:hAnsi="Georgia" w:cs="Times New Roman"/>
          <w:color w:val="000080"/>
          <w:sz w:val="28"/>
          <w:lang w:eastAsia="es-ES"/>
        </w:rPr>
        <w:t>ARTÍCULO 2o. INTERVENCIÓN DEL ESTADO EN LOS SERVICIOS PÚBLICOS. </w:t>
      </w:r>
      <w:r w:rsidRPr="001F69A3">
        <w:rPr>
          <w:rFonts w:ascii="Georgia" w:eastAsia="Times New Roman" w:hAnsi="Georgia" w:cs="Times New Roman"/>
          <w:color w:val="000000"/>
          <w:sz w:val="28"/>
          <w:szCs w:val="28"/>
          <w:lang w:eastAsia="es-ES"/>
        </w:rPr>
        <w:t>El Estado intervendrá en los servicios públicos, conforme a las reglas de competencia de que trata esta Ley, en el marco de lo dispuesto en los artículos</w:t>
      </w:r>
      <w:r w:rsidRPr="001F69A3">
        <w:rPr>
          <w:rFonts w:ascii="Georgia" w:eastAsia="Times New Roman" w:hAnsi="Georgia" w:cs="Times New Roman"/>
          <w:color w:val="000000"/>
          <w:sz w:val="28"/>
          <w:lang w:eastAsia="es-ES"/>
        </w:rPr>
        <w:t> </w:t>
      </w:r>
      <w:hyperlink r:id="rId5" w:anchor="334" w:tgtFrame="_blank" w:history="1">
        <w:r w:rsidRPr="001F69A3">
          <w:rPr>
            <w:rFonts w:ascii="Georgia" w:eastAsia="Times New Roman" w:hAnsi="Georgia" w:cs="Times New Roman"/>
            <w:color w:val="000000"/>
            <w:sz w:val="28"/>
            <w:u w:val="single"/>
            <w:lang w:eastAsia="es-ES"/>
          </w:rPr>
          <w:t>334</w:t>
        </w:r>
      </w:hyperlink>
      <w:r w:rsidRPr="001F69A3">
        <w:rPr>
          <w:rFonts w:ascii="Georgia" w:eastAsia="Times New Roman" w:hAnsi="Georgia" w:cs="Times New Roman"/>
          <w:color w:val="000000"/>
          <w:sz w:val="28"/>
          <w:szCs w:val="28"/>
          <w:lang w:eastAsia="es-ES"/>
        </w:rPr>
        <w:t>,</w:t>
      </w:r>
      <w:r w:rsidRPr="001F69A3">
        <w:rPr>
          <w:rFonts w:ascii="Georgia" w:eastAsia="Times New Roman" w:hAnsi="Georgia" w:cs="Times New Roman"/>
          <w:color w:val="000000"/>
          <w:sz w:val="28"/>
          <w:lang w:eastAsia="es-ES"/>
        </w:rPr>
        <w:t> </w:t>
      </w:r>
      <w:hyperlink r:id="rId6" w:anchor="336" w:tgtFrame="_blank" w:history="1">
        <w:r w:rsidRPr="001F69A3">
          <w:rPr>
            <w:rFonts w:ascii="Georgia" w:eastAsia="Times New Roman" w:hAnsi="Georgia" w:cs="Times New Roman"/>
            <w:color w:val="000000"/>
            <w:sz w:val="28"/>
            <w:u w:val="single"/>
            <w:lang w:eastAsia="es-ES"/>
          </w:rPr>
          <w:t>336</w:t>
        </w:r>
      </w:hyperlink>
      <w:r w:rsidRPr="001F69A3">
        <w:rPr>
          <w:rFonts w:ascii="Georgia" w:eastAsia="Times New Roman" w:hAnsi="Georgia" w:cs="Times New Roman"/>
          <w:color w:val="000000"/>
          <w:sz w:val="28"/>
          <w:szCs w:val="28"/>
          <w:lang w:eastAsia="es-ES"/>
        </w:rPr>
        <w:t>, y</w:t>
      </w:r>
      <w:r w:rsidRPr="001F69A3">
        <w:rPr>
          <w:rFonts w:ascii="Georgia" w:eastAsia="Times New Roman" w:hAnsi="Georgia" w:cs="Times New Roman"/>
          <w:color w:val="000000"/>
          <w:sz w:val="28"/>
          <w:lang w:eastAsia="es-ES"/>
        </w:rPr>
        <w:t> </w:t>
      </w:r>
      <w:hyperlink r:id="rId7" w:anchor="365" w:tgtFrame="_blank" w:history="1">
        <w:r w:rsidRPr="001F69A3">
          <w:rPr>
            <w:rFonts w:ascii="Georgia" w:eastAsia="Times New Roman" w:hAnsi="Georgia" w:cs="Times New Roman"/>
            <w:color w:val="000000"/>
            <w:sz w:val="28"/>
            <w:u w:val="single"/>
            <w:lang w:eastAsia="es-ES"/>
          </w:rPr>
          <w:t>365</w:t>
        </w:r>
      </w:hyperlink>
      <w:r w:rsidRPr="001F69A3">
        <w:rPr>
          <w:rFonts w:ascii="Georgia" w:eastAsia="Times New Roman" w:hAnsi="Georgia" w:cs="Times New Roman"/>
          <w:color w:val="000000"/>
          <w:sz w:val="28"/>
          <w:szCs w:val="28"/>
          <w:lang w:eastAsia="es-ES"/>
        </w:rPr>
        <w:t>, a  </w:t>
      </w:r>
      <w:hyperlink r:id="rId8" w:anchor="370" w:tgtFrame="_blank" w:history="1">
        <w:r w:rsidRPr="001F69A3">
          <w:rPr>
            <w:rFonts w:ascii="Georgia" w:eastAsia="Times New Roman" w:hAnsi="Georgia" w:cs="Times New Roman"/>
            <w:color w:val="000000"/>
            <w:sz w:val="28"/>
            <w:u w:val="single"/>
            <w:lang w:eastAsia="es-ES"/>
          </w:rPr>
          <w:t>370</w:t>
        </w:r>
      </w:hyperlink>
      <w:r w:rsidRPr="001F69A3">
        <w:rPr>
          <w:rFonts w:ascii="Georgia" w:eastAsia="Times New Roman" w:hAnsi="Georgia" w:cs="Times New Roman"/>
          <w:color w:val="000000"/>
          <w:sz w:val="28"/>
          <w:lang w:eastAsia="es-ES"/>
        </w:rPr>
        <w:t> </w:t>
      </w:r>
      <w:r w:rsidRPr="001F69A3">
        <w:rPr>
          <w:rFonts w:ascii="Georgia" w:eastAsia="Times New Roman" w:hAnsi="Georgia" w:cs="Times New Roman"/>
          <w:color w:val="000000"/>
          <w:sz w:val="28"/>
          <w:szCs w:val="28"/>
          <w:lang w:eastAsia="es-ES"/>
        </w:rPr>
        <w:t>de la Constitución Política, para los siguientes fines:</w:t>
      </w:r>
    </w:p>
    <w:p w:rsidR="00BA325D" w:rsidRDefault="00BA325D" w:rsidP="001F69A3">
      <w:pPr>
        <w:spacing w:after="0" w:line="240" w:lineRule="auto"/>
        <w:jc w:val="both"/>
        <w:rPr>
          <w:rFonts w:ascii="Georgia" w:eastAsia="Times New Roman" w:hAnsi="Georgia" w:cs="Times New Roman"/>
          <w:color w:val="000000"/>
          <w:sz w:val="28"/>
          <w:szCs w:val="28"/>
          <w:lang w:eastAsia="es-ES"/>
        </w:rPr>
      </w:pPr>
    </w:p>
    <w:p w:rsidR="001F69A3" w:rsidRPr="001F69A3" w:rsidRDefault="001F69A3" w:rsidP="001F69A3">
      <w:pPr>
        <w:spacing w:after="0" w:line="240" w:lineRule="auto"/>
        <w:jc w:val="both"/>
        <w:rPr>
          <w:rFonts w:ascii="Georgia" w:eastAsia="Times New Roman" w:hAnsi="Georgia" w:cs="Times New Roman"/>
          <w:color w:val="000000"/>
          <w:sz w:val="28"/>
          <w:szCs w:val="28"/>
          <w:lang w:eastAsia="es-ES"/>
        </w:rPr>
      </w:pPr>
      <w:r w:rsidRPr="001F69A3">
        <w:rPr>
          <w:rFonts w:ascii="Georgia" w:eastAsia="Times New Roman" w:hAnsi="Georgia" w:cs="Times New Roman"/>
          <w:color w:val="000000"/>
          <w:sz w:val="28"/>
          <w:szCs w:val="28"/>
          <w:lang w:eastAsia="es-ES"/>
        </w:rPr>
        <w:t>2.1. Garantizar la calidad del bien objeto del servicio público y su disposición final para asegurar el mejoramiento de la calidad de vida de los usuarios.</w:t>
      </w:r>
    </w:p>
    <w:p w:rsidR="001F69A3" w:rsidRPr="001F69A3" w:rsidRDefault="001F69A3" w:rsidP="001F69A3">
      <w:pPr>
        <w:spacing w:after="0" w:line="240" w:lineRule="auto"/>
        <w:jc w:val="both"/>
        <w:rPr>
          <w:rFonts w:ascii="Georgia" w:eastAsia="Times New Roman" w:hAnsi="Georgia" w:cs="Times New Roman"/>
          <w:color w:val="000000"/>
          <w:sz w:val="28"/>
          <w:szCs w:val="28"/>
          <w:lang w:eastAsia="es-ES"/>
        </w:rPr>
      </w:pPr>
      <w:r w:rsidRPr="001F69A3">
        <w:rPr>
          <w:rFonts w:ascii="Georgia" w:eastAsia="Times New Roman" w:hAnsi="Georgia" w:cs="Times New Roman"/>
          <w:color w:val="000000"/>
          <w:sz w:val="28"/>
          <w:szCs w:val="28"/>
          <w:lang w:eastAsia="es-ES"/>
        </w:rPr>
        <w:t>2.2. Ampliación permanente de la cobertura mediante sistemas que compensen la insuficiencia de la capacidad de pago de los usuarios.</w:t>
      </w:r>
    </w:p>
    <w:p w:rsidR="001F69A3" w:rsidRPr="001F69A3" w:rsidRDefault="001F69A3" w:rsidP="001F69A3">
      <w:pPr>
        <w:spacing w:after="0" w:line="240" w:lineRule="auto"/>
        <w:jc w:val="both"/>
        <w:rPr>
          <w:rFonts w:ascii="Georgia" w:eastAsia="Times New Roman" w:hAnsi="Georgia" w:cs="Times New Roman"/>
          <w:color w:val="000000"/>
          <w:sz w:val="28"/>
          <w:szCs w:val="28"/>
          <w:lang w:eastAsia="es-ES"/>
        </w:rPr>
      </w:pPr>
      <w:r w:rsidRPr="001F69A3">
        <w:rPr>
          <w:rFonts w:ascii="Georgia" w:eastAsia="Times New Roman" w:hAnsi="Georgia" w:cs="Times New Roman"/>
          <w:color w:val="000000"/>
          <w:sz w:val="28"/>
          <w:szCs w:val="28"/>
          <w:lang w:eastAsia="es-ES"/>
        </w:rPr>
        <w:t>2.3. Atención prioritaria de las necesidades básicas insatisfechas en materia de agua potable y saneamiento básico.</w:t>
      </w:r>
    </w:p>
    <w:p w:rsidR="001F69A3" w:rsidRPr="001F69A3" w:rsidRDefault="001F69A3" w:rsidP="001F69A3">
      <w:pPr>
        <w:spacing w:after="0" w:line="240" w:lineRule="auto"/>
        <w:jc w:val="both"/>
        <w:rPr>
          <w:rFonts w:ascii="Georgia" w:eastAsia="Times New Roman" w:hAnsi="Georgia" w:cs="Times New Roman"/>
          <w:color w:val="000000"/>
          <w:sz w:val="28"/>
          <w:szCs w:val="28"/>
          <w:lang w:eastAsia="es-ES"/>
        </w:rPr>
      </w:pPr>
      <w:r w:rsidRPr="001F69A3">
        <w:rPr>
          <w:rFonts w:ascii="Georgia" w:eastAsia="Times New Roman" w:hAnsi="Georgia" w:cs="Times New Roman"/>
          <w:color w:val="000000"/>
          <w:sz w:val="28"/>
          <w:szCs w:val="28"/>
          <w:lang w:eastAsia="es-ES"/>
        </w:rPr>
        <w:t>2.4. Prestación continua e ininterrumpida, sin excepción alguna, salvo cuando existan razones de fuerza mayor o caso fortuito o de orden técnico o económico que así lo exijan.</w:t>
      </w:r>
    </w:p>
    <w:p w:rsidR="001F69A3" w:rsidRPr="001F69A3" w:rsidRDefault="001F69A3" w:rsidP="001F69A3">
      <w:pPr>
        <w:spacing w:after="0" w:line="240" w:lineRule="auto"/>
        <w:jc w:val="both"/>
        <w:rPr>
          <w:rFonts w:ascii="Georgia" w:eastAsia="Times New Roman" w:hAnsi="Georgia" w:cs="Times New Roman"/>
          <w:color w:val="000000"/>
          <w:sz w:val="28"/>
          <w:szCs w:val="28"/>
          <w:lang w:eastAsia="es-ES"/>
        </w:rPr>
      </w:pPr>
      <w:r w:rsidRPr="001F69A3">
        <w:rPr>
          <w:rFonts w:ascii="Georgia" w:eastAsia="Times New Roman" w:hAnsi="Georgia" w:cs="Times New Roman"/>
          <w:color w:val="000000"/>
          <w:sz w:val="28"/>
          <w:szCs w:val="28"/>
          <w:lang w:eastAsia="es-ES"/>
        </w:rPr>
        <w:t>2.5. Prestación eficiente.</w:t>
      </w:r>
    </w:p>
    <w:p w:rsidR="001F69A3" w:rsidRPr="001F69A3" w:rsidRDefault="001F69A3" w:rsidP="001F69A3">
      <w:pPr>
        <w:spacing w:after="0" w:line="240" w:lineRule="auto"/>
        <w:jc w:val="both"/>
        <w:rPr>
          <w:rFonts w:ascii="Georgia" w:eastAsia="Times New Roman" w:hAnsi="Georgia" w:cs="Times New Roman"/>
          <w:color w:val="000000"/>
          <w:sz w:val="28"/>
          <w:szCs w:val="28"/>
          <w:lang w:eastAsia="es-ES"/>
        </w:rPr>
      </w:pPr>
      <w:r w:rsidRPr="001F69A3">
        <w:rPr>
          <w:rFonts w:ascii="Georgia" w:eastAsia="Times New Roman" w:hAnsi="Georgia" w:cs="Times New Roman"/>
          <w:color w:val="000000"/>
          <w:sz w:val="28"/>
          <w:szCs w:val="28"/>
          <w:lang w:eastAsia="es-ES"/>
        </w:rPr>
        <w:lastRenderedPageBreak/>
        <w:t>2.6. Libertad de competencia y no utilización abusiva de la posición dominante.</w:t>
      </w:r>
    </w:p>
    <w:p w:rsidR="001F69A3" w:rsidRPr="001F69A3" w:rsidRDefault="001F69A3" w:rsidP="001F69A3">
      <w:pPr>
        <w:spacing w:after="0" w:line="240" w:lineRule="auto"/>
        <w:jc w:val="both"/>
        <w:rPr>
          <w:rFonts w:ascii="Georgia" w:eastAsia="Times New Roman" w:hAnsi="Georgia" w:cs="Times New Roman"/>
          <w:color w:val="000000"/>
          <w:sz w:val="28"/>
          <w:szCs w:val="28"/>
          <w:lang w:eastAsia="es-ES"/>
        </w:rPr>
      </w:pPr>
      <w:r w:rsidRPr="001F69A3">
        <w:rPr>
          <w:rFonts w:ascii="Georgia" w:eastAsia="Times New Roman" w:hAnsi="Georgia" w:cs="Times New Roman"/>
          <w:color w:val="000000"/>
          <w:sz w:val="28"/>
          <w:szCs w:val="28"/>
          <w:lang w:eastAsia="es-ES"/>
        </w:rPr>
        <w:t>2.7. Obtención de economías de escala comprobables.</w:t>
      </w:r>
    </w:p>
    <w:p w:rsidR="001F69A3" w:rsidRPr="001F69A3" w:rsidRDefault="001F69A3" w:rsidP="001F69A3">
      <w:pPr>
        <w:spacing w:after="0" w:line="240" w:lineRule="auto"/>
        <w:jc w:val="both"/>
        <w:rPr>
          <w:rFonts w:ascii="Georgia" w:eastAsia="Times New Roman" w:hAnsi="Georgia" w:cs="Times New Roman"/>
          <w:color w:val="000000"/>
          <w:sz w:val="28"/>
          <w:szCs w:val="28"/>
          <w:lang w:eastAsia="es-ES"/>
        </w:rPr>
      </w:pPr>
      <w:r w:rsidRPr="001F69A3">
        <w:rPr>
          <w:rFonts w:ascii="Georgia" w:eastAsia="Times New Roman" w:hAnsi="Georgia" w:cs="Times New Roman"/>
          <w:color w:val="000000"/>
          <w:sz w:val="28"/>
          <w:szCs w:val="28"/>
          <w:lang w:eastAsia="es-ES"/>
        </w:rPr>
        <w:t>2.8. Mecanismos que garanticen a los usuarios el acceso a los servicios y su participación en la gestión y fiscalización de su prestación.</w:t>
      </w:r>
    </w:p>
    <w:p w:rsidR="001F69A3" w:rsidRPr="001F69A3" w:rsidRDefault="001F69A3" w:rsidP="001F69A3">
      <w:pPr>
        <w:spacing w:after="0" w:line="240" w:lineRule="auto"/>
        <w:jc w:val="both"/>
        <w:rPr>
          <w:rFonts w:ascii="Georgia" w:eastAsia="Times New Roman" w:hAnsi="Georgia" w:cs="Times New Roman"/>
          <w:color w:val="000000"/>
          <w:sz w:val="28"/>
          <w:szCs w:val="28"/>
          <w:lang w:eastAsia="es-ES"/>
        </w:rPr>
      </w:pPr>
      <w:r w:rsidRPr="001F69A3">
        <w:rPr>
          <w:rFonts w:ascii="Georgia" w:eastAsia="Times New Roman" w:hAnsi="Georgia" w:cs="Times New Roman"/>
          <w:color w:val="000000"/>
          <w:sz w:val="28"/>
          <w:szCs w:val="28"/>
          <w:lang w:eastAsia="es-ES"/>
        </w:rPr>
        <w:t>2.9. Establecer un régimen tarifario proporcional para los sectores de bajos ingresos de acuerdo con los preceptos de equidad y solidaridad.</w:t>
      </w:r>
    </w:p>
    <w:p w:rsidR="00BA325D" w:rsidRDefault="00BA325D" w:rsidP="001F69A3">
      <w:pPr>
        <w:spacing w:after="0" w:line="240" w:lineRule="auto"/>
        <w:jc w:val="both"/>
        <w:rPr>
          <w:rFonts w:ascii="Georgia" w:eastAsia="Times New Roman" w:hAnsi="Georgia" w:cs="Times New Roman"/>
          <w:color w:val="000080"/>
          <w:sz w:val="28"/>
          <w:lang w:eastAsia="es-ES"/>
        </w:rPr>
      </w:pPr>
      <w:bookmarkStart w:id="4" w:name="3"/>
      <w:bookmarkEnd w:id="4"/>
    </w:p>
    <w:p w:rsidR="001F69A3" w:rsidRPr="001F69A3" w:rsidRDefault="001F69A3" w:rsidP="001F69A3">
      <w:pPr>
        <w:spacing w:after="0" w:line="240" w:lineRule="auto"/>
        <w:jc w:val="both"/>
        <w:rPr>
          <w:rFonts w:ascii="Georgia" w:eastAsia="Times New Roman" w:hAnsi="Georgia" w:cs="Times New Roman"/>
          <w:color w:val="000000"/>
          <w:sz w:val="28"/>
          <w:szCs w:val="28"/>
          <w:lang w:eastAsia="es-ES"/>
        </w:rPr>
      </w:pPr>
      <w:r w:rsidRPr="001F69A3">
        <w:rPr>
          <w:rFonts w:ascii="Georgia" w:eastAsia="Times New Roman" w:hAnsi="Georgia" w:cs="Times New Roman"/>
          <w:color w:val="000080"/>
          <w:sz w:val="28"/>
          <w:lang w:eastAsia="es-ES"/>
        </w:rPr>
        <w:t>ARTÍCULO 3o. INSTRUMENTOS DE LA INTERVENCIÓN ESTATAL.</w:t>
      </w:r>
      <w:r w:rsidRPr="001F69A3">
        <w:rPr>
          <w:rFonts w:ascii="Georgia" w:eastAsia="Times New Roman" w:hAnsi="Georgia" w:cs="Times New Roman"/>
          <w:color w:val="000000"/>
          <w:sz w:val="28"/>
          <w:lang w:eastAsia="es-ES"/>
        </w:rPr>
        <w:t> </w:t>
      </w:r>
      <w:r w:rsidRPr="001F69A3">
        <w:rPr>
          <w:rFonts w:ascii="Georgia" w:eastAsia="Times New Roman" w:hAnsi="Georgia" w:cs="Times New Roman"/>
          <w:color w:val="000000"/>
          <w:sz w:val="28"/>
          <w:szCs w:val="28"/>
          <w:lang w:eastAsia="es-ES"/>
        </w:rPr>
        <w:t>Constituyen instrumentos para la intervención estatal en los servicios públicos todas las atribuciones y funciones asignadas a las entidades, autoridades y organismos de que trata esta Ley, especialmente las relativas a las siguientes materias:</w:t>
      </w:r>
    </w:p>
    <w:p w:rsidR="001F69A3" w:rsidRPr="001F69A3" w:rsidRDefault="001F69A3" w:rsidP="001F69A3">
      <w:pPr>
        <w:spacing w:after="0" w:line="240" w:lineRule="auto"/>
        <w:jc w:val="both"/>
        <w:rPr>
          <w:rFonts w:ascii="Georgia" w:eastAsia="Times New Roman" w:hAnsi="Georgia" w:cs="Times New Roman"/>
          <w:color w:val="000000"/>
          <w:sz w:val="28"/>
          <w:szCs w:val="28"/>
          <w:lang w:eastAsia="es-ES"/>
        </w:rPr>
      </w:pPr>
      <w:r w:rsidRPr="001F69A3">
        <w:rPr>
          <w:rFonts w:ascii="Georgia" w:eastAsia="Times New Roman" w:hAnsi="Georgia" w:cs="Times New Roman"/>
          <w:color w:val="000000"/>
          <w:sz w:val="28"/>
          <w:szCs w:val="28"/>
          <w:lang w:eastAsia="es-ES"/>
        </w:rPr>
        <w:t>3.1. Promoción y apoyo a personas que presten los servicios públicos.</w:t>
      </w:r>
    </w:p>
    <w:p w:rsidR="001F69A3" w:rsidRPr="001F69A3" w:rsidRDefault="001F69A3" w:rsidP="001F69A3">
      <w:pPr>
        <w:spacing w:after="0" w:line="240" w:lineRule="auto"/>
        <w:jc w:val="both"/>
        <w:rPr>
          <w:rFonts w:ascii="Georgia" w:eastAsia="Times New Roman" w:hAnsi="Georgia" w:cs="Times New Roman"/>
          <w:color w:val="000000"/>
          <w:sz w:val="28"/>
          <w:szCs w:val="28"/>
          <w:lang w:eastAsia="es-ES"/>
        </w:rPr>
      </w:pPr>
      <w:r w:rsidRPr="001F69A3">
        <w:rPr>
          <w:rFonts w:ascii="Georgia" w:eastAsia="Times New Roman" w:hAnsi="Georgia" w:cs="Times New Roman"/>
          <w:color w:val="000000"/>
          <w:sz w:val="28"/>
          <w:szCs w:val="28"/>
          <w:lang w:eastAsia="es-ES"/>
        </w:rPr>
        <w:t>3.2. Gestión y obtención de recursos para la prestación de servicios.</w:t>
      </w:r>
    </w:p>
    <w:p w:rsidR="001F69A3" w:rsidRPr="001F69A3" w:rsidRDefault="001F69A3" w:rsidP="001F69A3">
      <w:pPr>
        <w:spacing w:after="0" w:line="240" w:lineRule="auto"/>
        <w:jc w:val="both"/>
        <w:rPr>
          <w:rFonts w:ascii="Georgia" w:eastAsia="Times New Roman" w:hAnsi="Georgia" w:cs="Times New Roman"/>
          <w:color w:val="000000"/>
          <w:sz w:val="28"/>
          <w:szCs w:val="28"/>
          <w:lang w:eastAsia="es-ES"/>
        </w:rPr>
      </w:pPr>
      <w:r w:rsidRPr="001F69A3">
        <w:rPr>
          <w:rFonts w:ascii="Georgia" w:eastAsia="Times New Roman" w:hAnsi="Georgia" w:cs="Times New Roman"/>
          <w:color w:val="000000"/>
          <w:sz w:val="28"/>
          <w:szCs w:val="28"/>
          <w:lang w:eastAsia="es-ES"/>
        </w:rPr>
        <w:t>3.3. Regulación de la prestación de los servicios públicos teniendo en cuenta las características de cada región; fijación de metas de eficiencia, cobertura y calidad, evaluación de las mismas, y definición del régimen tarifario.</w:t>
      </w:r>
    </w:p>
    <w:p w:rsidR="001F69A3" w:rsidRPr="001F69A3" w:rsidRDefault="001F69A3" w:rsidP="001F69A3">
      <w:pPr>
        <w:spacing w:after="0" w:line="240" w:lineRule="auto"/>
        <w:jc w:val="both"/>
        <w:rPr>
          <w:rFonts w:ascii="Georgia" w:eastAsia="Times New Roman" w:hAnsi="Georgia" w:cs="Times New Roman"/>
          <w:color w:val="000000"/>
          <w:sz w:val="28"/>
          <w:szCs w:val="28"/>
          <w:lang w:eastAsia="es-ES"/>
        </w:rPr>
      </w:pPr>
      <w:r w:rsidRPr="001F69A3">
        <w:rPr>
          <w:rFonts w:ascii="Georgia" w:eastAsia="Times New Roman" w:hAnsi="Georgia" w:cs="Times New Roman"/>
          <w:color w:val="000000"/>
          <w:sz w:val="28"/>
          <w:szCs w:val="28"/>
          <w:lang w:eastAsia="es-ES"/>
        </w:rPr>
        <w:t>3.4. Control y vigilancia de la observancia de las normas y de los planes y programas sobre la materia.</w:t>
      </w:r>
    </w:p>
    <w:p w:rsidR="001F69A3" w:rsidRPr="001F69A3" w:rsidRDefault="001F69A3" w:rsidP="001F69A3">
      <w:pPr>
        <w:spacing w:after="0" w:line="240" w:lineRule="auto"/>
        <w:jc w:val="both"/>
        <w:rPr>
          <w:rFonts w:ascii="Georgia" w:eastAsia="Times New Roman" w:hAnsi="Georgia" w:cs="Times New Roman"/>
          <w:color w:val="000000"/>
          <w:sz w:val="28"/>
          <w:szCs w:val="28"/>
          <w:lang w:eastAsia="es-ES"/>
        </w:rPr>
      </w:pPr>
      <w:r w:rsidRPr="001F69A3">
        <w:rPr>
          <w:rFonts w:ascii="Georgia" w:eastAsia="Times New Roman" w:hAnsi="Georgia" w:cs="Times New Roman"/>
          <w:color w:val="000000"/>
          <w:sz w:val="28"/>
          <w:szCs w:val="28"/>
          <w:lang w:eastAsia="es-ES"/>
        </w:rPr>
        <w:t>3.5. Organización de sistemas de información, capacitación y asistencia técnica.</w:t>
      </w:r>
    </w:p>
    <w:p w:rsidR="001F69A3" w:rsidRPr="001F69A3" w:rsidRDefault="001F69A3" w:rsidP="001F69A3">
      <w:pPr>
        <w:spacing w:after="0" w:line="240" w:lineRule="auto"/>
        <w:jc w:val="both"/>
        <w:rPr>
          <w:rFonts w:ascii="Georgia" w:eastAsia="Times New Roman" w:hAnsi="Georgia" w:cs="Times New Roman"/>
          <w:color w:val="000000"/>
          <w:sz w:val="28"/>
          <w:szCs w:val="28"/>
          <w:lang w:eastAsia="es-ES"/>
        </w:rPr>
      </w:pPr>
      <w:r w:rsidRPr="001F69A3">
        <w:rPr>
          <w:rFonts w:ascii="Georgia" w:eastAsia="Times New Roman" w:hAnsi="Georgia" w:cs="Times New Roman"/>
          <w:color w:val="000000"/>
          <w:sz w:val="28"/>
          <w:szCs w:val="28"/>
          <w:lang w:eastAsia="es-ES"/>
        </w:rPr>
        <w:t>3.6. Protección de los recursos naturales.</w:t>
      </w:r>
    </w:p>
    <w:p w:rsidR="001F69A3" w:rsidRPr="001F69A3" w:rsidRDefault="001F69A3" w:rsidP="001F69A3">
      <w:pPr>
        <w:spacing w:after="0" w:line="240" w:lineRule="auto"/>
        <w:jc w:val="both"/>
        <w:rPr>
          <w:rFonts w:ascii="Georgia" w:eastAsia="Times New Roman" w:hAnsi="Georgia" w:cs="Times New Roman"/>
          <w:color w:val="000000"/>
          <w:sz w:val="28"/>
          <w:szCs w:val="28"/>
          <w:lang w:eastAsia="es-ES"/>
        </w:rPr>
      </w:pPr>
      <w:r w:rsidRPr="001F69A3">
        <w:rPr>
          <w:rFonts w:ascii="Georgia" w:eastAsia="Times New Roman" w:hAnsi="Georgia" w:cs="Times New Roman"/>
          <w:color w:val="000000"/>
          <w:sz w:val="28"/>
          <w:szCs w:val="28"/>
          <w:lang w:eastAsia="es-ES"/>
        </w:rPr>
        <w:t>3.7. Otorgamiento de subsidios a las personas de menores ingresos.</w:t>
      </w:r>
    </w:p>
    <w:p w:rsidR="001F69A3" w:rsidRPr="001F69A3" w:rsidRDefault="001F69A3" w:rsidP="001F69A3">
      <w:pPr>
        <w:spacing w:after="0" w:line="240" w:lineRule="auto"/>
        <w:jc w:val="both"/>
        <w:rPr>
          <w:rFonts w:ascii="Georgia" w:eastAsia="Times New Roman" w:hAnsi="Georgia" w:cs="Times New Roman"/>
          <w:color w:val="000000"/>
          <w:sz w:val="28"/>
          <w:szCs w:val="28"/>
          <w:lang w:eastAsia="es-ES"/>
        </w:rPr>
      </w:pPr>
      <w:r w:rsidRPr="001F69A3">
        <w:rPr>
          <w:rFonts w:ascii="Georgia" w:eastAsia="Times New Roman" w:hAnsi="Georgia" w:cs="Times New Roman"/>
          <w:color w:val="000000"/>
          <w:sz w:val="28"/>
          <w:szCs w:val="28"/>
          <w:lang w:eastAsia="es-ES"/>
        </w:rPr>
        <w:t>3.8. Estímulo a la inversión de los particulares en los servicios públicos.</w:t>
      </w:r>
    </w:p>
    <w:p w:rsidR="001F69A3" w:rsidRPr="001F69A3" w:rsidRDefault="001F69A3" w:rsidP="001F69A3">
      <w:pPr>
        <w:spacing w:after="0" w:line="240" w:lineRule="auto"/>
        <w:jc w:val="both"/>
        <w:rPr>
          <w:rFonts w:ascii="Georgia" w:eastAsia="Times New Roman" w:hAnsi="Georgia" w:cs="Times New Roman"/>
          <w:color w:val="000000"/>
          <w:sz w:val="28"/>
          <w:szCs w:val="28"/>
          <w:lang w:eastAsia="es-ES"/>
        </w:rPr>
      </w:pPr>
      <w:r w:rsidRPr="001F69A3">
        <w:rPr>
          <w:rFonts w:ascii="Georgia" w:eastAsia="Times New Roman" w:hAnsi="Georgia" w:cs="Times New Roman"/>
          <w:color w:val="000000"/>
          <w:sz w:val="28"/>
          <w:szCs w:val="28"/>
          <w:lang w:eastAsia="es-ES"/>
        </w:rPr>
        <w:t>3.9. Respecto del principio de neutralidad, a fin de asegurar que no exista ninguna práctica discriminatoria en la prestación de los servicios.</w:t>
      </w:r>
    </w:p>
    <w:p w:rsidR="00BA325D" w:rsidRDefault="00BA325D" w:rsidP="001F69A3">
      <w:pPr>
        <w:spacing w:after="0" w:line="240" w:lineRule="auto"/>
        <w:jc w:val="both"/>
        <w:rPr>
          <w:rFonts w:ascii="Georgia" w:eastAsia="Times New Roman" w:hAnsi="Georgia" w:cs="Times New Roman"/>
          <w:color w:val="000000"/>
          <w:sz w:val="28"/>
          <w:szCs w:val="28"/>
          <w:lang w:eastAsia="es-ES"/>
        </w:rPr>
      </w:pPr>
    </w:p>
    <w:p w:rsidR="001F69A3" w:rsidRPr="001F69A3" w:rsidRDefault="001F69A3" w:rsidP="001F69A3">
      <w:pPr>
        <w:spacing w:after="0" w:line="240" w:lineRule="auto"/>
        <w:jc w:val="both"/>
        <w:rPr>
          <w:rFonts w:ascii="Georgia" w:eastAsia="Times New Roman" w:hAnsi="Georgia" w:cs="Times New Roman"/>
          <w:color w:val="000000"/>
          <w:sz w:val="28"/>
          <w:szCs w:val="28"/>
          <w:lang w:eastAsia="es-ES"/>
        </w:rPr>
      </w:pPr>
      <w:r w:rsidRPr="001F69A3">
        <w:rPr>
          <w:rFonts w:ascii="Georgia" w:eastAsia="Times New Roman" w:hAnsi="Georgia" w:cs="Times New Roman"/>
          <w:color w:val="000000"/>
          <w:sz w:val="28"/>
          <w:szCs w:val="28"/>
          <w:lang w:eastAsia="es-ES"/>
        </w:rPr>
        <w:t>Todas las decisiones de las autoridades en materia de servicios públicos deben fundarse en los motivos que determina esta Ley; y los motivos que invoquen deben ser comprobables.</w:t>
      </w:r>
    </w:p>
    <w:p w:rsidR="001F69A3" w:rsidRPr="001F69A3" w:rsidRDefault="001F69A3" w:rsidP="001F69A3">
      <w:pPr>
        <w:spacing w:after="0" w:line="240" w:lineRule="auto"/>
        <w:jc w:val="both"/>
        <w:rPr>
          <w:rFonts w:ascii="Georgia" w:eastAsia="Times New Roman" w:hAnsi="Georgia" w:cs="Times New Roman"/>
          <w:color w:val="000000"/>
          <w:sz w:val="28"/>
          <w:szCs w:val="28"/>
          <w:lang w:eastAsia="es-ES"/>
        </w:rPr>
      </w:pPr>
      <w:r w:rsidRPr="001F69A3">
        <w:rPr>
          <w:rFonts w:ascii="Georgia" w:eastAsia="Times New Roman" w:hAnsi="Georgia" w:cs="Times New Roman"/>
          <w:color w:val="000000"/>
          <w:sz w:val="28"/>
          <w:szCs w:val="28"/>
          <w:lang w:eastAsia="es-ES"/>
        </w:rPr>
        <w:t>Todos los prestadores quedarán sujetos, en lo que no sea incompatible con la Constitución o con la ley, a todo lo que esta Ley dispone para las empresas y sus administradores y, en especial, a las regulaciones de las Comisiones, al control, inspección y vigilancia de la Superintendencia de Servicios Públicos, y a las contribuciones para aquéllas y ésta.</w:t>
      </w:r>
    </w:p>
    <w:p w:rsidR="001F69A3" w:rsidRPr="001F69A3" w:rsidRDefault="001F69A3" w:rsidP="001F69A3">
      <w:pPr>
        <w:spacing w:after="0" w:line="240" w:lineRule="auto"/>
        <w:jc w:val="both"/>
        <w:rPr>
          <w:rFonts w:ascii="Georgia" w:eastAsia="Times New Roman" w:hAnsi="Georgia" w:cs="Times New Roman"/>
          <w:color w:val="000000"/>
          <w:sz w:val="28"/>
          <w:szCs w:val="28"/>
          <w:lang w:eastAsia="es-ES"/>
        </w:rPr>
      </w:pPr>
      <w:bookmarkStart w:id="5" w:name="4"/>
      <w:bookmarkEnd w:id="5"/>
      <w:r w:rsidRPr="001F69A3">
        <w:rPr>
          <w:rFonts w:ascii="Georgia" w:eastAsia="Times New Roman" w:hAnsi="Georgia" w:cs="Times New Roman"/>
          <w:color w:val="000080"/>
          <w:sz w:val="28"/>
          <w:lang w:eastAsia="es-ES"/>
        </w:rPr>
        <w:lastRenderedPageBreak/>
        <w:t>ARTÍCULO 4o. SERVICIOS PÚBLICOS ESENCIALES.</w:t>
      </w:r>
      <w:r w:rsidRPr="001F69A3">
        <w:rPr>
          <w:rFonts w:ascii="Georgia" w:eastAsia="Times New Roman" w:hAnsi="Georgia" w:cs="Times New Roman"/>
          <w:color w:val="000000"/>
          <w:sz w:val="28"/>
          <w:lang w:eastAsia="es-ES"/>
        </w:rPr>
        <w:t> </w:t>
      </w:r>
      <w:r w:rsidRPr="001F69A3">
        <w:rPr>
          <w:rFonts w:ascii="Georgia" w:eastAsia="Times New Roman" w:hAnsi="Georgia" w:cs="Times New Roman"/>
          <w:color w:val="000000"/>
          <w:sz w:val="28"/>
          <w:szCs w:val="28"/>
          <w:lang w:eastAsia="es-ES"/>
        </w:rPr>
        <w:t>Para los efectos de la correcta aplicación del inciso primero del artículo</w:t>
      </w:r>
      <w:r w:rsidRPr="001F69A3">
        <w:rPr>
          <w:rFonts w:ascii="Georgia" w:eastAsia="Times New Roman" w:hAnsi="Georgia" w:cs="Times New Roman"/>
          <w:color w:val="000000"/>
          <w:sz w:val="28"/>
          <w:lang w:eastAsia="es-ES"/>
        </w:rPr>
        <w:t> </w:t>
      </w:r>
      <w:hyperlink r:id="rId9" w:anchor="56" w:tgtFrame="_blank" w:history="1">
        <w:r w:rsidRPr="001F69A3">
          <w:rPr>
            <w:rFonts w:ascii="Georgia" w:eastAsia="Times New Roman" w:hAnsi="Georgia" w:cs="Times New Roman"/>
            <w:color w:val="000000"/>
            <w:sz w:val="28"/>
            <w:u w:val="single"/>
            <w:lang w:eastAsia="es-ES"/>
          </w:rPr>
          <w:t>56</w:t>
        </w:r>
      </w:hyperlink>
      <w:r w:rsidRPr="001F69A3">
        <w:rPr>
          <w:rFonts w:ascii="Georgia" w:eastAsia="Times New Roman" w:hAnsi="Georgia" w:cs="Times New Roman"/>
          <w:color w:val="000000"/>
          <w:sz w:val="28"/>
          <w:lang w:eastAsia="es-ES"/>
        </w:rPr>
        <w:t> </w:t>
      </w:r>
      <w:r w:rsidRPr="001F69A3">
        <w:rPr>
          <w:rFonts w:ascii="Georgia" w:eastAsia="Times New Roman" w:hAnsi="Georgia" w:cs="Times New Roman"/>
          <w:color w:val="000000"/>
          <w:sz w:val="28"/>
          <w:szCs w:val="28"/>
          <w:lang w:eastAsia="es-ES"/>
        </w:rPr>
        <w:t>de la Constitución Política de Colombia, todos los servicios públicos, de que trata la presente Ley, se considerarán servicios públicos esenciales.</w:t>
      </w:r>
    </w:p>
    <w:p w:rsidR="00BA325D" w:rsidRDefault="00BA325D" w:rsidP="001F69A3">
      <w:pPr>
        <w:spacing w:after="0" w:line="240" w:lineRule="auto"/>
        <w:jc w:val="both"/>
        <w:rPr>
          <w:rFonts w:ascii="Georgia" w:eastAsia="Times New Roman" w:hAnsi="Georgia" w:cs="Times New Roman"/>
          <w:color w:val="000080"/>
          <w:sz w:val="28"/>
          <w:lang w:eastAsia="es-ES"/>
        </w:rPr>
      </w:pPr>
      <w:bookmarkStart w:id="6" w:name="5"/>
      <w:bookmarkEnd w:id="6"/>
    </w:p>
    <w:p w:rsidR="001F69A3" w:rsidRPr="001F69A3" w:rsidRDefault="001F69A3" w:rsidP="001F69A3">
      <w:pPr>
        <w:spacing w:after="0" w:line="240" w:lineRule="auto"/>
        <w:jc w:val="both"/>
        <w:rPr>
          <w:rFonts w:ascii="Georgia" w:eastAsia="Times New Roman" w:hAnsi="Georgia" w:cs="Times New Roman"/>
          <w:color w:val="000000"/>
          <w:sz w:val="28"/>
          <w:szCs w:val="28"/>
          <w:lang w:eastAsia="es-ES"/>
        </w:rPr>
      </w:pPr>
      <w:r w:rsidRPr="001F69A3">
        <w:rPr>
          <w:rFonts w:ascii="Georgia" w:eastAsia="Times New Roman" w:hAnsi="Georgia" w:cs="Times New Roman"/>
          <w:color w:val="000080"/>
          <w:sz w:val="28"/>
          <w:lang w:eastAsia="es-ES"/>
        </w:rPr>
        <w:t>ARTÍCULO 5o. COMPETENCIA DE LOS MUNICIPIOS EN CUANTO A LA PRESTACIÓN DE LOS SERVICIOS PÚBLICOS. </w:t>
      </w:r>
      <w:r w:rsidRPr="001F69A3">
        <w:rPr>
          <w:rFonts w:ascii="Georgia" w:eastAsia="Times New Roman" w:hAnsi="Georgia" w:cs="Times New Roman"/>
          <w:color w:val="000000"/>
          <w:sz w:val="28"/>
          <w:szCs w:val="28"/>
          <w:lang w:eastAsia="es-ES"/>
        </w:rPr>
        <w:t>Es competencia de los municipios en relación con los servicios públicos, que ejercerán en los términos de la ley, y de los reglamentos que con sujeción a ella expidan los concejos:</w:t>
      </w:r>
    </w:p>
    <w:p w:rsidR="001F69A3" w:rsidRPr="001F69A3" w:rsidRDefault="001F69A3" w:rsidP="001F69A3">
      <w:pPr>
        <w:spacing w:after="0" w:line="240" w:lineRule="auto"/>
        <w:jc w:val="both"/>
        <w:rPr>
          <w:rFonts w:ascii="Georgia" w:eastAsia="Times New Roman" w:hAnsi="Georgia" w:cs="Times New Roman"/>
          <w:color w:val="000000"/>
          <w:sz w:val="28"/>
          <w:szCs w:val="28"/>
          <w:lang w:eastAsia="es-ES"/>
        </w:rPr>
      </w:pPr>
      <w:r w:rsidRPr="001F69A3">
        <w:rPr>
          <w:rFonts w:ascii="Georgia" w:eastAsia="Times New Roman" w:hAnsi="Georgia" w:cs="Times New Roman"/>
          <w:color w:val="000000"/>
          <w:sz w:val="28"/>
          <w:szCs w:val="28"/>
          <w:lang w:eastAsia="es-ES"/>
        </w:rPr>
        <w:t>5.1. &lt;*Ver Notas de Vigencia, en relación con los textos subrayados&gt; Asegurar que se presten a sus habitantes, de manera eficiente, los servicios domiciliarios de acueducto, alcantarillado, aseo, energía eléctrica,</w:t>
      </w:r>
      <w:r w:rsidRPr="001F69A3">
        <w:rPr>
          <w:rFonts w:ascii="Georgia" w:eastAsia="Times New Roman" w:hAnsi="Georgia" w:cs="Times New Roman"/>
          <w:color w:val="000000"/>
          <w:sz w:val="28"/>
          <w:lang w:eastAsia="es-ES"/>
        </w:rPr>
        <w:t> </w:t>
      </w:r>
      <w:r w:rsidRPr="001F69A3">
        <w:rPr>
          <w:rFonts w:ascii="Georgia" w:eastAsia="Times New Roman" w:hAnsi="Georgia" w:cs="Times New Roman"/>
          <w:color w:val="000000"/>
          <w:sz w:val="28"/>
          <w:szCs w:val="28"/>
          <w:u w:val="single"/>
          <w:lang w:eastAsia="es-ES"/>
        </w:rPr>
        <w:t>y telefonía pública básica conmutada*</w:t>
      </w:r>
      <w:r w:rsidRPr="001F69A3">
        <w:rPr>
          <w:rFonts w:ascii="Georgia" w:eastAsia="Times New Roman" w:hAnsi="Georgia" w:cs="Times New Roman"/>
          <w:color w:val="000000"/>
          <w:sz w:val="28"/>
          <w:szCs w:val="28"/>
          <w:lang w:eastAsia="es-ES"/>
        </w:rPr>
        <w:t>, por empresas de servicios públicos de carácter oficial, privado o mixto, o directamente por la administración central del respectivo municipio en los casos previstos en el artículo siguiente.</w:t>
      </w:r>
    </w:p>
    <w:p w:rsidR="001F69A3" w:rsidRPr="001F69A3" w:rsidRDefault="001F69A3" w:rsidP="001F69A3">
      <w:pPr>
        <w:spacing w:after="0" w:line="240" w:lineRule="auto"/>
        <w:jc w:val="both"/>
        <w:rPr>
          <w:rFonts w:ascii="Georgia" w:eastAsia="Times New Roman" w:hAnsi="Georgia" w:cs="Times New Roman"/>
          <w:color w:val="000000"/>
          <w:sz w:val="28"/>
          <w:szCs w:val="28"/>
          <w:lang w:eastAsia="es-ES"/>
        </w:rPr>
      </w:pPr>
      <w:r w:rsidRPr="001F69A3">
        <w:rPr>
          <w:rFonts w:ascii="Georgia" w:eastAsia="Times New Roman" w:hAnsi="Georgia" w:cs="Times New Roman"/>
          <w:color w:val="000000"/>
          <w:sz w:val="28"/>
          <w:szCs w:val="28"/>
          <w:lang w:eastAsia="es-ES"/>
        </w:rPr>
        <w:t>5.2. Asegurar en los términos de esta Ley, la participación de los usuarios en la gestión y fiscalización de las entidades que prestan los servicios públicos en el municipio.</w:t>
      </w:r>
    </w:p>
    <w:p w:rsidR="001F69A3" w:rsidRPr="001F69A3" w:rsidRDefault="001F69A3" w:rsidP="001F69A3">
      <w:pPr>
        <w:spacing w:after="0" w:line="240" w:lineRule="auto"/>
        <w:jc w:val="both"/>
        <w:rPr>
          <w:rFonts w:ascii="Georgia" w:eastAsia="Times New Roman" w:hAnsi="Georgia" w:cs="Times New Roman"/>
          <w:color w:val="000000"/>
          <w:sz w:val="28"/>
          <w:szCs w:val="28"/>
          <w:lang w:eastAsia="es-ES"/>
        </w:rPr>
      </w:pPr>
      <w:r w:rsidRPr="001F69A3">
        <w:rPr>
          <w:rFonts w:ascii="Georgia" w:eastAsia="Times New Roman" w:hAnsi="Georgia" w:cs="Times New Roman"/>
          <w:color w:val="000000"/>
          <w:sz w:val="28"/>
          <w:szCs w:val="28"/>
          <w:lang w:eastAsia="es-ES"/>
        </w:rPr>
        <w:t>5.3. Disponer el otorgamiento de subsidios a los usuarios de menores ingresos, con cargo al presupuesto del municipio, de acuerdo con lo dispuesto en la Ley</w:t>
      </w:r>
      <w:r w:rsidRPr="001F69A3">
        <w:rPr>
          <w:rFonts w:ascii="Georgia" w:eastAsia="Times New Roman" w:hAnsi="Georgia" w:cs="Times New Roman"/>
          <w:color w:val="000000"/>
          <w:sz w:val="28"/>
          <w:lang w:eastAsia="es-ES"/>
        </w:rPr>
        <w:t> </w:t>
      </w:r>
      <w:hyperlink r:id="rId10" w:anchor="1" w:tgtFrame="_blank" w:history="1">
        <w:r w:rsidRPr="001F69A3">
          <w:rPr>
            <w:rFonts w:ascii="Georgia" w:eastAsia="Times New Roman" w:hAnsi="Georgia" w:cs="Times New Roman"/>
            <w:color w:val="000000"/>
            <w:sz w:val="28"/>
            <w:u w:val="single"/>
            <w:lang w:eastAsia="es-ES"/>
          </w:rPr>
          <w:t>60</w:t>
        </w:r>
      </w:hyperlink>
      <w:r w:rsidRPr="001F69A3">
        <w:rPr>
          <w:rFonts w:ascii="Georgia" w:eastAsia="Times New Roman" w:hAnsi="Georgia" w:cs="Times New Roman"/>
          <w:color w:val="000000"/>
          <w:sz w:val="28"/>
          <w:szCs w:val="28"/>
          <w:lang w:eastAsia="es-ES"/>
        </w:rPr>
        <w:t>/93 y la presente Ley.</w:t>
      </w:r>
    </w:p>
    <w:p w:rsidR="001F69A3" w:rsidRPr="001F69A3" w:rsidRDefault="001F69A3" w:rsidP="001F69A3">
      <w:pPr>
        <w:spacing w:after="0" w:line="240" w:lineRule="auto"/>
        <w:jc w:val="both"/>
        <w:rPr>
          <w:rFonts w:ascii="Georgia" w:eastAsia="Times New Roman" w:hAnsi="Georgia" w:cs="Times New Roman"/>
          <w:color w:val="000000"/>
          <w:sz w:val="28"/>
          <w:szCs w:val="28"/>
          <w:lang w:eastAsia="es-ES"/>
        </w:rPr>
      </w:pPr>
      <w:r w:rsidRPr="001F69A3">
        <w:rPr>
          <w:rFonts w:ascii="Georgia" w:eastAsia="Times New Roman" w:hAnsi="Georgia" w:cs="Times New Roman"/>
          <w:color w:val="000000"/>
          <w:sz w:val="28"/>
          <w:szCs w:val="28"/>
          <w:lang w:eastAsia="es-ES"/>
        </w:rPr>
        <w:t>5.4. Estratificar los inmuebles residenciales de acuerdo con las metodologías trazadas por el Gobierno Nacional.</w:t>
      </w:r>
    </w:p>
    <w:p w:rsidR="001F69A3" w:rsidRPr="001F69A3" w:rsidRDefault="001F69A3" w:rsidP="001F69A3">
      <w:pPr>
        <w:spacing w:after="0" w:line="240" w:lineRule="auto"/>
        <w:jc w:val="both"/>
        <w:rPr>
          <w:rFonts w:ascii="Georgia" w:eastAsia="Times New Roman" w:hAnsi="Georgia" w:cs="Times New Roman"/>
          <w:color w:val="000000"/>
          <w:sz w:val="28"/>
          <w:szCs w:val="28"/>
          <w:lang w:eastAsia="es-ES"/>
        </w:rPr>
      </w:pPr>
      <w:r w:rsidRPr="001F69A3">
        <w:rPr>
          <w:rFonts w:ascii="Georgia" w:eastAsia="Times New Roman" w:hAnsi="Georgia" w:cs="Times New Roman"/>
          <w:color w:val="000000"/>
          <w:sz w:val="28"/>
          <w:szCs w:val="28"/>
          <w:lang w:eastAsia="es-ES"/>
        </w:rPr>
        <w:t>5.5. Establecer en el municipio una nomenclatura alfa numérica precisa, que permita individualizar cada predio al que hayan de darse los servicios públicos.</w:t>
      </w:r>
    </w:p>
    <w:p w:rsidR="001F69A3" w:rsidRPr="001F69A3" w:rsidRDefault="001F69A3" w:rsidP="001F69A3">
      <w:pPr>
        <w:spacing w:after="0" w:line="240" w:lineRule="auto"/>
        <w:jc w:val="both"/>
        <w:rPr>
          <w:rFonts w:ascii="Georgia" w:eastAsia="Times New Roman" w:hAnsi="Georgia" w:cs="Times New Roman"/>
          <w:color w:val="000000"/>
          <w:sz w:val="28"/>
          <w:szCs w:val="28"/>
          <w:lang w:eastAsia="es-ES"/>
        </w:rPr>
      </w:pPr>
      <w:r w:rsidRPr="001F69A3">
        <w:rPr>
          <w:rFonts w:ascii="Georgia" w:eastAsia="Times New Roman" w:hAnsi="Georgia" w:cs="Times New Roman"/>
          <w:color w:val="000000"/>
          <w:sz w:val="28"/>
          <w:szCs w:val="28"/>
          <w:lang w:eastAsia="es-ES"/>
        </w:rPr>
        <w:t>5.6. Apoyar con inversiones y demás instrumentos descritos en esta Ley a las empresas de servicios públicos promovidas por los departamentos y la Nación para realizar las actividades de su competencia.</w:t>
      </w:r>
    </w:p>
    <w:p w:rsidR="001F69A3" w:rsidRPr="001F69A3" w:rsidRDefault="001F69A3" w:rsidP="001F69A3">
      <w:pPr>
        <w:spacing w:after="0" w:line="240" w:lineRule="auto"/>
        <w:jc w:val="both"/>
        <w:rPr>
          <w:rFonts w:ascii="Georgia" w:eastAsia="Times New Roman" w:hAnsi="Georgia" w:cs="Times New Roman"/>
          <w:color w:val="000000"/>
          <w:sz w:val="28"/>
          <w:szCs w:val="28"/>
          <w:lang w:eastAsia="es-ES"/>
        </w:rPr>
      </w:pPr>
      <w:r w:rsidRPr="001F69A3">
        <w:rPr>
          <w:rFonts w:ascii="Georgia" w:eastAsia="Times New Roman" w:hAnsi="Georgia" w:cs="Times New Roman"/>
          <w:color w:val="000000"/>
          <w:sz w:val="28"/>
          <w:szCs w:val="28"/>
          <w:lang w:eastAsia="es-ES"/>
        </w:rPr>
        <w:t>5.7. Las demás que les asigne la ley.</w:t>
      </w:r>
    </w:p>
    <w:p w:rsidR="00BA325D" w:rsidRDefault="00BA325D" w:rsidP="001F69A3">
      <w:pPr>
        <w:spacing w:after="0" w:line="240" w:lineRule="auto"/>
        <w:jc w:val="both"/>
        <w:rPr>
          <w:rFonts w:ascii="Georgia" w:eastAsia="Times New Roman" w:hAnsi="Georgia" w:cs="Times New Roman"/>
          <w:color w:val="000080"/>
          <w:sz w:val="28"/>
          <w:lang w:eastAsia="es-ES"/>
        </w:rPr>
      </w:pPr>
      <w:bookmarkStart w:id="7" w:name="6"/>
      <w:bookmarkEnd w:id="7"/>
    </w:p>
    <w:p w:rsidR="001F69A3" w:rsidRPr="001F69A3" w:rsidRDefault="001F69A3" w:rsidP="001F69A3">
      <w:pPr>
        <w:spacing w:after="0" w:line="240" w:lineRule="auto"/>
        <w:jc w:val="both"/>
        <w:rPr>
          <w:rFonts w:ascii="Georgia" w:eastAsia="Times New Roman" w:hAnsi="Georgia" w:cs="Times New Roman"/>
          <w:color w:val="000000"/>
          <w:sz w:val="28"/>
          <w:szCs w:val="28"/>
          <w:lang w:eastAsia="es-ES"/>
        </w:rPr>
      </w:pPr>
      <w:r w:rsidRPr="001F69A3">
        <w:rPr>
          <w:rFonts w:ascii="Georgia" w:eastAsia="Times New Roman" w:hAnsi="Georgia" w:cs="Times New Roman"/>
          <w:color w:val="000080"/>
          <w:sz w:val="28"/>
          <w:lang w:eastAsia="es-ES"/>
        </w:rPr>
        <w:t>ARTÍCULO 6o. PRESTACIÓN DIRECTA DE SERVICIOS POR PARTE DE LOS MUNICIPIOS.</w:t>
      </w:r>
      <w:r w:rsidRPr="001F69A3">
        <w:rPr>
          <w:rFonts w:ascii="Georgia" w:eastAsia="Times New Roman" w:hAnsi="Georgia" w:cs="Times New Roman"/>
          <w:color w:val="000000"/>
          <w:sz w:val="28"/>
          <w:lang w:eastAsia="es-ES"/>
        </w:rPr>
        <w:t> </w:t>
      </w:r>
      <w:r w:rsidRPr="001F69A3">
        <w:rPr>
          <w:rFonts w:ascii="Georgia" w:eastAsia="Times New Roman" w:hAnsi="Georgia" w:cs="Times New Roman"/>
          <w:color w:val="000000"/>
          <w:sz w:val="28"/>
          <w:szCs w:val="28"/>
          <w:lang w:eastAsia="es-ES"/>
        </w:rPr>
        <w:t>Los municipios prestarán directamente los servicios públicos de su competencia, cuando las características técnicas y económicas del servicio, y las conveniencias generales lo permitan y aconsejen, lo cual se entenderá que ocurre en los siguientes casos:</w:t>
      </w:r>
    </w:p>
    <w:p w:rsidR="001F69A3" w:rsidRPr="001F69A3" w:rsidRDefault="001F69A3" w:rsidP="001F69A3">
      <w:pPr>
        <w:spacing w:after="0" w:line="240" w:lineRule="auto"/>
        <w:jc w:val="both"/>
        <w:rPr>
          <w:rFonts w:ascii="Georgia" w:eastAsia="Times New Roman" w:hAnsi="Georgia" w:cs="Times New Roman"/>
          <w:color w:val="000000"/>
          <w:sz w:val="28"/>
          <w:szCs w:val="28"/>
          <w:lang w:eastAsia="es-ES"/>
        </w:rPr>
      </w:pPr>
      <w:r w:rsidRPr="001F69A3">
        <w:rPr>
          <w:rFonts w:ascii="Georgia" w:eastAsia="Times New Roman" w:hAnsi="Georgia" w:cs="Times New Roman"/>
          <w:color w:val="000000"/>
          <w:sz w:val="28"/>
          <w:szCs w:val="28"/>
          <w:lang w:eastAsia="es-ES"/>
        </w:rPr>
        <w:t>6.1. Cuando, habiendo hecho los municipios invitación pública a las empresas de servicios públicos, no haya habido empresa alguna que se ofreciera a prestarlo;</w:t>
      </w:r>
    </w:p>
    <w:p w:rsidR="001F69A3" w:rsidRPr="001F69A3" w:rsidRDefault="001F69A3" w:rsidP="001F69A3">
      <w:pPr>
        <w:spacing w:after="0" w:line="240" w:lineRule="auto"/>
        <w:jc w:val="both"/>
        <w:rPr>
          <w:rFonts w:ascii="Georgia" w:eastAsia="Times New Roman" w:hAnsi="Georgia" w:cs="Times New Roman"/>
          <w:color w:val="000000"/>
          <w:sz w:val="28"/>
          <w:szCs w:val="28"/>
          <w:lang w:eastAsia="es-ES"/>
        </w:rPr>
      </w:pPr>
      <w:r w:rsidRPr="001F69A3">
        <w:rPr>
          <w:rFonts w:ascii="Georgia" w:eastAsia="Times New Roman" w:hAnsi="Georgia" w:cs="Times New Roman"/>
          <w:color w:val="000000"/>
          <w:sz w:val="28"/>
          <w:szCs w:val="28"/>
          <w:lang w:eastAsia="es-ES"/>
        </w:rPr>
        <w:lastRenderedPageBreak/>
        <w:t>6.2. Cuando, no habiendo empresas que se ofrecieran a prestar el servicio, y habiendo hecho los municipios invitación pública a otros municipios, al Departamento del cual hacen parte, a la Nación y a otras personas públicas o privadas para organizar una empresa de servicios públicos que lo preste, no haya habido una respuesta adecuada;</w:t>
      </w:r>
    </w:p>
    <w:p w:rsidR="001F69A3" w:rsidRPr="001F69A3" w:rsidRDefault="001F69A3" w:rsidP="001F69A3">
      <w:pPr>
        <w:spacing w:after="0" w:line="240" w:lineRule="auto"/>
        <w:jc w:val="both"/>
        <w:rPr>
          <w:rFonts w:ascii="Georgia" w:eastAsia="Times New Roman" w:hAnsi="Georgia" w:cs="Times New Roman"/>
          <w:color w:val="000000"/>
          <w:sz w:val="28"/>
          <w:szCs w:val="28"/>
          <w:lang w:eastAsia="es-ES"/>
        </w:rPr>
      </w:pPr>
      <w:r w:rsidRPr="001F69A3">
        <w:rPr>
          <w:rFonts w:ascii="Georgia" w:eastAsia="Times New Roman" w:hAnsi="Georgia" w:cs="Times New Roman"/>
          <w:color w:val="000000"/>
          <w:sz w:val="28"/>
          <w:szCs w:val="28"/>
          <w:lang w:eastAsia="es-ES"/>
        </w:rPr>
        <w:t xml:space="preserve">6.3. Cuando, </w:t>
      </w:r>
      <w:proofErr w:type="spellStart"/>
      <w:r w:rsidRPr="001F69A3">
        <w:rPr>
          <w:rFonts w:ascii="Georgia" w:eastAsia="Times New Roman" w:hAnsi="Georgia" w:cs="Times New Roman"/>
          <w:color w:val="000000"/>
          <w:sz w:val="28"/>
          <w:szCs w:val="28"/>
          <w:lang w:eastAsia="es-ES"/>
        </w:rPr>
        <w:t>aún</w:t>
      </w:r>
      <w:proofErr w:type="spellEnd"/>
      <w:r w:rsidRPr="001F69A3">
        <w:rPr>
          <w:rFonts w:ascii="Georgia" w:eastAsia="Times New Roman" w:hAnsi="Georgia" w:cs="Times New Roman"/>
          <w:color w:val="000000"/>
          <w:sz w:val="28"/>
          <w:szCs w:val="28"/>
          <w:lang w:eastAsia="es-ES"/>
        </w:rPr>
        <w:t xml:space="preserve"> habiendo empresas deseosas de prestar el servicio, haya estudios aprobados por el Superintendente que demuestren que los costos de prestación directa para el municipio serían inferiores a los de empresas interesadas, y que la calidad y atención para el usuario serían, por lo menos, iguales a las que tales empresas podrían ofrecer.</w:t>
      </w:r>
      <w:r w:rsidRPr="001F69A3">
        <w:rPr>
          <w:rFonts w:ascii="Georgia" w:eastAsia="Times New Roman" w:hAnsi="Georgia" w:cs="Times New Roman"/>
          <w:color w:val="000000"/>
          <w:sz w:val="28"/>
          <w:lang w:eastAsia="es-ES"/>
        </w:rPr>
        <w:t> </w:t>
      </w:r>
      <w:r w:rsidRPr="001F69A3">
        <w:rPr>
          <w:rFonts w:ascii="Georgia" w:eastAsia="Times New Roman" w:hAnsi="Georgia" w:cs="Times New Roman"/>
          <w:color w:val="000000"/>
          <w:sz w:val="28"/>
          <w:szCs w:val="28"/>
          <w:u w:val="single"/>
          <w:lang w:eastAsia="es-ES"/>
        </w:rPr>
        <w:t>Las Comisiones de Regulación establecerán las metodologías que permitan hacer comparables diferentes costos de prestación de servicios</w:t>
      </w:r>
      <w:r w:rsidRPr="001F69A3">
        <w:rPr>
          <w:rFonts w:ascii="Georgia" w:eastAsia="Times New Roman" w:hAnsi="Georgia" w:cs="Times New Roman"/>
          <w:color w:val="000000"/>
          <w:sz w:val="28"/>
          <w:szCs w:val="28"/>
          <w:lang w:eastAsia="es-ES"/>
        </w:rPr>
        <w:t>.</w:t>
      </w:r>
    </w:p>
    <w:p w:rsidR="001F69A3" w:rsidRPr="001F69A3" w:rsidRDefault="001F69A3" w:rsidP="001F69A3">
      <w:pPr>
        <w:spacing w:after="0" w:line="240" w:lineRule="auto"/>
        <w:jc w:val="both"/>
        <w:rPr>
          <w:rFonts w:ascii="Georgia" w:eastAsia="Times New Roman" w:hAnsi="Georgia" w:cs="Times New Roman"/>
          <w:color w:val="000000"/>
          <w:sz w:val="28"/>
          <w:szCs w:val="28"/>
          <w:lang w:eastAsia="es-ES"/>
        </w:rPr>
      </w:pPr>
      <w:r w:rsidRPr="001F69A3">
        <w:rPr>
          <w:rFonts w:ascii="Georgia" w:eastAsia="Times New Roman" w:hAnsi="Georgia" w:cs="Times New Roman"/>
          <w:color w:val="000000"/>
          <w:sz w:val="28"/>
          <w:szCs w:val="28"/>
          <w:lang w:eastAsia="es-ES"/>
        </w:rPr>
        <w:t xml:space="preserve">6.4. Cuando los municipios asuman la prestación directa de un servicio público, la contabilidad general del municipio debe separarse de la que se lleve para la prestación del servicio; y si presta </w:t>
      </w:r>
      <w:proofErr w:type="spellStart"/>
      <w:r w:rsidRPr="001F69A3">
        <w:rPr>
          <w:rFonts w:ascii="Georgia" w:eastAsia="Times New Roman" w:hAnsi="Georgia" w:cs="Times New Roman"/>
          <w:color w:val="000000"/>
          <w:sz w:val="28"/>
          <w:szCs w:val="28"/>
          <w:lang w:eastAsia="es-ES"/>
        </w:rPr>
        <w:t>mas</w:t>
      </w:r>
      <w:proofErr w:type="spellEnd"/>
      <w:r w:rsidRPr="001F69A3">
        <w:rPr>
          <w:rFonts w:ascii="Georgia" w:eastAsia="Times New Roman" w:hAnsi="Georgia" w:cs="Times New Roman"/>
          <w:color w:val="000000"/>
          <w:sz w:val="28"/>
          <w:szCs w:val="28"/>
          <w:lang w:eastAsia="es-ES"/>
        </w:rPr>
        <w:t xml:space="preserve"> de un servicio, la de cada uno debe ser independiente de la de los demás. Además, su contabilidad distinguirá entre los ingresos y gastos relacionados con dicha actividad, y las rentas tributarias o no tributarias que obtienen como autoridades políticas, de tal manera que la prestación de los servicios quede sometida a las mismas reglas que serían aplicables a otras entidades prestadoras de servicios públicos.</w:t>
      </w:r>
    </w:p>
    <w:p w:rsidR="001F69A3" w:rsidRPr="001F69A3" w:rsidRDefault="001F69A3" w:rsidP="001F69A3">
      <w:pPr>
        <w:spacing w:after="0" w:line="240" w:lineRule="auto"/>
        <w:jc w:val="both"/>
        <w:rPr>
          <w:rFonts w:ascii="Georgia" w:eastAsia="Times New Roman" w:hAnsi="Georgia" w:cs="Times New Roman"/>
          <w:color w:val="000000"/>
          <w:sz w:val="28"/>
          <w:szCs w:val="28"/>
          <w:lang w:eastAsia="es-ES"/>
        </w:rPr>
      </w:pPr>
      <w:r w:rsidRPr="001F69A3">
        <w:rPr>
          <w:rFonts w:ascii="Georgia" w:eastAsia="Times New Roman" w:hAnsi="Georgia" w:cs="Times New Roman"/>
          <w:color w:val="000000"/>
          <w:sz w:val="28"/>
          <w:szCs w:val="28"/>
          <w:lang w:eastAsia="es-ES"/>
        </w:rPr>
        <w:t>En el evento previsto en el inciso anterior, los municipios y sus autoridades quedarán sujetos, en lo que no sea incompatible con la Constitución o con la ley misma, a todo lo que esta Ley dispone para las empresas y sus administradores y, en especial,</w:t>
      </w:r>
      <w:r w:rsidRPr="001F69A3">
        <w:rPr>
          <w:rFonts w:ascii="Georgia" w:eastAsia="Times New Roman" w:hAnsi="Georgia" w:cs="Times New Roman"/>
          <w:color w:val="000000"/>
          <w:sz w:val="28"/>
          <w:lang w:eastAsia="es-ES"/>
        </w:rPr>
        <w:t> </w:t>
      </w:r>
      <w:r w:rsidRPr="001F69A3">
        <w:rPr>
          <w:rFonts w:ascii="Georgia" w:eastAsia="Times New Roman" w:hAnsi="Georgia" w:cs="Times New Roman"/>
          <w:color w:val="000000"/>
          <w:sz w:val="28"/>
          <w:szCs w:val="28"/>
          <w:u w:val="single"/>
          <w:lang w:eastAsia="es-ES"/>
        </w:rPr>
        <w:t>a las regulaciones de las Comisiones y</w:t>
      </w:r>
      <w:r w:rsidRPr="001F69A3">
        <w:rPr>
          <w:rFonts w:ascii="Georgia" w:eastAsia="Times New Roman" w:hAnsi="Georgia" w:cs="Times New Roman"/>
          <w:color w:val="000000"/>
          <w:sz w:val="28"/>
          <w:lang w:eastAsia="es-ES"/>
        </w:rPr>
        <w:t> </w:t>
      </w:r>
      <w:r w:rsidRPr="001F69A3">
        <w:rPr>
          <w:rFonts w:ascii="Georgia" w:eastAsia="Times New Roman" w:hAnsi="Georgia" w:cs="Times New Roman"/>
          <w:color w:val="000000"/>
          <w:sz w:val="28"/>
          <w:szCs w:val="28"/>
          <w:lang w:eastAsia="es-ES"/>
        </w:rPr>
        <w:t>al control, inspección, vigilancia y contribuciones de la Superintendencia de servicios públicos y de las Comisiones. Pero los concejos determinarán si se requiere una junta para que el municipio preste directamente los servicios y, en caso afirmativo, ésta estará compuesta como lo dispone el artículo</w:t>
      </w:r>
      <w:r w:rsidRPr="001F69A3">
        <w:rPr>
          <w:rFonts w:ascii="Georgia" w:eastAsia="Times New Roman" w:hAnsi="Georgia" w:cs="Times New Roman"/>
          <w:color w:val="000000"/>
          <w:sz w:val="28"/>
          <w:lang w:eastAsia="es-ES"/>
        </w:rPr>
        <w:t> </w:t>
      </w:r>
      <w:hyperlink r:id="rId11" w:anchor="27" w:tgtFrame="_blank" w:history="1">
        <w:r w:rsidRPr="001F69A3">
          <w:rPr>
            <w:rFonts w:ascii="Georgia" w:eastAsia="Times New Roman" w:hAnsi="Georgia" w:cs="Times New Roman"/>
            <w:color w:val="000000"/>
            <w:sz w:val="28"/>
            <w:u w:val="single"/>
            <w:lang w:eastAsia="es-ES"/>
          </w:rPr>
          <w:t>27</w:t>
        </w:r>
      </w:hyperlink>
      <w:r w:rsidRPr="001F69A3">
        <w:rPr>
          <w:rFonts w:ascii="Georgia" w:eastAsia="Times New Roman" w:hAnsi="Georgia" w:cs="Times New Roman"/>
          <w:color w:val="000000"/>
          <w:sz w:val="28"/>
          <w:lang w:eastAsia="es-ES"/>
        </w:rPr>
        <w:t> </w:t>
      </w:r>
      <w:r w:rsidRPr="001F69A3">
        <w:rPr>
          <w:rFonts w:ascii="Georgia" w:eastAsia="Times New Roman" w:hAnsi="Georgia" w:cs="Times New Roman"/>
          <w:color w:val="000000"/>
          <w:sz w:val="28"/>
          <w:szCs w:val="28"/>
          <w:lang w:eastAsia="es-ES"/>
        </w:rPr>
        <w:t>de esta ley.</w:t>
      </w:r>
    </w:p>
    <w:p w:rsidR="001F69A3" w:rsidRPr="001F69A3" w:rsidRDefault="001F69A3" w:rsidP="001F69A3">
      <w:pPr>
        <w:spacing w:after="0" w:line="240" w:lineRule="auto"/>
        <w:jc w:val="both"/>
        <w:rPr>
          <w:rFonts w:ascii="Georgia" w:eastAsia="Times New Roman" w:hAnsi="Georgia" w:cs="Times New Roman"/>
          <w:color w:val="000000"/>
          <w:sz w:val="28"/>
          <w:szCs w:val="28"/>
          <w:lang w:eastAsia="es-ES"/>
        </w:rPr>
      </w:pPr>
      <w:r w:rsidRPr="001F69A3">
        <w:rPr>
          <w:rFonts w:ascii="Georgia" w:eastAsia="Times New Roman" w:hAnsi="Georgia" w:cs="Times New Roman"/>
          <w:color w:val="000000"/>
          <w:sz w:val="28"/>
          <w:szCs w:val="28"/>
          <w:lang w:eastAsia="es-ES"/>
        </w:rPr>
        <w:t xml:space="preserve">Cuando un municipio preste en forma directa uno o </w:t>
      </w:r>
      <w:proofErr w:type="spellStart"/>
      <w:r w:rsidRPr="001F69A3">
        <w:rPr>
          <w:rFonts w:ascii="Georgia" w:eastAsia="Times New Roman" w:hAnsi="Georgia" w:cs="Times New Roman"/>
          <w:color w:val="000000"/>
          <w:sz w:val="28"/>
          <w:szCs w:val="28"/>
          <w:lang w:eastAsia="es-ES"/>
        </w:rPr>
        <w:t>mas</w:t>
      </w:r>
      <w:proofErr w:type="spellEnd"/>
      <w:r w:rsidRPr="001F69A3">
        <w:rPr>
          <w:rFonts w:ascii="Georgia" w:eastAsia="Times New Roman" w:hAnsi="Georgia" w:cs="Times New Roman"/>
          <w:color w:val="000000"/>
          <w:sz w:val="28"/>
          <w:szCs w:val="28"/>
          <w:lang w:eastAsia="es-ES"/>
        </w:rPr>
        <w:t xml:space="preserve"> servicios públicos e incumpla las normas de calidad que las Comisiones de Regulación exijan de modo general, o suspenda el pago de sus obligaciones, o carezca de contabilidad adecuada después de dos años de entrar en vigencia esta Ley o, en fin, viole en forma grave las obligaciones que ella contiene, el Superintendente, en defensa de los usuarios y para proteger la salud y bienestar de la comunidad, además de sancionar los alcaldes y administradores, podrá invitar, previa consulta al comité respectivo, cuando ellos estén conformados, a una empresa de servicios públicos para que ésta </w:t>
      </w:r>
      <w:r w:rsidRPr="001F69A3">
        <w:rPr>
          <w:rFonts w:ascii="Georgia" w:eastAsia="Times New Roman" w:hAnsi="Georgia" w:cs="Times New Roman"/>
          <w:color w:val="000000"/>
          <w:sz w:val="28"/>
          <w:szCs w:val="28"/>
          <w:lang w:eastAsia="es-ES"/>
        </w:rPr>
        <w:lastRenderedPageBreak/>
        <w:t>asuma la prestación del servicio, e imponer una servidumbre sobre los bienes municipales necesarios, para que ésta pueda operar.</w:t>
      </w:r>
    </w:p>
    <w:p w:rsidR="001F69A3" w:rsidRPr="001F69A3" w:rsidRDefault="001F69A3" w:rsidP="001F69A3">
      <w:pPr>
        <w:spacing w:after="0" w:line="240" w:lineRule="auto"/>
        <w:jc w:val="both"/>
        <w:rPr>
          <w:rFonts w:ascii="Georgia" w:eastAsia="Times New Roman" w:hAnsi="Georgia" w:cs="Times New Roman"/>
          <w:color w:val="000000"/>
          <w:sz w:val="28"/>
          <w:szCs w:val="28"/>
          <w:lang w:eastAsia="es-ES"/>
        </w:rPr>
      </w:pPr>
      <w:r w:rsidRPr="001F69A3">
        <w:rPr>
          <w:rFonts w:ascii="Georgia" w:eastAsia="Times New Roman" w:hAnsi="Georgia" w:cs="Times New Roman"/>
          <w:color w:val="000000"/>
          <w:sz w:val="28"/>
          <w:szCs w:val="28"/>
          <w:lang w:eastAsia="es-ES"/>
        </w:rPr>
        <w:t>De acuerdo con el artículo</w:t>
      </w:r>
      <w:r w:rsidRPr="001F69A3">
        <w:rPr>
          <w:rFonts w:ascii="Georgia" w:eastAsia="Times New Roman" w:hAnsi="Georgia" w:cs="Times New Roman"/>
          <w:color w:val="000000"/>
          <w:sz w:val="28"/>
          <w:lang w:eastAsia="es-ES"/>
        </w:rPr>
        <w:t> </w:t>
      </w:r>
      <w:hyperlink r:id="rId12" w:anchor="336" w:tgtFrame="_blank" w:history="1">
        <w:r w:rsidRPr="001F69A3">
          <w:rPr>
            <w:rFonts w:ascii="Georgia" w:eastAsia="Times New Roman" w:hAnsi="Georgia" w:cs="Times New Roman"/>
            <w:color w:val="000000"/>
            <w:sz w:val="28"/>
            <w:u w:val="single"/>
            <w:lang w:eastAsia="es-ES"/>
          </w:rPr>
          <w:t>336</w:t>
        </w:r>
      </w:hyperlink>
      <w:r w:rsidRPr="001F69A3">
        <w:rPr>
          <w:rFonts w:ascii="Georgia" w:eastAsia="Times New Roman" w:hAnsi="Georgia" w:cs="Times New Roman"/>
          <w:color w:val="000000"/>
          <w:sz w:val="28"/>
          <w:lang w:eastAsia="es-ES"/>
        </w:rPr>
        <w:t> </w:t>
      </w:r>
      <w:r w:rsidRPr="001F69A3">
        <w:rPr>
          <w:rFonts w:ascii="Georgia" w:eastAsia="Times New Roman" w:hAnsi="Georgia" w:cs="Times New Roman"/>
          <w:color w:val="000000"/>
          <w:sz w:val="28"/>
          <w:szCs w:val="28"/>
          <w:lang w:eastAsia="es-ES"/>
        </w:rPr>
        <w:t>de la Constitución Política, la autorización para que un municipio preste los servicios públicos en forma directa no se utilizará, en caso alguno, para constituir un monopolio de derecho.</w:t>
      </w:r>
    </w:p>
    <w:p w:rsidR="00BA325D" w:rsidRDefault="00BA325D" w:rsidP="001F69A3">
      <w:pPr>
        <w:spacing w:after="0" w:line="240" w:lineRule="auto"/>
        <w:jc w:val="both"/>
        <w:rPr>
          <w:rFonts w:ascii="Georgia" w:eastAsia="Times New Roman" w:hAnsi="Georgia" w:cs="Times New Roman"/>
          <w:color w:val="000080"/>
          <w:sz w:val="28"/>
          <w:lang w:eastAsia="es-ES"/>
        </w:rPr>
      </w:pPr>
      <w:bookmarkStart w:id="8" w:name="7"/>
      <w:bookmarkEnd w:id="8"/>
    </w:p>
    <w:p w:rsidR="001F69A3" w:rsidRPr="001F69A3" w:rsidRDefault="001F69A3" w:rsidP="001F69A3">
      <w:pPr>
        <w:spacing w:after="0" w:line="240" w:lineRule="auto"/>
        <w:jc w:val="both"/>
        <w:rPr>
          <w:rFonts w:ascii="Georgia" w:eastAsia="Times New Roman" w:hAnsi="Georgia" w:cs="Times New Roman"/>
          <w:color w:val="000000"/>
          <w:sz w:val="28"/>
          <w:szCs w:val="28"/>
          <w:lang w:eastAsia="es-ES"/>
        </w:rPr>
      </w:pPr>
      <w:r w:rsidRPr="001F69A3">
        <w:rPr>
          <w:rFonts w:ascii="Georgia" w:eastAsia="Times New Roman" w:hAnsi="Georgia" w:cs="Times New Roman"/>
          <w:color w:val="000080"/>
          <w:sz w:val="28"/>
          <w:lang w:eastAsia="es-ES"/>
        </w:rPr>
        <w:t>ARTÍCULO 7o. COMPETENCIA DE LOS DEPARTAMENTOS PARA LA PRESTACIÓN DE LOS SERVICIOS PÚBLICOS. </w:t>
      </w:r>
      <w:r w:rsidRPr="001F69A3">
        <w:rPr>
          <w:rFonts w:ascii="Georgia" w:eastAsia="Times New Roman" w:hAnsi="Georgia" w:cs="Times New Roman"/>
          <w:color w:val="000000"/>
          <w:sz w:val="28"/>
          <w:szCs w:val="28"/>
          <w:lang w:eastAsia="es-ES"/>
        </w:rPr>
        <w:t>Son de competencia de los departamentos en relación con los servicios públicos, las siguientes funciones de apoyo y coordinación, que ejercerán en los términos de la ley, y de los reglamentos que con sujeción a ella expidan las asambleas:</w:t>
      </w:r>
    </w:p>
    <w:p w:rsidR="001F69A3" w:rsidRPr="001F69A3" w:rsidRDefault="001F69A3" w:rsidP="001F69A3">
      <w:pPr>
        <w:spacing w:after="0" w:line="240" w:lineRule="auto"/>
        <w:jc w:val="both"/>
        <w:rPr>
          <w:rFonts w:ascii="Georgia" w:eastAsia="Times New Roman" w:hAnsi="Georgia" w:cs="Times New Roman"/>
          <w:color w:val="000000"/>
          <w:sz w:val="28"/>
          <w:szCs w:val="28"/>
          <w:lang w:eastAsia="es-ES"/>
        </w:rPr>
      </w:pPr>
      <w:r w:rsidRPr="001F69A3">
        <w:rPr>
          <w:rFonts w:ascii="Georgia" w:eastAsia="Times New Roman" w:hAnsi="Georgia" w:cs="Times New Roman"/>
          <w:color w:val="000000"/>
          <w:sz w:val="28"/>
          <w:szCs w:val="28"/>
          <w:lang w:eastAsia="es-ES"/>
        </w:rPr>
        <w:t>7.1. Asegurar que se presten en su territorio las actividades de transmisión de energía eléctrica, por parte de empresas oficiales, mixtas o privadas.</w:t>
      </w:r>
    </w:p>
    <w:p w:rsidR="001F69A3" w:rsidRPr="001F69A3" w:rsidRDefault="001F69A3" w:rsidP="001F69A3">
      <w:pPr>
        <w:spacing w:after="0" w:line="240" w:lineRule="auto"/>
        <w:jc w:val="both"/>
        <w:rPr>
          <w:rFonts w:ascii="Georgia" w:eastAsia="Times New Roman" w:hAnsi="Georgia" w:cs="Times New Roman"/>
          <w:color w:val="000000"/>
          <w:sz w:val="28"/>
          <w:szCs w:val="28"/>
          <w:lang w:eastAsia="es-ES"/>
        </w:rPr>
      </w:pPr>
      <w:r w:rsidRPr="001F69A3">
        <w:rPr>
          <w:rFonts w:ascii="Georgia" w:eastAsia="Times New Roman" w:hAnsi="Georgia" w:cs="Times New Roman"/>
          <w:color w:val="000000"/>
          <w:sz w:val="28"/>
          <w:szCs w:val="28"/>
          <w:lang w:eastAsia="es-ES"/>
        </w:rPr>
        <w:t>7.2. Apoyar financiera, técnica y administrativamente a las empresas de servicios públicos que operen en el Departamento o a los municipios que hayan asumido la prestación directa, así como a las empresas organizadas con participación de la Nación o de los Departamentos para desarrollar las funciones de su competencia en materia de servicios públicos.</w:t>
      </w:r>
    </w:p>
    <w:p w:rsidR="001F69A3" w:rsidRPr="001F69A3" w:rsidRDefault="001F69A3" w:rsidP="001F69A3">
      <w:pPr>
        <w:spacing w:after="0" w:line="240" w:lineRule="auto"/>
        <w:jc w:val="both"/>
        <w:rPr>
          <w:rFonts w:ascii="Georgia" w:eastAsia="Times New Roman" w:hAnsi="Georgia" w:cs="Times New Roman"/>
          <w:color w:val="000000"/>
          <w:sz w:val="28"/>
          <w:szCs w:val="28"/>
          <w:lang w:eastAsia="es-ES"/>
        </w:rPr>
      </w:pPr>
      <w:r w:rsidRPr="001F69A3">
        <w:rPr>
          <w:rFonts w:ascii="Georgia" w:eastAsia="Times New Roman" w:hAnsi="Georgia" w:cs="Times New Roman"/>
          <w:color w:val="000000"/>
          <w:sz w:val="28"/>
          <w:szCs w:val="28"/>
          <w:lang w:eastAsia="es-ES"/>
        </w:rPr>
        <w:t>7.3. Organizar sistemas de coordinación de las entidades prestadoras de servicios públicos y promover, cuando razones técnicas y económicas lo aconsejen</w:t>
      </w:r>
      <w:proofErr w:type="gramStart"/>
      <w:r w:rsidRPr="001F69A3">
        <w:rPr>
          <w:rFonts w:ascii="Georgia" w:eastAsia="Times New Roman" w:hAnsi="Georgia" w:cs="Times New Roman"/>
          <w:color w:val="000000"/>
          <w:sz w:val="28"/>
          <w:szCs w:val="28"/>
          <w:lang w:eastAsia="es-ES"/>
        </w:rPr>
        <w:t>,&lt;</w:t>
      </w:r>
      <w:proofErr w:type="gramEnd"/>
      <w:r w:rsidRPr="001F69A3">
        <w:rPr>
          <w:rFonts w:ascii="Georgia" w:eastAsia="Times New Roman" w:hAnsi="Georgia" w:cs="Times New Roman"/>
          <w:color w:val="000000"/>
          <w:sz w:val="28"/>
          <w:szCs w:val="28"/>
          <w:lang w:eastAsia="es-ES"/>
        </w:rPr>
        <w:t>sic&gt; la organización de asociaciones de municipios para la prestación de servicios públicos, o la celebración de convenios interadministrativos para el mismo efecto.</w:t>
      </w:r>
    </w:p>
    <w:p w:rsidR="001F69A3" w:rsidRPr="001F69A3" w:rsidRDefault="001F69A3" w:rsidP="001F69A3">
      <w:pPr>
        <w:spacing w:after="0" w:line="240" w:lineRule="auto"/>
        <w:jc w:val="both"/>
        <w:rPr>
          <w:rFonts w:ascii="Georgia" w:eastAsia="Times New Roman" w:hAnsi="Georgia" w:cs="Times New Roman"/>
          <w:color w:val="000000"/>
          <w:sz w:val="28"/>
          <w:szCs w:val="28"/>
          <w:lang w:eastAsia="es-ES"/>
        </w:rPr>
      </w:pPr>
      <w:r w:rsidRPr="001F69A3">
        <w:rPr>
          <w:rFonts w:ascii="Georgia" w:eastAsia="Times New Roman" w:hAnsi="Georgia" w:cs="Times New Roman"/>
          <w:color w:val="000000"/>
          <w:sz w:val="28"/>
          <w:szCs w:val="28"/>
          <w:lang w:eastAsia="es-ES"/>
        </w:rPr>
        <w:t>7.4. Las demás que les asigne la ley.</w:t>
      </w:r>
    </w:p>
    <w:p w:rsidR="00BA325D" w:rsidRDefault="00BA325D" w:rsidP="001F69A3">
      <w:pPr>
        <w:spacing w:after="0" w:line="240" w:lineRule="auto"/>
        <w:jc w:val="both"/>
        <w:rPr>
          <w:rFonts w:ascii="Georgia" w:eastAsia="Times New Roman" w:hAnsi="Georgia" w:cs="Times New Roman"/>
          <w:color w:val="000080"/>
          <w:sz w:val="28"/>
          <w:lang w:eastAsia="es-ES"/>
        </w:rPr>
      </w:pPr>
      <w:bookmarkStart w:id="9" w:name="8"/>
      <w:bookmarkEnd w:id="9"/>
    </w:p>
    <w:p w:rsidR="001F69A3" w:rsidRPr="001F69A3" w:rsidRDefault="001F69A3" w:rsidP="001F69A3">
      <w:pPr>
        <w:spacing w:after="0" w:line="240" w:lineRule="auto"/>
        <w:jc w:val="both"/>
        <w:rPr>
          <w:rFonts w:ascii="Georgia" w:eastAsia="Times New Roman" w:hAnsi="Georgia" w:cs="Times New Roman"/>
          <w:color w:val="000000"/>
          <w:sz w:val="28"/>
          <w:szCs w:val="28"/>
          <w:lang w:eastAsia="es-ES"/>
        </w:rPr>
      </w:pPr>
      <w:r w:rsidRPr="001F69A3">
        <w:rPr>
          <w:rFonts w:ascii="Georgia" w:eastAsia="Times New Roman" w:hAnsi="Georgia" w:cs="Times New Roman"/>
          <w:color w:val="000080"/>
          <w:sz w:val="28"/>
          <w:lang w:eastAsia="es-ES"/>
        </w:rPr>
        <w:t>ARTÍCULO 8o. COMPETENCIA DE LA NACIÓN PARA LA PRESTACIÓN DE LOS SERVICIOS PÚBLICOS. </w:t>
      </w:r>
      <w:r w:rsidRPr="001F69A3">
        <w:rPr>
          <w:rFonts w:ascii="Georgia" w:eastAsia="Times New Roman" w:hAnsi="Georgia" w:cs="Times New Roman"/>
          <w:color w:val="000000"/>
          <w:sz w:val="28"/>
          <w:szCs w:val="28"/>
          <w:lang w:eastAsia="es-ES"/>
        </w:rPr>
        <w:t>Es competencia de la Nación:</w:t>
      </w:r>
    </w:p>
    <w:p w:rsidR="001F69A3" w:rsidRPr="001F69A3" w:rsidRDefault="001F69A3" w:rsidP="001F69A3">
      <w:pPr>
        <w:spacing w:after="0" w:line="240" w:lineRule="auto"/>
        <w:jc w:val="both"/>
        <w:rPr>
          <w:rFonts w:ascii="Georgia" w:eastAsia="Times New Roman" w:hAnsi="Georgia" w:cs="Times New Roman"/>
          <w:color w:val="000000"/>
          <w:sz w:val="28"/>
          <w:szCs w:val="28"/>
          <w:lang w:eastAsia="es-ES"/>
        </w:rPr>
      </w:pPr>
      <w:r w:rsidRPr="001F69A3">
        <w:rPr>
          <w:rFonts w:ascii="Georgia" w:eastAsia="Times New Roman" w:hAnsi="Georgia" w:cs="Times New Roman"/>
          <w:color w:val="000000"/>
          <w:sz w:val="28"/>
          <w:szCs w:val="28"/>
          <w:lang w:eastAsia="es-ES"/>
        </w:rPr>
        <w:t>8.1. En forma privativa, planificar, asignar, gestionar y controlar el uso del espectro electromagnético.</w:t>
      </w:r>
    </w:p>
    <w:p w:rsidR="001F69A3" w:rsidRPr="001F69A3" w:rsidRDefault="001F69A3" w:rsidP="001F69A3">
      <w:pPr>
        <w:spacing w:after="0" w:line="240" w:lineRule="auto"/>
        <w:jc w:val="both"/>
        <w:rPr>
          <w:rFonts w:ascii="Georgia" w:eastAsia="Times New Roman" w:hAnsi="Georgia" w:cs="Times New Roman"/>
          <w:color w:val="000000"/>
          <w:sz w:val="28"/>
          <w:szCs w:val="28"/>
          <w:lang w:eastAsia="es-ES"/>
        </w:rPr>
      </w:pPr>
      <w:r w:rsidRPr="001F69A3">
        <w:rPr>
          <w:rFonts w:ascii="Georgia" w:eastAsia="Times New Roman" w:hAnsi="Georgia" w:cs="Times New Roman"/>
          <w:color w:val="000000"/>
          <w:sz w:val="28"/>
          <w:szCs w:val="28"/>
          <w:lang w:eastAsia="es-ES"/>
        </w:rPr>
        <w:t>8.2. En forma privativa planificar, asignar y gestionar el uso del gas combustible en cuanto sea económica y técnicamente posible, a través de empresas oficiales, mixtas o privadas.</w:t>
      </w:r>
    </w:p>
    <w:p w:rsidR="001F69A3" w:rsidRPr="001F69A3" w:rsidRDefault="001F69A3" w:rsidP="001F69A3">
      <w:pPr>
        <w:spacing w:after="0" w:line="240" w:lineRule="auto"/>
        <w:jc w:val="both"/>
        <w:rPr>
          <w:rFonts w:ascii="Georgia" w:eastAsia="Times New Roman" w:hAnsi="Georgia" w:cs="Times New Roman"/>
          <w:color w:val="000000"/>
          <w:sz w:val="28"/>
          <w:szCs w:val="28"/>
          <w:lang w:eastAsia="es-ES"/>
        </w:rPr>
      </w:pPr>
      <w:r w:rsidRPr="001F69A3">
        <w:rPr>
          <w:rFonts w:ascii="Georgia" w:eastAsia="Times New Roman" w:hAnsi="Georgia" w:cs="Times New Roman"/>
          <w:color w:val="000000"/>
          <w:sz w:val="28"/>
          <w:szCs w:val="28"/>
          <w:lang w:eastAsia="es-ES"/>
        </w:rPr>
        <w:t>8.3. &lt;*Ver Notas de Vigencia, en relación con los textos subrayados&gt; Asegurar que se realicen en el país, por medio de empresas oficiales, mixtas o privadas, las actividades de generación e interconexión a las redes nacionales de energía eléctrica,</w:t>
      </w:r>
      <w:r w:rsidRPr="001F69A3">
        <w:rPr>
          <w:rFonts w:ascii="Georgia" w:eastAsia="Times New Roman" w:hAnsi="Georgia" w:cs="Times New Roman"/>
          <w:color w:val="000000"/>
          <w:sz w:val="28"/>
          <w:lang w:eastAsia="es-ES"/>
        </w:rPr>
        <w:t> </w:t>
      </w:r>
      <w:r w:rsidRPr="001F69A3">
        <w:rPr>
          <w:rFonts w:ascii="Georgia" w:eastAsia="Times New Roman" w:hAnsi="Georgia" w:cs="Times New Roman"/>
          <w:color w:val="000000"/>
          <w:sz w:val="28"/>
          <w:szCs w:val="28"/>
          <w:u w:val="single"/>
          <w:lang w:eastAsia="es-ES"/>
        </w:rPr>
        <w:t>la interconexión a la red pública de telecomunicaciones*</w:t>
      </w:r>
      <w:r w:rsidRPr="001F69A3">
        <w:rPr>
          <w:rFonts w:ascii="Georgia" w:eastAsia="Times New Roman" w:hAnsi="Georgia" w:cs="Times New Roman"/>
          <w:color w:val="000000"/>
          <w:sz w:val="28"/>
          <w:szCs w:val="28"/>
          <w:lang w:eastAsia="es-ES"/>
        </w:rPr>
        <w:t xml:space="preserve">, y las actividades de comercialización, construcción y operación de gasoductos y de redes para otros servicios que surjan por el desarrollo tecnológico y que </w:t>
      </w:r>
      <w:r w:rsidRPr="001F69A3">
        <w:rPr>
          <w:rFonts w:ascii="Georgia" w:eastAsia="Times New Roman" w:hAnsi="Georgia" w:cs="Times New Roman"/>
          <w:color w:val="000000"/>
          <w:sz w:val="28"/>
          <w:szCs w:val="28"/>
          <w:lang w:eastAsia="es-ES"/>
        </w:rPr>
        <w:lastRenderedPageBreak/>
        <w:t>requieran redes de interconexión, según concepto previo del Consejo Nacional de Política Económica y Social.</w:t>
      </w:r>
    </w:p>
    <w:p w:rsidR="001F69A3" w:rsidRPr="001F69A3" w:rsidRDefault="001F69A3" w:rsidP="001F69A3">
      <w:pPr>
        <w:spacing w:after="0" w:line="240" w:lineRule="auto"/>
        <w:jc w:val="both"/>
        <w:rPr>
          <w:rFonts w:ascii="Georgia" w:eastAsia="Times New Roman" w:hAnsi="Georgia" w:cs="Times New Roman"/>
          <w:color w:val="000000"/>
          <w:sz w:val="28"/>
          <w:szCs w:val="28"/>
          <w:lang w:eastAsia="es-ES"/>
        </w:rPr>
      </w:pPr>
      <w:r w:rsidRPr="001F69A3">
        <w:rPr>
          <w:rFonts w:ascii="Georgia" w:eastAsia="Times New Roman" w:hAnsi="Georgia" w:cs="Times New Roman"/>
          <w:color w:val="000000"/>
          <w:sz w:val="28"/>
          <w:szCs w:val="28"/>
          <w:lang w:eastAsia="es-ES"/>
        </w:rPr>
        <w:t>8.4. Apoyar financiera, técnica y administrativamente a las empresas de servicios públicos o a los municipios que hayan asumido la prestación directa, así como a las empresas organizadas con participación de la Nación o de los Departamentos para desarrollar las funciones de su competencia en materia de servicios públicos y a las empresas cuyo capital pertenezca mayoritariamente a una o varias cooperativas o empresas asociativas de naturaleza cooperativa.</w:t>
      </w:r>
    </w:p>
    <w:p w:rsidR="001F69A3" w:rsidRPr="001F69A3" w:rsidRDefault="001F69A3" w:rsidP="001F69A3">
      <w:pPr>
        <w:spacing w:after="0" w:line="240" w:lineRule="auto"/>
        <w:jc w:val="both"/>
        <w:rPr>
          <w:rFonts w:ascii="Georgia" w:eastAsia="Times New Roman" w:hAnsi="Georgia" w:cs="Times New Roman"/>
          <w:color w:val="000000"/>
          <w:sz w:val="28"/>
          <w:szCs w:val="28"/>
          <w:lang w:eastAsia="es-ES"/>
        </w:rPr>
      </w:pPr>
      <w:r w:rsidRPr="001F69A3">
        <w:rPr>
          <w:rFonts w:ascii="Georgia" w:eastAsia="Times New Roman" w:hAnsi="Georgia" w:cs="Times New Roman"/>
          <w:color w:val="000000"/>
          <w:sz w:val="28"/>
          <w:szCs w:val="28"/>
          <w:lang w:eastAsia="es-ES"/>
        </w:rPr>
        <w:t>8.5. Velar porque quienes prestan servicios públicos cumplan con las normas para la protección, la conservación o, cuando así se requiera, la recuperación de los recursos naturales o ambientales que sean utilizados en la generación, producción, transporte y disposición final de tales servicios.</w:t>
      </w:r>
    </w:p>
    <w:p w:rsidR="001F69A3" w:rsidRPr="001F69A3" w:rsidRDefault="001F69A3" w:rsidP="001F69A3">
      <w:pPr>
        <w:spacing w:after="0" w:line="240" w:lineRule="auto"/>
        <w:jc w:val="both"/>
        <w:rPr>
          <w:rFonts w:ascii="Georgia" w:eastAsia="Times New Roman" w:hAnsi="Georgia" w:cs="Times New Roman"/>
          <w:color w:val="000000"/>
          <w:sz w:val="28"/>
          <w:szCs w:val="28"/>
          <w:lang w:eastAsia="es-ES"/>
        </w:rPr>
      </w:pPr>
      <w:r w:rsidRPr="001F69A3">
        <w:rPr>
          <w:rFonts w:ascii="Georgia" w:eastAsia="Times New Roman" w:hAnsi="Georgia" w:cs="Times New Roman"/>
          <w:color w:val="000000"/>
          <w:sz w:val="28"/>
          <w:szCs w:val="28"/>
          <w:lang w:eastAsia="es-ES"/>
        </w:rPr>
        <w:t>8.6. Prestar directamente cuando los departamentos y municipios no tengan la capacidad suficiente, los servicios de que trata la presente Ley.</w:t>
      </w:r>
    </w:p>
    <w:p w:rsidR="001F69A3" w:rsidRPr="001F69A3" w:rsidRDefault="001F69A3" w:rsidP="001F69A3">
      <w:pPr>
        <w:spacing w:after="0" w:line="240" w:lineRule="auto"/>
        <w:jc w:val="both"/>
        <w:rPr>
          <w:rFonts w:ascii="Georgia" w:eastAsia="Times New Roman" w:hAnsi="Georgia" w:cs="Times New Roman"/>
          <w:color w:val="000000"/>
          <w:sz w:val="28"/>
          <w:szCs w:val="28"/>
          <w:lang w:eastAsia="es-ES"/>
        </w:rPr>
      </w:pPr>
      <w:r w:rsidRPr="001F69A3">
        <w:rPr>
          <w:rFonts w:ascii="Georgia" w:eastAsia="Times New Roman" w:hAnsi="Georgia" w:cs="Times New Roman"/>
          <w:color w:val="000000"/>
          <w:sz w:val="28"/>
          <w:szCs w:val="28"/>
          <w:lang w:eastAsia="es-ES"/>
        </w:rPr>
        <w:t>8.7. Las demás que le asigne la ley.</w:t>
      </w:r>
    </w:p>
    <w:p w:rsidR="00BA325D" w:rsidRDefault="00BA325D" w:rsidP="001F69A3">
      <w:pPr>
        <w:spacing w:after="0" w:line="240" w:lineRule="auto"/>
        <w:jc w:val="both"/>
        <w:rPr>
          <w:rFonts w:ascii="Georgia" w:eastAsia="Times New Roman" w:hAnsi="Georgia" w:cs="Times New Roman"/>
          <w:color w:val="000080"/>
          <w:sz w:val="28"/>
          <w:lang w:eastAsia="es-ES"/>
        </w:rPr>
      </w:pPr>
      <w:bookmarkStart w:id="10" w:name="9"/>
    </w:p>
    <w:p w:rsidR="001F69A3" w:rsidRPr="001F69A3" w:rsidRDefault="001F69A3" w:rsidP="001F69A3">
      <w:pPr>
        <w:spacing w:after="0" w:line="240" w:lineRule="auto"/>
        <w:jc w:val="both"/>
        <w:rPr>
          <w:rFonts w:ascii="Georgia" w:eastAsia="Times New Roman" w:hAnsi="Georgia" w:cs="Times New Roman"/>
          <w:color w:val="000000"/>
          <w:sz w:val="28"/>
          <w:szCs w:val="28"/>
          <w:lang w:eastAsia="es-ES"/>
        </w:rPr>
      </w:pPr>
      <w:r w:rsidRPr="001F69A3">
        <w:rPr>
          <w:rFonts w:ascii="Georgia" w:eastAsia="Times New Roman" w:hAnsi="Georgia" w:cs="Times New Roman"/>
          <w:color w:val="000080"/>
          <w:sz w:val="28"/>
          <w:lang w:eastAsia="es-ES"/>
        </w:rPr>
        <w:t>ARTÍCULO 9o. DERECHO DE LOS USUARIOS.</w:t>
      </w:r>
      <w:bookmarkEnd w:id="10"/>
      <w:r w:rsidRPr="001F69A3">
        <w:rPr>
          <w:rFonts w:ascii="Georgia" w:eastAsia="Times New Roman" w:hAnsi="Georgia" w:cs="Times New Roman"/>
          <w:color w:val="000000"/>
          <w:sz w:val="28"/>
          <w:lang w:eastAsia="es-ES"/>
        </w:rPr>
        <w:t> </w:t>
      </w:r>
      <w:r w:rsidRPr="001F69A3">
        <w:rPr>
          <w:rFonts w:ascii="Georgia" w:eastAsia="Times New Roman" w:hAnsi="Georgia" w:cs="Times New Roman"/>
          <w:color w:val="000000"/>
          <w:sz w:val="28"/>
          <w:szCs w:val="28"/>
          <w:lang w:eastAsia="es-ES"/>
        </w:rPr>
        <w:t xml:space="preserve">&lt;Aparte entre paréntesis cuadrados [...] adicionado mediante FE DE ERRATAS. El texto corregido es el siguiente:&gt; Los usuarios de los servicios públicos tienen derecho, además de los consagrados en el Estatuto Nacional del Usuario y demás normas que consagren derechos a su </w:t>
      </w:r>
      <w:proofErr w:type="gramStart"/>
      <w:r w:rsidRPr="001F69A3">
        <w:rPr>
          <w:rFonts w:ascii="Georgia" w:eastAsia="Times New Roman" w:hAnsi="Georgia" w:cs="Times New Roman"/>
          <w:color w:val="000000"/>
          <w:sz w:val="28"/>
          <w:szCs w:val="28"/>
          <w:lang w:eastAsia="es-ES"/>
        </w:rPr>
        <w:t>favor[</w:t>
      </w:r>
      <w:proofErr w:type="gramEnd"/>
      <w:r w:rsidRPr="001F69A3">
        <w:rPr>
          <w:rFonts w:ascii="Georgia" w:eastAsia="Times New Roman" w:hAnsi="Georgia" w:cs="Times New Roman"/>
          <w:color w:val="000000"/>
          <w:sz w:val="28"/>
          <w:szCs w:val="28"/>
          <w:lang w:eastAsia="es-ES"/>
        </w:rPr>
        <w:t>, siempre que no contradigan esta ley, a]:</w:t>
      </w:r>
    </w:p>
    <w:p w:rsidR="001F69A3" w:rsidRPr="001F69A3" w:rsidRDefault="001F69A3" w:rsidP="001F69A3">
      <w:pPr>
        <w:spacing w:after="0" w:line="240" w:lineRule="auto"/>
        <w:jc w:val="both"/>
        <w:rPr>
          <w:rFonts w:ascii="Georgia" w:eastAsia="Times New Roman" w:hAnsi="Georgia" w:cs="Times New Roman"/>
          <w:color w:val="000000"/>
          <w:sz w:val="28"/>
          <w:szCs w:val="28"/>
          <w:lang w:eastAsia="es-ES"/>
        </w:rPr>
      </w:pPr>
      <w:r w:rsidRPr="001F69A3">
        <w:rPr>
          <w:rFonts w:ascii="Georgia" w:eastAsia="Times New Roman" w:hAnsi="Georgia" w:cs="Times New Roman"/>
          <w:color w:val="000000"/>
          <w:sz w:val="28"/>
          <w:szCs w:val="28"/>
          <w:lang w:eastAsia="es-ES"/>
        </w:rPr>
        <w:t>9.1. Obtener de las empresas la medición de sus consumos reales mediante instrumentos tecnológicos apropiados, dentro de plazos y términos que para los efectos fije la comisión reguladora, con atención a la capacidad técnica y financiera de las empresas o las categorías de los municipios establecida por la ley.</w:t>
      </w:r>
    </w:p>
    <w:p w:rsidR="001F69A3" w:rsidRPr="001F69A3" w:rsidRDefault="001F69A3" w:rsidP="001F69A3">
      <w:pPr>
        <w:spacing w:after="0" w:line="240" w:lineRule="auto"/>
        <w:jc w:val="both"/>
        <w:rPr>
          <w:rFonts w:ascii="Georgia" w:eastAsia="Times New Roman" w:hAnsi="Georgia" w:cs="Times New Roman"/>
          <w:color w:val="000000"/>
          <w:sz w:val="28"/>
          <w:szCs w:val="28"/>
          <w:lang w:eastAsia="es-ES"/>
        </w:rPr>
      </w:pPr>
      <w:r w:rsidRPr="001F69A3">
        <w:rPr>
          <w:rFonts w:ascii="Georgia" w:eastAsia="Times New Roman" w:hAnsi="Georgia" w:cs="Times New Roman"/>
          <w:color w:val="000000"/>
          <w:sz w:val="28"/>
          <w:szCs w:val="28"/>
          <w:lang w:eastAsia="es-ES"/>
        </w:rPr>
        <w:t>9.2. La libre elección del prestador del servicio y del proveedor de los bienes necesarios para su obtención o utilización.</w:t>
      </w:r>
    </w:p>
    <w:p w:rsidR="001F69A3" w:rsidRPr="001F69A3" w:rsidRDefault="001F69A3" w:rsidP="001F69A3">
      <w:pPr>
        <w:spacing w:after="0" w:line="240" w:lineRule="auto"/>
        <w:jc w:val="both"/>
        <w:rPr>
          <w:rFonts w:ascii="Georgia" w:eastAsia="Times New Roman" w:hAnsi="Georgia" w:cs="Times New Roman"/>
          <w:color w:val="000000"/>
          <w:sz w:val="28"/>
          <w:szCs w:val="28"/>
          <w:lang w:eastAsia="es-ES"/>
        </w:rPr>
      </w:pPr>
      <w:r w:rsidRPr="001F69A3">
        <w:rPr>
          <w:rFonts w:ascii="Georgia" w:eastAsia="Times New Roman" w:hAnsi="Georgia" w:cs="Times New Roman"/>
          <w:color w:val="000000"/>
          <w:sz w:val="28"/>
          <w:szCs w:val="28"/>
          <w:lang w:eastAsia="es-ES"/>
        </w:rPr>
        <w:t>9.3. Obtener los bienes y servicios ofrecidos en calidad o cantidad superior a las proporcionadas de manera masiva, siempre que ello no perjudique a terceros y que el usuario asuma los costos correspondientes.</w:t>
      </w:r>
    </w:p>
    <w:p w:rsidR="001F69A3" w:rsidRPr="001F69A3" w:rsidRDefault="001F69A3" w:rsidP="001F69A3">
      <w:pPr>
        <w:spacing w:after="0" w:line="240" w:lineRule="auto"/>
        <w:jc w:val="both"/>
        <w:rPr>
          <w:rFonts w:ascii="Georgia" w:eastAsia="Times New Roman" w:hAnsi="Georgia" w:cs="Times New Roman"/>
          <w:color w:val="000000"/>
          <w:sz w:val="28"/>
          <w:szCs w:val="28"/>
          <w:lang w:eastAsia="es-ES"/>
        </w:rPr>
      </w:pPr>
      <w:r w:rsidRPr="001F69A3">
        <w:rPr>
          <w:rFonts w:ascii="Georgia" w:eastAsia="Times New Roman" w:hAnsi="Georgia" w:cs="Times New Roman"/>
          <w:color w:val="000000"/>
          <w:sz w:val="28"/>
          <w:szCs w:val="28"/>
          <w:lang w:eastAsia="es-ES"/>
        </w:rPr>
        <w:t>9.4. Solicitar y obtener información completa, precisa y oportuna, sobre todas las actividades y operaciones directas o indirectas que se realicen para la prestación de los servicios públicos, siempre y cuando no se trate de información calificada como secreta o reservada por la ley y se cumplan los requisitos y condiciones que señale la Superintendencia de Servicios Públicos Domiciliarios.</w:t>
      </w:r>
    </w:p>
    <w:p w:rsidR="001F69A3" w:rsidRPr="001F69A3" w:rsidRDefault="001F69A3" w:rsidP="001F69A3">
      <w:pPr>
        <w:spacing w:after="0" w:line="240" w:lineRule="auto"/>
        <w:jc w:val="both"/>
        <w:rPr>
          <w:rFonts w:ascii="Georgia" w:eastAsia="Times New Roman" w:hAnsi="Georgia" w:cs="Times New Roman"/>
          <w:color w:val="000000"/>
          <w:sz w:val="28"/>
          <w:szCs w:val="28"/>
          <w:lang w:eastAsia="es-ES"/>
        </w:rPr>
      </w:pPr>
      <w:r w:rsidRPr="001F69A3">
        <w:rPr>
          <w:rFonts w:ascii="Georgia" w:eastAsia="Times New Roman" w:hAnsi="Georgia" w:cs="Times New Roman"/>
          <w:color w:val="000080"/>
          <w:sz w:val="28"/>
          <w:lang w:eastAsia="es-ES"/>
        </w:rPr>
        <w:lastRenderedPageBreak/>
        <w:t>PARÁGRAFO. </w:t>
      </w:r>
      <w:r w:rsidRPr="001F69A3">
        <w:rPr>
          <w:rFonts w:ascii="Georgia" w:eastAsia="Times New Roman" w:hAnsi="Georgia" w:cs="Times New Roman"/>
          <w:color w:val="000000"/>
          <w:sz w:val="28"/>
          <w:szCs w:val="28"/>
          <w:lang w:eastAsia="es-ES"/>
        </w:rPr>
        <w:t>&lt;Aparte entre paréntesis cuadrados [...] corregido mediante FE DE ERRATAS. El texto corregido es el siguiente:&gt;  [Las Comisiones de Regulaciones], el ejercicio de las funciones conferidas por las normas vigentes, no podrá &lt;sic&gt; desmejorar los derechos de los usuarios reconocidos por la ley.</w:t>
      </w:r>
    </w:p>
    <w:p w:rsidR="00BA325D" w:rsidRDefault="00BA325D" w:rsidP="001F69A3">
      <w:pPr>
        <w:spacing w:after="0" w:line="240" w:lineRule="auto"/>
        <w:jc w:val="both"/>
        <w:rPr>
          <w:rFonts w:ascii="Georgia" w:eastAsia="Times New Roman" w:hAnsi="Georgia" w:cs="Times New Roman"/>
          <w:color w:val="000080"/>
          <w:sz w:val="28"/>
          <w:lang w:eastAsia="es-ES"/>
        </w:rPr>
      </w:pPr>
      <w:bookmarkStart w:id="11" w:name="10"/>
    </w:p>
    <w:p w:rsidR="001F69A3" w:rsidRPr="001F69A3" w:rsidRDefault="001F69A3" w:rsidP="001F69A3">
      <w:pPr>
        <w:spacing w:after="0" w:line="240" w:lineRule="auto"/>
        <w:jc w:val="both"/>
        <w:rPr>
          <w:rFonts w:ascii="Georgia" w:eastAsia="Times New Roman" w:hAnsi="Georgia" w:cs="Times New Roman"/>
          <w:color w:val="000000"/>
          <w:sz w:val="28"/>
          <w:szCs w:val="28"/>
          <w:lang w:eastAsia="es-ES"/>
        </w:rPr>
      </w:pPr>
      <w:r w:rsidRPr="001F69A3">
        <w:rPr>
          <w:rFonts w:ascii="Georgia" w:eastAsia="Times New Roman" w:hAnsi="Georgia" w:cs="Times New Roman"/>
          <w:color w:val="000080"/>
          <w:sz w:val="28"/>
          <w:lang w:eastAsia="es-ES"/>
        </w:rPr>
        <w:t>ARTÍCULO 10. LIBERTAD DE EMPRESA.</w:t>
      </w:r>
      <w:bookmarkEnd w:id="11"/>
      <w:r w:rsidRPr="001F69A3">
        <w:rPr>
          <w:rFonts w:ascii="Georgia" w:eastAsia="Times New Roman" w:hAnsi="Georgia" w:cs="Times New Roman"/>
          <w:color w:val="000000"/>
          <w:sz w:val="28"/>
          <w:lang w:eastAsia="es-ES"/>
        </w:rPr>
        <w:t> </w:t>
      </w:r>
      <w:r w:rsidRPr="001F69A3">
        <w:rPr>
          <w:rFonts w:ascii="Georgia" w:eastAsia="Times New Roman" w:hAnsi="Georgia" w:cs="Times New Roman"/>
          <w:color w:val="000000"/>
          <w:sz w:val="28"/>
          <w:szCs w:val="28"/>
          <w:lang w:eastAsia="es-ES"/>
        </w:rPr>
        <w:t>Es derecho de todas las personas organizar y operar empresas que tengan por objeto la prestación de los servicios públicos, dentro de los límites de la Constitución y la ley.</w:t>
      </w:r>
    </w:p>
    <w:p w:rsidR="00BA325D" w:rsidRDefault="00BA325D" w:rsidP="001F69A3">
      <w:pPr>
        <w:spacing w:after="0" w:line="240" w:lineRule="auto"/>
        <w:jc w:val="both"/>
        <w:rPr>
          <w:rFonts w:ascii="Georgia" w:eastAsia="Times New Roman" w:hAnsi="Georgia" w:cs="Times New Roman"/>
          <w:color w:val="000080"/>
          <w:sz w:val="28"/>
          <w:lang w:eastAsia="es-ES"/>
        </w:rPr>
      </w:pPr>
      <w:bookmarkStart w:id="12" w:name="11"/>
      <w:bookmarkEnd w:id="12"/>
    </w:p>
    <w:p w:rsidR="001F69A3" w:rsidRPr="001F69A3" w:rsidRDefault="001F69A3" w:rsidP="001F69A3">
      <w:pPr>
        <w:spacing w:after="0" w:line="240" w:lineRule="auto"/>
        <w:jc w:val="both"/>
        <w:rPr>
          <w:rFonts w:ascii="Georgia" w:eastAsia="Times New Roman" w:hAnsi="Georgia" w:cs="Times New Roman"/>
          <w:color w:val="000000"/>
          <w:sz w:val="28"/>
          <w:szCs w:val="28"/>
          <w:lang w:eastAsia="es-ES"/>
        </w:rPr>
      </w:pPr>
      <w:r w:rsidRPr="001F69A3">
        <w:rPr>
          <w:rFonts w:ascii="Georgia" w:eastAsia="Times New Roman" w:hAnsi="Georgia" w:cs="Times New Roman"/>
          <w:color w:val="000080"/>
          <w:sz w:val="28"/>
          <w:lang w:eastAsia="es-ES"/>
        </w:rPr>
        <w:t>ARTÍCULO 11. FUNCIÓN SOCIAL DE LA PROPIEDAD EN LAS ENTIDADES PRESTADORAS DE SERVICIOS PÚBLICOS. </w:t>
      </w:r>
      <w:r w:rsidRPr="001F69A3">
        <w:rPr>
          <w:rFonts w:ascii="Georgia" w:eastAsia="Times New Roman" w:hAnsi="Georgia" w:cs="Times New Roman"/>
          <w:color w:val="000000"/>
          <w:sz w:val="28"/>
          <w:szCs w:val="28"/>
          <w:lang w:eastAsia="es-ES"/>
        </w:rPr>
        <w:t>Para cumplir con la función social de la propiedad, pública o privada, las entidades que presten servicios públicos tienen las siguientes obligaciones:</w:t>
      </w:r>
    </w:p>
    <w:p w:rsidR="001F69A3" w:rsidRPr="001F69A3" w:rsidRDefault="001F69A3" w:rsidP="001F69A3">
      <w:pPr>
        <w:spacing w:after="0" w:line="240" w:lineRule="auto"/>
        <w:jc w:val="both"/>
        <w:rPr>
          <w:rFonts w:ascii="Georgia" w:eastAsia="Times New Roman" w:hAnsi="Georgia" w:cs="Times New Roman"/>
          <w:color w:val="000000"/>
          <w:sz w:val="28"/>
          <w:szCs w:val="28"/>
          <w:lang w:eastAsia="es-ES"/>
        </w:rPr>
      </w:pPr>
      <w:r w:rsidRPr="001F69A3">
        <w:rPr>
          <w:rFonts w:ascii="Georgia" w:eastAsia="Times New Roman" w:hAnsi="Georgia" w:cs="Times New Roman"/>
          <w:color w:val="000000"/>
          <w:sz w:val="28"/>
          <w:szCs w:val="28"/>
          <w:lang w:eastAsia="es-ES"/>
        </w:rPr>
        <w:t>11.1. Asegurar que el servicio se preste en forma continua y eficiente, y sin abuso de la posición dominante que la entidad pueda tener frente al usuario o a terceros.</w:t>
      </w:r>
    </w:p>
    <w:p w:rsidR="001F69A3" w:rsidRPr="001F69A3" w:rsidRDefault="001F69A3" w:rsidP="001F69A3">
      <w:pPr>
        <w:spacing w:after="0" w:line="240" w:lineRule="auto"/>
        <w:jc w:val="both"/>
        <w:rPr>
          <w:rFonts w:ascii="Georgia" w:eastAsia="Times New Roman" w:hAnsi="Georgia" w:cs="Times New Roman"/>
          <w:color w:val="000000"/>
          <w:sz w:val="28"/>
          <w:szCs w:val="28"/>
          <w:lang w:eastAsia="es-ES"/>
        </w:rPr>
      </w:pPr>
      <w:r w:rsidRPr="001F69A3">
        <w:rPr>
          <w:rFonts w:ascii="Georgia" w:eastAsia="Times New Roman" w:hAnsi="Georgia" w:cs="Times New Roman"/>
          <w:color w:val="000000"/>
          <w:sz w:val="28"/>
          <w:szCs w:val="28"/>
          <w:lang w:eastAsia="es-ES"/>
        </w:rPr>
        <w:t>11.2. Abstenerse de prácticas monopolísticas o restrictivas de la competencia, cuando exista, de hecho, la posibilidad de la competencia.</w:t>
      </w:r>
    </w:p>
    <w:p w:rsidR="001F69A3" w:rsidRPr="001F69A3" w:rsidRDefault="001F69A3" w:rsidP="001F69A3">
      <w:pPr>
        <w:spacing w:after="0" w:line="240" w:lineRule="auto"/>
        <w:jc w:val="both"/>
        <w:rPr>
          <w:rFonts w:ascii="Georgia" w:eastAsia="Times New Roman" w:hAnsi="Georgia" w:cs="Times New Roman"/>
          <w:color w:val="000000"/>
          <w:sz w:val="28"/>
          <w:szCs w:val="28"/>
          <w:lang w:eastAsia="es-ES"/>
        </w:rPr>
      </w:pPr>
      <w:r w:rsidRPr="001F69A3">
        <w:rPr>
          <w:rFonts w:ascii="Georgia" w:eastAsia="Times New Roman" w:hAnsi="Georgia" w:cs="Times New Roman"/>
          <w:color w:val="000000"/>
          <w:sz w:val="28"/>
          <w:szCs w:val="28"/>
          <w:lang w:eastAsia="es-ES"/>
        </w:rPr>
        <w:t>11.3. Facilitar a los usuarios de menores ingresos el acceso a los subsidios que otorguen las autoridades.</w:t>
      </w:r>
    </w:p>
    <w:p w:rsidR="001F69A3" w:rsidRPr="001F69A3" w:rsidRDefault="001F69A3" w:rsidP="001F69A3">
      <w:pPr>
        <w:spacing w:after="0" w:line="240" w:lineRule="auto"/>
        <w:jc w:val="both"/>
        <w:rPr>
          <w:rFonts w:ascii="Georgia" w:eastAsia="Times New Roman" w:hAnsi="Georgia" w:cs="Times New Roman"/>
          <w:color w:val="000000"/>
          <w:sz w:val="28"/>
          <w:szCs w:val="28"/>
          <w:lang w:eastAsia="es-ES"/>
        </w:rPr>
      </w:pPr>
      <w:r w:rsidRPr="001F69A3">
        <w:rPr>
          <w:rFonts w:ascii="Georgia" w:eastAsia="Times New Roman" w:hAnsi="Georgia" w:cs="Times New Roman"/>
          <w:color w:val="000000"/>
          <w:sz w:val="28"/>
          <w:szCs w:val="28"/>
          <w:lang w:eastAsia="es-ES"/>
        </w:rPr>
        <w:t>11.4. Informar a los usuarios acerca de la manera de utilizar con eficiencia y seguridad el servicio público respectivo.</w:t>
      </w:r>
    </w:p>
    <w:p w:rsidR="001F69A3" w:rsidRPr="001F69A3" w:rsidRDefault="001F69A3" w:rsidP="001F69A3">
      <w:pPr>
        <w:spacing w:after="0" w:line="240" w:lineRule="auto"/>
        <w:jc w:val="both"/>
        <w:rPr>
          <w:rFonts w:ascii="Georgia" w:eastAsia="Times New Roman" w:hAnsi="Georgia" w:cs="Times New Roman"/>
          <w:color w:val="000000"/>
          <w:sz w:val="28"/>
          <w:szCs w:val="28"/>
          <w:lang w:eastAsia="es-ES"/>
        </w:rPr>
      </w:pPr>
      <w:r w:rsidRPr="001F69A3">
        <w:rPr>
          <w:rFonts w:ascii="Georgia" w:eastAsia="Times New Roman" w:hAnsi="Georgia" w:cs="Times New Roman"/>
          <w:color w:val="000000"/>
          <w:sz w:val="28"/>
          <w:szCs w:val="28"/>
          <w:lang w:eastAsia="es-ES"/>
        </w:rPr>
        <w:t xml:space="preserve">11.5. Cumplir con su función ecológica, para lo cual, y en tanto su actividad los afecte, protegerán la diversidad e integridad del ambiente, y conservarán las áreas de especial importancia ecológica, conciliando estos objetivos con la necesidad de aumentar la cobertura y la </w:t>
      </w:r>
      <w:proofErr w:type="spellStart"/>
      <w:r w:rsidRPr="001F69A3">
        <w:rPr>
          <w:rFonts w:ascii="Georgia" w:eastAsia="Times New Roman" w:hAnsi="Georgia" w:cs="Times New Roman"/>
          <w:color w:val="000000"/>
          <w:sz w:val="28"/>
          <w:szCs w:val="28"/>
          <w:lang w:eastAsia="es-ES"/>
        </w:rPr>
        <w:t>costeabilidad</w:t>
      </w:r>
      <w:proofErr w:type="spellEnd"/>
      <w:r w:rsidRPr="001F69A3">
        <w:rPr>
          <w:rFonts w:ascii="Georgia" w:eastAsia="Times New Roman" w:hAnsi="Georgia" w:cs="Times New Roman"/>
          <w:color w:val="000000"/>
          <w:sz w:val="28"/>
          <w:szCs w:val="28"/>
          <w:lang w:eastAsia="es-ES"/>
        </w:rPr>
        <w:t xml:space="preserve"> de los servicios por la comunidad.</w:t>
      </w:r>
    </w:p>
    <w:p w:rsidR="001F69A3" w:rsidRPr="001F69A3" w:rsidRDefault="001F69A3" w:rsidP="001F69A3">
      <w:pPr>
        <w:spacing w:after="0" w:line="240" w:lineRule="auto"/>
        <w:jc w:val="both"/>
        <w:rPr>
          <w:rFonts w:ascii="Georgia" w:eastAsia="Times New Roman" w:hAnsi="Georgia" w:cs="Times New Roman"/>
          <w:color w:val="000000"/>
          <w:sz w:val="28"/>
          <w:szCs w:val="28"/>
          <w:lang w:eastAsia="es-ES"/>
        </w:rPr>
      </w:pPr>
      <w:r w:rsidRPr="001F69A3">
        <w:rPr>
          <w:rFonts w:ascii="Georgia" w:eastAsia="Times New Roman" w:hAnsi="Georgia" w:cs="Times New Roman"/>
          <w:color w:val="000000"/>
          <w:sz w:val="28"/>
          <w:szCs w:val="28"/>
          <w:lang w:eastAsia="es-ES"/>
        </w:rPr>
        <w:t>11.6. Facilitar el acceso e interconexión de otras empresas o entidades que prestan servicios públicos, o que sean grandes usuarios de ellos, a los bienes empleados para la organización y prestación de los servicios.</w:t>
      </w:r>
    </w:p>
    <w:p w:rsidR="001F69A3" w:rsidRPr="001F69A3" w:rsidRDefault="001F69A3" w:rsidP="001F69A3">
      <w:pPr>
        <w:spacing w:after="0" w:line="240" w:lineRule="auto"/>
        <w:jc w:val="both"/>
        <w:rPr>
          <w:rFonts w:ascii="Georgia" w:eastAsia="Times New Roman" w:hAnsi="Georgia" w:cs="Times New Roman"/>
          <w:color w:val="000000"/>
          <w:sz w:val="28"/>
          <w:szCs w:val="28"/>
          <w:lang w:eastAsia="es-ES"/>
        </w:rPr>
      </w:pPr>
      <w:r w:rsidRPr="001F69A3">
        <w:rPr>
          <w:rFonts w:ascii="Georgia" w:eastAsia="Times New Roman" w:hAnsi="Georgia" w:cs="Times New Roman"/>
          <w:color w:val="000000"/>
          <w:sz w:val="28"/>
          <w:szCs w:val="28"/>
          <w:lang w:eastAsia="es-ES"/>
        </w:rPr>
        <w:t>11.7. Colaborar con las autoridades en casos de emergencia o de calamidad pública, para impedir perjuicios graves a los usuarios de servicios públicos.</w:t>
      </w:r>
    </w:p>
    <w:p w:rsidR="001F69A3" w:rsidRPr="001F69A3" w:rsidRDefault="001F69A3" w:rsidP="001F69A3">
      <w:pPr>
        <w:spacing w:after="0" w:line="240" w:lineRule="auto"/>
        <w:jc w:val="both"/>
        <w:rPr>
          <w:rFonts w:ascii="Georgia" w:eastAsia="Times New Roman" w:hAnsi="Georgia" w:cs="Times New Roman"/>
          <w:color w:val="000000"/>
          <w:sz w:val="28"/>
          <w:szCs w:val="28"/>
          <w:lang w:eastAsia="es-ES"/>
        </w:rPr>
      </w:pPr>
      <w:r w:rsidRPr="001F69A3">
        <w:rPr>
          <w:rFonts w:ascii="Georgia" w:eastAsia="Times New Roman" w:hAnsi="Georgia" w:cs="Times New Roman"/>
          <w:color w:val="000000"/>
          <w:sz w:val="28"/>
          <w:szCs w:val="28"/>
          <w:lang w:eastAsia="es-ES"/>
        </w:rPr>
        <w:t>11.8. Informar el inicio de sus actividades</w:t>
      </w:r>
      <w:r w:rsidRPr="001F69A3">
        <w:rPr>
          <w:rFonts w:ascii="Georgia" w:eastAsia="Times New Roman" w:hAnsi="Georgia" w:cs="Times New Roman"/>
          <w:color w:val="000000"/>
          <w:sz w:val="28"/>
          <w:lang w:eastAsia="es-ES"/>
        </w:rPr>
        <w:t> </w:t>
      </w:r>
      <w:r w:rsidRPr="001F69A3">
        <w:rPr>
          <w:rFonts w:ascii="Georgia" w:eastAsia="Times New Roman" w:hAnsi="Georgia" w:cs="Times New Roman"/>
          <w:color w:val="000000"/>
          <w:sz w:val="28"/>
          <w:szCs w:val="28"/>
          <w:u w:val="single"/>
          <w:lang w:eastAsia="es-ES"/>
        </w:rPr>
        <w:t>a la respectiva Comisión de Regulación</w:t>
      </w:r>
      <w:r w:rsidRPr="001F69A3">
        <w:rPr>
          <w:rFonts w:ascii="Georgia" w:eastAsia="Times New Roman" w:hAnsi="Georgia" w:cs="Times New Roman"/>
          <w:color w:val="000000"/>
          <w:sz w:val="28"/>
          <w:szCs w:val="28"/>
          <w:lang w:eastAsia="es-ES"/>
        </w:rPr>
        <w:t>, y a la Superintendencia de Servicios Públicos, para que esas autoridades puedan cumplir sus funciones.</w:t>
      </w:r>
    </w:p>
    <w:p w:rsidR="00BA325D" w:rsidRDefault="00BA325D" w:rsidP="001F69A3">
      <w:pPr>
        <w:spacing w:after="0" w:line="240" w:lineRule="auto"/>
        <w:jc w:val="both"/>
        <w:rPr>
          <w:rFonts w:ascii="Georgia" w:eastAsia="Times New Roman" w:hAnsi="Georgia" w:cs="Times New Roman"/>
          <w:color w:val="000000"/>
          <w:sz w:val="28"/>
          <w:szCs w:val="28"/>
          <w:lang w:eastAsia="es-ES"/>
        </w:rPr>
      </w:pPr>
    </w:p>
    <w:p w:rsidR="001F69A3" w:rsidRPr="001F69A3" w:rsidRDefault="001F69A3" w:rsidP="001F69A3">
      <w:pPr>
        <w:spacing w:after="0" w:line="240" w:lineRule="auto"/>
        <w:jc w:val="both"/>
        <w:rPr>
          <w:rFonts w:ascii="Georgia" w:eastAsia="Times New Roman" w:hAnsi="Georgia" w:cs="Times New Roman"/>
          <w:color w:val="000000"/>
          <w:sz w:val="28"/>
          <w:szCs w:val="28"/>
          <w:lang w:eastAsia="es-ES"/>
        </w:rPr>
      </w:pPr>
      <w:r w:rsidRPr="001F69A3">
        <w:rPr>
          <w:rFonts w:ascii="Georgia" w:eastAsia="Times New Roman" w:hAnsi="Georgia" w:cs="Times New Roman"/>
          <w:color w:val="000000"/>
          <w:sz w:val="28"/>
          <w:szCs w:val="28"/>
          <w:lang w:eastAsia="es-ES"/>
        </w:rPr>
        <w:lastRenderedPageBreak/>
        <w:t xml:space="preserve">Las empresas que a la expedición de esta Ley estén funcionando deben informar de su existencia a estos organismos en un plazo </w:t>
      </w:r>
      <w:proofErr w:type="gramStart"/>
      <w:r w:rsidRPr="001F69A3">
        <w:rPr>
          <w:rFonts w:ascii="Georgia" w:eastAsia="Times New Roman" w:hAnsi="Georgia" w:cs="Times New Roman"/>
          <w:color w:val="000000"/>
          <w:sz w:val="28"/>
          <w:szCs w:val="28"/>
          <w:lang w:eastAsia="es-ES"/>
        </w:rPr>
        <w:t>máximo</w:t>
      </w:r>
      <w:proofErr w:type="gramEnd"/>
      <w:r w:rsidRPr="001F69A3">
        <w:rPr>
          <w:rFonts w:ascii="Georgia" w:eastAsia="Times New Roman" w:hAnsi="Georgia" w:cs="Times New Roman"/>
          <w:color w:val="000000"/>
          <w:sz w:val="28"/>
          <w:szCs w:val="28"/>
          <w:lang w:eastAsia="es-ES"/>
        </w:rPr>
        <w:t xml:space="preserve"> de sesenta (60) días.</w:t>
      </w:r>
    </w:p>
    <w:p w:rsidR="001F69A3" w:rsidRPr="001F69A3" w:rsidRDefault="001F69A3" w:rsidP="001F69A3">
      <w:pPr>
        <w:spacing w:after="0" w:line="240" w:lineRule="auto"/>
        <w:jc w:val="both"/>
        <w:rPr>
          <w:rFonts w:ascii="Georgia" w:eastAsia="Times New Roman" w:hAnsi="Georgia" w:cs="Times New Roman"/>
          <w:color w:val="000000"/>
          <w:sz w:val="28"/>
          <w:szCs w:val="28"/>
          <w:lang w:eastAsia="es-ES"/>
        </w:rPr>
      </w:pPr>
      <w:r w:rsidRPr="001F69A3">
        <w:rPr>
          <w:rFonts w:ascii="Georgia" w:eastAsia="Times New Roman" w:hAnsi="Georgia" w:cs="Times New Roman"/>
          <w:color w:val="000000"/>
          <w:sz w:val="28"/>
          <w:szCs w:val="28"/>
          <w:lang w:eastAsia="es-ES"/>
        </w:rPr>
        <w:t>11.9. Las empresas de servicios serán civilmente responsables por los perjuicios ocasionados a los usuarios y están en la obligación de repetir contra los administradores, funcionarios y contratistas que sean responsables por dolo o culpa sin perjuicio de las sanciones penales a que haya lugar.</w:t>
      </w:r>
    </w:p>
    <w:p w:rsidR="001F69A3" w:rsidRPr="001F69A3" w:rsidRDefault="001F69A3" w:rsidP="001F69A3">
      <w:pPr>
        <w:spacing w:after="0" w:line="240" w:lineRule="auto"/>
        <w:jc w:val="both"/>
        <w:rPr>
          <w:rFonts w:ascii="Georgia" w:eastAsia="Times New Roman" w:hAnsi="Georgia" w:cs="Times New Roman"/>
          <w:color w:val="000000"/>
          <w:sz w:val="28"/>
          <w:szCs w:val="28"/>
          <w:lang w:eastAsia="es-ES"/>
        </w:rPr>
      </w:pPr>
      <w:r w:rsidRPr="001F69A3">
        <w:rPr>
          <w:rFonts w:ascii="Georgia" w:eastAsia="Times New Roman" w:hAnsi="Georgia" w:cs="Times New Roman"/>
          <w:color w:val="000000"/>
          <w:sz w:val="28"/>
          <w:szCs w:val="28"/>
          <w:lang w:eastAsia="es-ES"/>
        </w:rPr>
        <w:t>11.10. Las demás previstas en esta Ley y las normas concordantes y complementarias.</w:t>
      </w:r>
    </w:p>
    <w:p w:rsidR="00BA325D" w:rsidRDefault="00BA325D" w:rsidP="001F69A3">
      <w:pPr>
        <w:spacing w:after="0" w:line="240" w:lineRule="auto"/>
        <w:jc w:val="both"/>
        <w:rPr>
          <w:rFonts w:ascii="Georgia" w:eastAsia="Times New Roman" w:hAnsi="Georgia" w:cs="Times New Roman"/>
          <w:color w:val="000080"/>
          <w:sz w:val="28"/>
          <w:lang w:eastAsia="es-ES"/>
        </w:rPr>
      </w:pPr>
    </w:p>
    <w:p w:rsidR="001F69A3" w:rsidRPr="001F69A3" w:rsidRDefault="001F69A3" w:rsidP="001F69A3">
      <w:pPr>
        <w:spacing w:after="0" w:line="240" w:lineRule="auto"/>
        <w:jc w:val="both"/>
        <w:rPr>
          <w:rFonts w:ascii="Georgia" w:eastAsia="Times New Roman" w:hAnsi="Georgia" w:cs="Times New Roman"/>
          <w:color w:val="000000"/>
          <w:sz w:val="28"/>
          <w:szCs w:val="28"/>
          <w:lang w:eastAsia="es-ES"/>
        </w:rPr>
      </w:pPr>
      <w:r w:rsidRPr="001F69A3">
        <w:rPr>
          <w:rFonts w:ascii="Georgia" w:eastAsia="Times New Roman" w:hAnsi="Georgia" w:cs="Times New Roman"/>
          <w:color w:val="000080"/>
          <w:sz w:val="28"/>
          <w:lang w:eastAsia="es-ES"/>
        </w:rPr>
        <w:t>PARÁGRAFO. </w:t>
      </w:r>
      <w:r w:rsidRPr="001F69A3">
        <w:rPr>
          <w:rFonts w:ascii="Georgia" w:eastAsia="Times New Roman" w:hAnsi="Georgia" w:cs="Times New Roman"/>
          <w:color w:val="000000"/>
          <w:sz w:val="28"/>
          <w:szCs w:val="28"/>
          <w:lang w:eastAsia="es-ES"/>
        </w:rPr>
        <w:t>Los actos administrativos de carácter individual no sancionatorios que impongan obligaciones o restricciones a quienes presten servicios públicos y afecten su rentabilidad, generan responsabilidad y derecho a indemnización, salvo que se trate de decisiones que se hayan dictado también para las demás personas ubicadas en la misma situación.</w:t>
      </w:r>
    </w:p>
    <w:p w:rsidR="00BA325D" w:rsidRDefault="00BA325D" w:rsidP="001F69A3">
      <w:pPr>
        <w:spacing w:after="0" w:line="240" w:lineRule="auto"/>
        <w:jc w:val="both"/>
        <w:rPr>
          <w:rFonts w:ascii="Georgia" w:eastAsia="Times New Roman" w:hAnsi="Georgia" w:cs="Times New Roman"/>
          <w:color w:val="000080"/>
          <w:sz w:val="28"/>
          <w:lang w:eastAsia="es-ES"/>
        </w:rPr>
      </w:pPr>
      <w:bookmarkStart w:id="13" w:name="12"/>
      <w:bookmarkEnd w:id="13"/>
    </w:p>
    <w:p w:rsidR="001F69A3" w:rsidRPr="001F69A3" w:rsidRDefault="001F69A3" w:rsidP="001F69A3">
      <w:pPr>
        <w:spacing w:after="0" w:line="240" w:lineRule="auto"/>
        <w:jc w:val="both"/>
        <w:rPr>
          <w:rFonts w:ascii="Georgia" w:eastAsia="Times New Roman" w:hAnsi="Georgia" w:cs="Times New Roman"/>
          <w:color w:val="000000"/>
          <w:sz w:val="28"/>
          <w:szCs w:val="28"/>
          <w:lang w:eastAsia="es-ES"/>
        </w:rPr>
      </w:pPr>
      <w:r w:rsidRPr="001F69A3">
        <w:rPr>
          <w:rFonts w:ascii="Georgia" w:eastAsia="Times New Roman" w:hAnsi="Georgia" w:cs="Times New Roman"/>
          <w:color w:val="000080"/>
          <w:sz w:val="28"/>
          <w:lang w:eastAsia="es-ES"/>
        </w:rPr>
        <w:t>ARTÍCULO 12. DEBERES ESPECIALES DE LOS USUARIOS DEL SECTOR OFICIAL.</w:t>
      </w:r>
      <w:r w:rsidRPr="001F69A3">
        <w:rPr>
          <w:rFonts w:ascii="Georgia" w:eastAsia="Times New Roman" w:hAnsi="Georgia" w:cs="Times New Roman"/>
          <w:color w:val="000000"/>
          <w:sz w:val="28"/>
          <w:lang w:eastAsia="es-ES"/>
        </w:rPr>
        <w:t> </w:t>
      </w:r>
      <w:r w:rsidRPr="001F69A3">
        <w:rPr>
          <w:rFonts w:ascii="Georgia" w:eastAsia="Times New Roman" w:hAnsi="Georgia" w:cs="Times New Roman"/>
          <w:color w:val="000000"/>
          <w:sz w:val="28"/>
          <w:szCs w:val="28"/>
          <w:lang w:eastAsia="es-ES"/>
        </w:rPr>
        <w:t>&lt;Ver Notas del Editor&gt; El incumplimiento de las entidades oficiales de sus deberes como usuarios de servicios públicos, especialmente en lo relativo a la incorporación en los respectivos presupuestos de apropiaciones suficientes y al pago efectivo de los servicios utilizados, es causal de mala conducta para sus representantes legales y los funcionarios responsables, sancionable con destitución.</w:t>
      </w:r>
    </w:p>
    <w:p w:rsidR="00BA325D" w:rsidRDefault="00BA325D" w:rsidP="001F69A3">
      <w:pPr>
        <w:spacing w:after="0" w:line="240" w:lineRule="auto"/>
        <w:jc w:val="both"/>
        <w:rPr>
          <w:rFonts w:ascii="Georgia" w:eastAsia="Times New Roman" w:hAnsi="Georgia" w:cs="Times New Roman"/>
          <w:color w:val="000080"/>
          <w:sz w:val="28"/>
          <w:lang w:eastAsia="es-ES"/>
        </w:rPr>
      </w:pPr>
      <w:bookmarkStart w:id="14" w:name="13"/>
      <w:bookmarkEnd w:id="14"/>
    </w:p>
    <w:p w:rsidR="001F69A3" w:rsidRPr="001F69A3" w:rsidRDefault="001F69A3" w:rsidP="001F69A3">
      <w:pPr>
        <w:spacing w:after="0" w:line="240" w:lineRule="auto"/>
        <w:jc w:val="both"/>
        <w:rPr>
          <w:rFonts w:ascii="Georgia" w:eastAsia="Times New Roman" w:hAnsi="Georgia" w:cs="Times New Roman"/>
          <w:color w:val="000000"/>
          <w:sz w:val="28"/>
          <w:szCs w:val="28"/>
          <w:lang w:eastAsia="es-ES"/>
        </w:rPr>
      </w:pPr>
      <w:r w:rsidRPr="001F69A3">
        <w:rPr>
          <w:rFonts w:ascii="Georgia" w:eastAsia="Times New Roman" w:hAnsi="Georgia" w:cs="Times New Roman"/>
          <w:color w:val="000080"/>
          <w:sz w:val="28"/>
          <w:lang w:eastAsia="es-ES"/>
        </w:rPr>
        <w:t>ARTÍCULO 13. APLICACIÓN DE LOS PRINCIPIOS GENERALES.</w:t>
      </w:r>
      <w:r w:rsidRPr="001F69A3">
        <w:rPr>
          <w:rFonts w:ascii="Georgia" w:eastAsia="Times New Roman" w:hAnsi="Georgia" w:cs="Times New Roman"/>
          <w:color w:val="000000"/>
          <w:sz w:val="28"/>
          <w:lang w:eastAsia="es-ES"/>
        </w:rPr>
        <w:t> </w:t>
      </w:r>
      <w:r w:rsidRPr="001F69A3">
        <w:rPr>
          <w:rFonts w:ascii="Georgia" w:eastAsia="Times New Roman" w:hAnsi="Georgia" w:cs="Times New Roman"/>
          <w:color w:val="000000"/>
          <w:sz w:val="28"/>
          <w:szCs w:val="28"/>
          <w:lang w:eastAsia="es-ES"/>
        </w:rPr>
        <w:t>Los principios que contiene este capítulo se utilizarán para resolver cualquier dificultad de interpretación al aplicar las normas sobre los servicios públicos a los que esta u otras leyes se refieren, y para suplir los vacíos que ellas presenten.</w:t>
      </w:r>
    </w:p>
    <w:p w:rsidR="00BA325D" w:rsidRDefault="00BA325D" w:rsidP="001F69A3">
      <w:pPr>
        <w:spacing w:after="0" w:line="240" w:lineRule="auto"/>
        <w:jc w:val="center"/>
        <w:rPr>
          <w:rFonts w:ascii="Georgia" w:eastAsia="Times New Roman" w:hAnsi="Georgia" w:cs="Times New Roman"/>
          <w:color w:val="808080"/>
          <w:sz w:val="24"/>
          <w:szCs w:val="24"/>
          <w:lang w:eastAsia="es-ES"/>
        </w:rPr>
      </w:pPr>
      <w:bookmarkStart w:id="15" w:name="Nivel003"/>
      <w:bookmarkEnd w:id="15"/>
    </w:p>
    <w:p w:rsidR="001F69A3" w:rsidRPr="001F69A3" w:rsidRDefault="001F69A3" w:rsidP="001F69A3">
      <w:pPr>
        <w:spacing w:after="0" w:line="240" w:lineRule="auto"/>
        <w:jc w:val="center"/>
        <w:rPr>
          <w:rFonts w:ascii="Georgia" w:eastAsia="Times New Roman" w:hAnsi="Georgia" w:cs="Times New Roman"/>
          <w:color w:val="000000"/>
          <w:sz w:val="28"/>
          <w:szCs w:val="28"/>
          <w:lang w:eastAsia="es-ES"/>
        </w:rPr>
      </w:pPr>
      <w:r w:rsidRPr="001F69A3">
        <w:rPr>
          <w:rFonts w:ascii="Georgia" w:eastAsia="Times New Roman" w:hAnsi="Georgia" w:cs="Times New Roman"/>
          <w:color w:val="808080"/>
          <w:sz w:val="24"/>
          <w:szCs w:val="24"/>
          <w:lang w:eastAsia="es-ES"/>
        </w:rPr>
        <w:t>CAPÍTULO II.</w:t>
      </w:r>
    </w:p>
    <w:p w:rsidR="001F69A3" w:rsidRPr="001F69A3" w:rsidRDefault="001F69A3" w:rsidP="001F69A3">
      <w:pPr>
        <w:spacing w:after="0" w:line="240" w:lineRule="auto"/>
        <w:jc w:val="center"/>
        <w:rPr>
          <w:rFonts w:ascii="Georgia" w:eastAsia="Times New Roman" w:hAnsi="Georgia" w:cs="Times New Roman"/>
          <w:color w:val="000000"/>
          <w:sz w:val="28"/>
          <w:szCs w:val="28"/>
          <w:lang w:eastAsia="es-ES"/>
        </w:rPr>
      </w:pPr>
      <w:r w:rsidRPr="001F69A3">
        <w:rPr>
          <w:rFonts w:ascii="Georgia" w:eastAsia="Times New Roman" w:hAnsi="Georgia" w:cs="Times New Roman"/>
          <w:color w:val="808080"/>
          <w:sz w:val="24"/>
          <w:szCs w:val="24"/>
          <w:lang w:eastAsia="es-ES"/>
        </w:rPr>
        <w:t>DEFINICIONES ESPECIALES</w:t>
      </w:r>
    </w:p>
    <w:p w:rsidR="00BA325D" w:rsidRDefault="00BA325D" w:rsidP="001F69A3">
      <w:pPr>
        <w:spacing w:after="0" w:line="240" w:lineRule="auto"/>
        <w:jc w:val="both"/>
        <w:rPr>
          <w:rFonts w:ascii="Georgia" w:eastAsia="Times New Roman" w:hAnsi="Georgia" w:cs="Times New Roman"/>
          <w:color w:val="000080"/>
          <w:sz w:val="28"/>
          <w:lang w:eastAsia="es-ES"/>
        </w:rPr>
      </w:pPr>
      <w:bookmarkStart w:id="16" w:name="14"/>
    </w:p>
    <w:p w:rsidR="001F69A3" w:rsidRPr="001F69A3" w:rsidRDefault="001F69A3" w:rsidP="001F69A3">
      <w:pPr>
        <w:spacing w:after="0" w:line="240" w:lineRule="auto"/>
        <w:jc w:val="both"/>
        <w:rPr>
          <w:rFonts w:ascii="Georgia" w:eastAsia="Times New Roman" w:hAnsi="Georgia" w:cs="Times New Roman"/>
          <w:color w:val="000000"/>
          <w:sz w:val="28"/>
          <w:szCs w:val="28"/>
          <w:lang w:eastAsia="es-ES"/>
        </w:rPr>
      </w:pPr>
      <w:r w:rsidRPr="001F69A3">
        <w:rPr>
          <w:rFonts w:ascii="Georgia" w:eastAsia="Times New Roman" w:hAnsi="Georgia" w:cs="Times New Roman"/>
          <w:color w:val="000080"/>
          <w:sz w:val="28"/>
          <w:lang w:eastAsia="es-ES"/>
        </w:rPr>
        <w:t>ARTÍCULO 14. DEFINICIONES.</w:t>
      </w:r>
      <w:bookmarkEnd w:id="16"/>
      <w:r w:rsidRPr="001F69A3">
        <w:rPr>
          <w:rFonts w:ascii="Georgia" w:eastAsia="Times New Roman" w:hAnsi="Georgia" w:cs="Times New Roman"/>
          <w:color w:val="000000"/>
          <w:sz w:val="28"/>
          <w:lang w:eastAsia="es-ES"/>
        </w:rPr>
        <w:t> </w:t>
      </w:r>
      <w:r w:rsidRPr="001F69A3">
        <w:rPr>
          <w:rFonts w:ascii="Georgia" w:eastAsia="Times New Roman" w:hAnsi="Georgia" w:cs="Times New Roman"/>
          <w:color w:val="000000"/>
          <w:sz w:val="28"/>
          <w:szCs w:val="28"/>
          <w:lang w:eastAsia="es-ES"/>
        </w:rPr>
        <w:t>Para interpretar y aplicar esta Ley se tendrán en cuenta las siguientes definiciones:</w:t>
      </w:r>
    </w:p>
    <w:p w:rsidR="001F69A3" w:rsidRPr="001F69A3" w:rsidRDefault="001F69A3" w:rsidP="001F69A3">
      <w:pPr>
        <w:spacing w:after="0" w:line="240" w:lineRule="auto"/>
        <w:jc w:val="both"/>
        <w:rPr>
          <w:rFonts w:ascii="Georgia" w:eastAsia="Times New Roman" w:hAnsi="Georgia" w:cs="Times New Roman"/>
          <w:color w:val="000000"/>
          <w:sz w:val="28"/>
          <w:szCs w:val="28"/>
          <w:lang w:eastAsia="es-ES"/>
        </w:rPr>
      </w:pPr>
      <w:r w:rsidRPr="001F69A3">
        <w:rPr>
          <w:rFonts w:ascii="Georgia" w:eastAsia="Times New Roman" w:hAnsi="Georgia" w:cs="Times New Roman"/>
          <w:b/>
          <w:bCs/>
          <w:color w:val="000000"/>
          <w:sz w:val="28"/>
          <w:szCs w:val="28"/>
          <w:lang w:eastAsia="es-ES"/>
        </w:rPr>
        <w:t>14.1. ACOMETIDA.</w:t>
      </w:r>
      <w:r w:rsidRPr="001F69A3">
        <w:rPr>
          <w:rFonts w:ascii="Georgia" w:eastAsia="Times New Roman" w:hAnsi="Georgia" w:cs="Times New Roman"/>
          <w:color w:val="000000"/>
          <w:sz w:val="28"/>
          <w:lang w:eastAsia="es-ES"/>
        </w:rPr>
        <w:t> </w:t>
      </w:r>
      <w:r w:rsidRPr="001F69A3">
        <w:rPr>
          <w:rFonts w:ascii="Georgia" w:eastAsia="Times New Roman" w:hAnsi="Georgia" w:cs="Times New Roman"/>
          <w:color w:val="000000"/>
          <w:sz w:val="28"/>
          <w:szCs w:val="28"/>
          <w:lang w:eastAsia="es-ES"/>
        </w:rPr>
        <w:t>Derivación de la red local del servicio respectivo que llega hasta el registro de corte del inmueble. En edificios de propiedad horizontal o condominios, la acometida llega hasta el registro de corte general. Para el caso de alcantarillado la acometida es la derivación que parte de la caja de inspección y llega hasta el colector de la red local.</w:t>
      </w:r>
    </w:p>
    <w:p w:rsidR="001F69A3" w:rsidRPr="001F69A3" w:rsidRDefault="001F69A3" w:rsidP="001F69A3">
      <w:pPr>
        <w:spacing w:after="0" w:line="240" w:lineRule="auto"/>
        <w:jc w:val="both"/>
        <w:rPr>
          <w:rFonts w:ascii="Georgia" w:eastAsia="Times New Roman" w:hAnsi="Georgia" w:cs="Times New Roman"/>
          <w:color w:val="000000"/>
          <w:sz w:val="28"/>
          <w:szCs w:val="28"/>
          <w:lang w:eastAsia="es-ES"/>
        </w:rPr>
      </w:pPr>
      <w:r w:rsidRPr="001F69A3">
        <w:rPr>
          <w:rFonts w:ascii="Georgia" w:eastAsia="Times New Roman" w:hAnsi="Georgia" w:cs="Times New Roman"/>
          <w:b/>
          <w:bCs/>
          <w:color w:val="000000"/>
          <w:sz w:val="28"/>
          <w:szCs w:val="28"/>
          <w:lang w:eastAsia="es-ES"/>
        </w:rPr>
        <w:lastRenderedPageBreak/>
        <w:t>14.2. ACTIVIDAD COMPLEMENTARIA DE UN SERVICIO PÚBLICO.</w:t>
      </w:r>
      <w:r w:rsidRPr="001F69A3">
        <w:rPr>
          <w:rFonts w:ascii="Georgia" w:eastAsia="Times New Roman" w:hAnsi="Georgia" w:cs="Times New Roman"/>
          <w:color w:val="000000"/>
          <w:sz w:val="28"/>
          <w:lang w:eastAsia="es-ES"/>
        </w:rPr>
        <w:t> </w:t>
      </w:r>
      <w:r w:rsidRPr="001F69A3">
        <w:rPr>
          <w:rFonts w:ascii="Georgia" w:eastAsia="Times New Roman" w:hAnsi="Georgia" w:cs="Times New Roman"/>
          <w:color w:val="000000"/>
          <w:sz w:val="28"/>
          <w:szCs w:val="28"/>
          <w:lang w:eastAsia="es-ES"/>
        </w:rPr>
        <w:t>Son las actividades a que también se aplica esta Ley, según la precisión que se hace adelante, al definir cada servicio público. Cuando en esta Ley se mencionen los servicios públicos, sin hacer precisión especial, se entienden incluidas tales actividades.</w:t>
      </w:r>
    </w:p>
    <w:p w:rsidR="001F69A3" w:rsidRPr="001F69A3" w:rsidRDefault="001F69A3" w:rsidP="001F69A3">
      <w:pPr>
        <w:spacing w:after="0" w:line="240" w:lineRule="auto"/>
        <w:jc w:val="both"/>
        <w:rPr>
          <w:rFonts w:ascii="Georgia" w:eastAsia="Times New Roman" w:hAnsi="Georgia" w:cs="Times New Roman"/>
          <w:color w:val="000000"/>
          <w:sz w:val="28"/>
          <w:szCs w:val="28"/>
          <w:lang w:eastAsia="es-ES"/>
        </w:rPr>
      </w:pPr>
      <w:r w:rsidRPr="001F69A3">
        <w:rPr>
          <w:rFonts w:ascii="Georgia" w:eastAsia="Times New Roman" w:hAnsi="Georgia" w:cs="Times New Roman"/>
          <w:b/>
          <w:bCs/>
          <w:color w:val="000000"/>
          <w:sz w:val="28"/>
          <w:szCs w:val="28"/>
          <w:lang w:eastAsia="es-ES"/>
        </w:rPr>
        <w:t>14.3. COSTO MÍNIMO OPTIMIZADO:</w:t>
      </w:r>
      <w:r w:rsidRPr="001F69A3">
        <w:rPr>
          <w:rFonts w:ascii="Georgia" w:eastAsia="Times New Roman" w:hAnsi="Georgia" w:cs="Times New Roman"/>
          <w:color w:val="000000"/>
          <w:sz w:val="28"/>
          <w:lang w:eastAsia="es-ES"/>
        </w:rPr>
        <w:t> </w:t>
      </w:r>
      <w:r w:rsidRPr="001F69A3">
        <w:rPr>
          <w:rFonts w:ascii="Georgia" w:eastAsia="Times New Roman" w:hAnsi="Georgia" w:cs="Times New Roman"/>
          <w:color w:val="000000"/>
          <w:sz w:val="28"/>
          <w:szCs w:val="28"/>
          <w:lang w:eastAsia="es-ES"/>
        </w:rPr>
        <w:t>es el que resulta de un plan de expansión de costo mínimo.</w:t>
      </w:r>
    </w:p>
    <w:p w:rsidR="001F69A3" w:rsidRPr="001F69A3" w:rsidRDefault="001F69A3" w:rsidP="001F69A3">
      <w:pPr>
        <w:spacing w:after="0" w:line="240" w:lineRule="auto"/>
        <w:jc w:val="both"/>
        <w:rPr>
          <w:rFonts w:ascii="Georgia" w:eastAsia="Times New Roman" w:hAnsi="Georgia" w:cs="Times New Roman"/>
          <w:color w:val="000000"/>
          <w:sz w:val="28"/>
          <w:szCs w:val="28"/>
          <w:lang w:eastAsia="es-ES"/>
        </w:rPr>
      </w:pPr>
      <w:r w:rsidRPr="001F69A3">
        <w:rPr>
          <w:rFonts w:ascii="Georgia" w:eastAsia="Times New Roman" w:hAnsi="Georgia" w:cs="Times New Roman"/>
          <w:b/>
          <w:bCs/>
          <w:color w:val="000000"/>
          <w:sz w:val="28"/>
          <w:szCs w:val="28"/>
          <w:lang w:eastAsia="es-ES"/>
        </w:rPr>
        <w:t>14.4. ECONOMÍAS DE AGLOMERACIÓN.</w:t>
      </w:r>
      <w:r w:rsidRPr="001F69A3">
        <w:rPr>
          <w:rFonts w:ascii="Georgia" w:eastAsia="Times New Roman" w:hAnsi="Georgia" w:cs="Times New Roman"/>
          <w:b/>
          <w:bCs/>
          <w:color w:val="000000"/>
          <w:sz w:val="28"/>
          <w:lang w:eastAsia="es-ES"/>
        </w:rPr>
        <w:t> </w:t>
      </w:r>
      <w:r w:rsidRPr="001F69A3">
        <w:rPr>
          <w:rFonts w:ascii="Georgia" w:eastAsia="Times New Roman" w:hAnsi="Georgia" w:cs="Times New Roman"/>
          <w:color w:val="000000"/>
          <w:sz w:val="28"/>
          <w:szCs w:val="28"/>
          <w:lang w:eastAsia="es-ES"/>
        </w:rPr>
        <w:t>Las que obtiene una empresa que produce o presta varios bienes o servicios.</w:t>
      </w:r>
    </w:p>
    <w:p w:rsidR="001F69A3" w:rsidRPr="001F69A3" w:rsidRDefault="001F69A3" w:rsidP="001F69A3">
      <w:pPr>
        <w:spacing w:after="0" w:line="240" w:lineRule="auto"/>
        <w:jc w:val="both"/>
        <w:rPr>
          <w:rFonts w:ascii="Georgia" w:eastAsia="Times New Roman" w:hAnsi="Georgia" w:cs="Times New Roman"/>
          <w:color w:val="000000"/>
          <w:sz w:val="28"/>
          <w:szCs w:val="28"/>
          <w:lang w:eastAsia="es-ES"/>
        </w:rPr>
      </w:pPr>
      <w:r w:rsidRPr="001F69A3">
        <w:rPr>
          <w:rFonts w:ascii="Georgia" w:eastAsia="Times New Roman" w:hAnsi="Georgia" w:cs="Times New Roman"/>
          <w:b/>
          <w:bCs/>
          <w:color w:val="000000"/>
          <w:sz w:val="28"/>
          <w:szCs w:val="28"/>
          <w:lang w:eastAsia="es-ES"/>
        </w:rPr>
        <w:t>14.5. EMPRESA DE SERVICIOS PÚBLICOS OFICIAL.</w:t>
      </w:r>
      <w:r w:rsidRPr="001F69A3">
        <w:rPr>
          <w:rFonts w:ascii="Georgia" w:eastAsia="Times New Roman" w:hAnsi="Georgia" w:cs="Times New Roman"/>
          <w:color w:val="000000"/>
          <w:sz w:val="28"/>
          <w:lang w:eastAsia="es-ES"/>
        </w:rPr>
        <w:t> </w:t>
      </w:r>
      <w:r w:rsidRPr="001F69A3">
        <w:rPr>
          <w:rFonts w:ascii="Georgia" w:eastAsia="Times New Roman" w:hAnsi="Georgia" w:cs="Times New Roman"/>
          <w:color w:val="000000"/>
          <w:sz w:val="28"/>
          <w:szCs w:val="28"/>
          <w:lang w:eastAsia="es-ES"/>
        </w:rPr>
        <w:t>Es aquella en cuyo capital la Nación, las entidades territoriales, o las entidades descentralizadas de aquella o estas tienen el 100% de los aportes.</w:t>
      </w:r>
    </w:p>
    <w:p w:rsidR="001F69A3" w:rsidRPr="001F69A3" w:rsidRDefault="001F69A3" w:rsidP="001F69A3">
      <w:pPr>
        <w:spacing w:after="0" w:line="240" w:lineRule="auto"/>
        <w:jc w:val="both"/>
        <w:rPr>
          <w:rFonts w:ascii="Georgia" w:eastAsia="Times New Roman" w:hAnsi="Georgia" w:cs="Times New Roman"/>
          <w:color w:val="000000"/>
          <w:sz w:val="28"/>
          <w:szCs w:val="28"/>
          <w:lang w:eastAsia="es-ES"/>
        </w:rPr>
      </w:pPr>
      <w:r w:rsidRPr="001F69A3">
        <w:rPr>
          <w:rFonts w:ascii="Georgia" w:eastAsia="Times New Roman" w:hAnsi="Georgia" w:cs="Times New Roman"/>
          <w:b/>
          <w:bCs/>
          <w:color w:val="000000"/>
          <w:sz w:val="28"/>
          <w:szCs w:val="28"/>
          <w:lang w:eastAsia="es-ES"/>
        </w:rPr>
        <w:t>14.6. EMPRESA DE SERVICIOS PÚBLICOS MIXTA.</w:t>
      </w:r>
      <w:r w:rsidRPr="001F69A3">
        <w:rPr>
          <w:rFonts w:ascii="Georgia" w:eastAsia="Times New Roman" w:hAnsi="Georgia" w:cs="Times New Roman"/>
          <w:color w:val="000000"/>
          <w:sz w:val="28"/>
          <w:lang w:eastAsia="es-ES"/>
        </w:rPr>
        <w:t> </w:t>
      </w:r>
      <w:r w:rsidRPr="001F69A3">
        <w:rPr>
          <w:rFonts w:ascii="Georgia" w:eastAsia="Times New Roman" w:hAnsi="Georgia" w:cs="Times New Roman"/>
          <w:color w:val="000000"/>
          <w:sz w:val="28"/>
          <w:szCs w:val="28"/>
          <w:lang w:eastAsia="es-ES"/>
        </w:rPr>
        <w:t>Es aquella en cuyo capital la Nación, las entidades territoriales, o las entidades descentralizadas de aquella o éstas tienen aportes</w:t>
      </w:r>
      <w:r w:rsidRPr="001F69A3">
        <w:rPr>
          <w:rFonts w:ascii="Georgia" w:eastAsia="Times New Roman" w:hAnsi="Georgia" w:cs="Times New Roman"/>
          <w:color w:val="000000"/>
          <w:sz w:val="28"/>
          <w:lang w:eastAsia="es-ES"/>
        </w:rPr>
        <w:t> </w:t>
      </w:r>
      <w:r w:rsidRPr="001F69A3">
        <w:rPr>
          <w:rFonts w:ascii="Georgia" w:eastAsia="Times New Roman" w:hAnsi="Georgia" w:cs="Times New Roman"/>
          <w:color w:val="000000"/>
          <w:sz w:val="28"/>
          <w:szCs w:val="28"/>
          <w:u w:val="single"/>
          <w:lang w:eastAsia="es-ES"/>
        </w:rPr>
        <w:t>iguales o superiores al 50%</w:t>
      </w:r>
      <w:r w:rsidRPr="001F69A3">
        <w:rPr>
          <w:rFonts w:ascii="Georgia" w:eastAsia="Times New Roman" w:hAnsi="Georgia" w:cs="Times New Roman"/>
          <w:color w:val="000000"/>
          <w:sz w:val="28"/>
          <w:szCs w:val="28"/>
          <w:lang w:eastAsia="es-ES"/>
        </w:rPr>
        <w:t>.</w:t>
      </w:r>
    </w:p>
    <w:p w:rsidR="00BA325D" w:rsidRDefault="00BA325D" w:rsidP="001F69A3">
      <w:pPr>
        <w:spacing w:after="0" w:line="240" w:lineRule="auto"/>
        <w:jc w:val="both"/>
        <w:rPr>
          <w:rFonts w:ascii="Georgia" w:eastAsia="Times New Roman" w:hAnsi="Georgia" w:cs="Times New Roman"/>
          <w:b/>
          <w:bCs/>
          <w:color w:val="000000"/>
          <w:sz w:val="28"/>
          <w:szCs w:val="28"/>
          <w:lang w:eastAsia="es-ES"/>
        </w:rPr>
      </w:pPr>
    </w:p>
    <w:p w:rsidR="001F69A3" w:rsidRPr="001F69A3" w:rsidRDefault="001F69A3" w:rsidP="001F69A3">
      <w:pPr>
        <w:spacing w:after="0" w:line="240" w:lineRule="auto"/>
        <w:jc w:val="both"/>
        <w:rPr>
          <w:rFonts w:ascii="Georgia" w:eastAsia="Times New Roman" w:hAnsi="Georgia" w:cs="Times New Roman"/>
          <w:color w:val="000000"/>
          <w:sz w:val="28"/>
          <w:szCs w:val="28"/>
          <w:lang w:eastAsia="es-ES"/>
        </w:rPr>
      </w:pPr>
      <w:r w:rsidRPr="001F69A3">
        <w:rPr>
          <w:rFonts w:ascii="Georgia" w:eastAsia="Times New Roman" w:hAnsi="Georgia" w:cs="Times New Roman"/>
          <w:b/>
          <w:bCs/>
          <w:color w:val="000000"/>
          <w:sz w:val="28"/>
          <w:szCs w:val="28"/>
          <w:lang w:eastAsia="es-ES"/>
        </w:rPr>
        <w:t>14.7. EMPRESA DE SERVICIOS PÚBLICOS PRIVADA.</w:t>
      </w:r>
      <w:r w:rsidRPr="001F69A3">
        <w:rPr>
          <w:rFonts w:ascii="Georgia" w:eastAsia="Times New Roman" w:hAnsi="Georgia" w:cs="Times New Roman"/>
          <w:color w:val="000000"/>
          <w:sz w:val="28"/>
          <w:lang w:eastAsia="es-ES"/>
        </w:rPr>
        <w:t> </w:t>
      </w:r>
      <w:r w:rsidRPr="001F69A3">
        <w:rPr>
          <w:rFonts w:ascii="Georgia" w:eastAsia="Times New Roman" w:hAnsi="Georgia" w:cs="Times New Roman"/>
          <w:color w:val="000000"/>
          <w:sz w:val="28"/>
          <w:szCs w:val="28"/>
          <w:lang w:eastAsia="es-ES"/>
        </w:rPr>
        <w:t>Es aquella cuyo capital pertenece</w:t>
      </w:r>
      <w:r w:rsidR="00BA325D">
        <w:rPr>
          <w:rFonts w:ascii="Georgia" w:eastAsia="Times New Roman" w:hAnsi="Georgia" w:cs="Times New Roman"/>
          <w:color w:val="000000"/>
          <w:sz w:val="28"/>
          <w:szCs w:val="28"/>
          <w:lang w:eastAsia="es-ES"/>
        </w:rPr>
        <w:t xml:space="preserve"> </w:t>
      </w:r>
      <w:r w:rsidRPr="001F69A3">
        <w:rPr>
          <w:rFonts w:ascii="Georgia" w:eastAsia="Times New Roman" w:hAnsi="Georgia" w:cs="Times New Roman"/>
          <w:color w:val="000000"/>
          <w:sz w:val="28"/>
          <w:szCs w:val="28"/>
          <w:u w:val="single"/>
          <w:lang w:eastAsia="es-ES"/>
        </w:rPr>
        <w:t>mayoritariamente</w:t>
      </w:r>
      <w:r w:rsidRPr="001F69A3">
        <w:rPr>
          <w:rFonts w:ascii="Georgia" w:eastAsia="Times New Roman" w:hAnsi="Georgia" w:cs="Times New Roman"/>
          <w:color w:val="000000"/>
          <w:sz w:val="28"/>
          <w:lang w:eastAsia="es-ES"/>
        </w:rPr>
        <w:t> </w:t>
      </w:r>
      <w:r w:rsidRPr="001F69A3">
        <w:rPr>
          <w:rFonts w:ascii="Georgia" w:eastAsia="Times New Roman" w:hAnsi="Georgia" w:cs="Times New Roman"/>
          <w:color w:val="000000"/>
          <w:sz w:val="28"/>
          <w:szCs w:val="28"/>
          <w:lang w:eastAsia="es-ES"/>
        </w:rPr>
        <w:t>a particulares, o a entidades surgidas de convenios internacionales que deseen someterse íntegramente para estos efectos a las reglas a las que se someten los particulares.</w:t>
      </w:r>
    </w:p>
    <w:p w:rsidR="001F69A3" w:rsidRPr="001F69A3" w:rsidRDefault="001F69A3" w:rsidP="001F69A3">
      <w:pPr>
        <w:spacing w:after="0" w:line="240" w:lineRule="auto"/>
        <w:jc w:val="both"/>
        <w:rPr>
          <w:rFonts w:ascii="Georgia" w:eastAsia="Times New Roman" w:hAnsi="Georgia" w:cs="Times New Roman"/>
          <w:color w:val="000000"/>
          <w:sz w:val="28"/>
          <w:szCs w:val="28"/>
          <w:lang w:eastAsia="es-ES"/>
        </w:rPr>
      </w:pPr>
      <w:r w:rsidRPr="001F69A3">
        <w:rPr>
          <w:rFonts w:ascii="Georgia" w:eastAsia="Times New Roman" w:hAnsi="Georgia" w:cs="Times New Roman"/>
          <w:b/>
          <w:bCs/>
          <w:color w:val="000000"/>
          <w:sz w:val="28"/>
          <w:szCs w:val="28"/>
          <w:lang w:eastAsia="es-ES"/>
        </w:rPr>
        <w:t>14.8. ESTRATIFICACIÓN SOCIOECONÓMICA.</w:t>
      </w:r>
      <w:r w:rsidRPr="001F69A3">
        <w:rPr>
          <w:rFonts w:ascii="Georgia" w:eastAsia="Times New Roman" w:hAnsi="Georgia" w:cs="Times New Roman"/>
          <w:color w:val="000000"/>
          <w:sz w:val="28"/>
          <w:lang w:eastAsia="es-ES"/>
        </w:rPr>
        <w:t> </w:t>
      </w:r>
      <w:r w:rsidRPr="001F69A3">
        <w:rPr>
          <w:rFonts w:ascii="Georgia" w:eastAsia="Times New Roman" w:hAnsi="Georgia" w:cs="Times New Roman"/>
          <w:color w:val="000000"/>
          <w:sz w:val="28"/>
          <w:szCs w:val="28"/>
          <w:lang w:eastAsia="es-ES"/>
        </w:rPr>
        <w:t>Es la clasificación de los inmuebles residenciales de un municipio, que se hace en atención a los factores y procedimientos que determina la ley.</w:t>
      </w:r>
    </w:p>
    <w:p w:rsidR="001F69A3" w:rsidRPr="001F69A3" w:rsidRDefault="001F69A3" w:rsidP="001F69A3">
      <w:pPr>
        <w:spacing w:after="0" w:line="240" w:lineRule="auto"/>
        <w:jc w:val="both"/>
        <w:rPr>
          <w:rFonts w:ascii="Georgia" w:eastAsia="Times New Roman" w:hAnsi="Georgia" w:cs="Times New Roman"/>
          <w:color w:val="000000"/>
          <w:sz w:val="28"/>
          <w:szCs w:val="28"/>
          <w:lang w:eastAsia="es-ES"/>
        </w:rPr>
      </w:pPr>
      <w:r w:rsidRPr="001F69A3">
        <w:rPr>
          <w:rFonts w:ascii="Georgia" w:eastAsia="Times New Roman" w:hAnsi="Georgia" w:cs="Times New Roman"/>
          <w:b/>
          <w:bCs/>
          <w:color w:val="000000"/>
          <w:sz w:val="28"/>
          <w:szCs w:val="28"/>
          <w:lang w:eastAsia="es-ES"/>
        </w:rPr>
        <w:t>14.9. FACTURA DE SERVICIOS PÚBLICOS.</w:t>
      </w:r>
      <w:r w:rsidRPr="001F69A3">
        <w:rPr>
          <w:rFonts w:ascii="Georgia" w:eastAsia="Times New Roman" w:hAnsi="Georgia" w:cs="Times New Roman"/>
          <w:b/>
          <w:bCs/>
          <w:color w:val="000000"/>
          <w:sz w:val="28"/>
          <w:lang w:eastAsia="es-ES"/>
        </w:rPr>
        <w:t> </w:t>
      </w:r>
      <w:r w:rsidRPr="001F69A3">
        <w:rPr>
          <w:rFonts w:ascii="Georgia" w:eastAsia="Times New Roman" w:hAnsi="Georgia" w:cs="Times New Roman"/>
          <w:color w:val="000000"/>
          <w:sz w:val="28"/>
          <w:szCs w:val="28"/>
          <w:lang w:eastAsia="es-ES"/>
        </w:rPr>
        <w:t>Es la cuenta que una persona prestadora de servicios públicos entrega o remite al usuario, por causa del consumo y demás servicios inherentes en desarrollo de un contrato de prestación de servicios públicos.</w:t>
      </w:r>
    </w:p>
    <w:p w:rsidR="001F69A3" w:rsidRPr="001F69A3" w:rsidRDefault="001F69A3" w:rsidP="001F69A3">
      <w:pPr>
        <w:spacing w:after="0" w:line="240" w:lineRule="auto"/>
        <w:jc w:val="both"/>
        <w:rPr>
          <w:rFonts w:ascii="Georgia" w:eastAsia="Times New Roman" w:hAnsi="Georgia" w:cs="Times New Roman"/>
          <w:color w:val="000000"/>
          <w:sz w:val="28"/>
          <w:szCs w:val="28"/>
          <w:lang w:eastAsia="es-ES"/>
        </w:rPr>
      </w:pPr>
      <w:r w:rsidRPr="001F69A3">
        <w:rPr>
          <w:rFonts w:ascii="Georgia" w:eastAsia="Times New Roman" w:hAnsi="Georgia" w:cs="Times New Roman"/>
          <w:b/>
          <w:bCs/>
          <w:color w:val="000000"/>
          <w:sz w:val="28"/>
          <w:szCs w:val="28"/>
          <w:lang w:eastAsia="es-ES"/>
        </w:rPr>
        <w:t>14.10. LIBERTAD REGULADA.</w:t>
      </w:r>
      <w:r w:rsidRPr="001F69A3">
        <w:rPr>
          <w:rFonts w:ascii="Georgia" w:eastAsia="Times New Roman" w:hAnsi="Georgia" w:cs="Times New Roman"/>
          <w:color w:val="000000"/>
          <w:sz w:val="28"/>
          <w:lang w:eastAsia="es-ES"/>
        </w:rPr>
        <w:t> </w:t>
      </w:r>
      <w:r w:rsidRPr="001F69A3">
        <w:rPr>
          <w:rFonts w:ascii="Georgia" w:eastAsia="Times New Roman" w:hAnsi="Georgia" w:cs="Times New Roman"/>
          <w:color w:val="000000"/>
          <w:sz w:val="28"/>
          <w:szCs w:val="28"/>
          <w:lang w:eastAsia="es-ES"/>
        </w:rPr>
        <w:t>Régimen de tarifas mediante el cual</w:t>
      </w:r>
      <w:r w:rsidRPr="001F69A3">
        <w:rPr>
          <w:rFonts w:ascii="Georgia" w:eastAsia="Times New Roman" w:hAnsi="Georgia" w:cs="Times New Roman"/>
          <w:color w:val="000000"/>
          <w:sz w:val="28"/>
          <w:lang w:eastAsia="es-ES"/>
        </w:rPr>
        <w:t> </w:t>
      </w:r>
      <w:r w:rsidRPr="001F69A3">
        <w:rPr>
          <w:rFonts w:ascii="Georgia" w:eastAsia="Times New Roman" w:hAnsi="Georgia" w:cs="Times New Roman"/>
          <w:color w:val="000000"/>
          <w:sz w:val="28"/>
          <w:szCs w:val="28"/>
          <w:u w:val="single"/>
          <w:lang w:eastAsia="es-ES"/>
        </w:rPr>
        <w:t>la comisión de regulación respectiva</w:t>
      </w:r>
      <w:r w:rsidRPr="001F69A3">
        <w:rPr>
          <w:rFonts w:ascii="Georgia" w:eastAsia="Times New Roman" w:hAnsi="Georgia" w:cs="Times New Roman"/>
          <w:color w:val="000000"/>
          <w:sz w:val="28"/>
          <w:lang w:eastAsia="es-ES"/>
        </w:rPr>
        <w:t> </w:t>
      </w:r>
      <w:r w:rsidRPr="001F69A3">
        <w:rPr>
          <w:rFonts w:ascii="Georgia" w:eastAsia="Times New Roman" w:hAnsi="Georgia" w:cs="Times New Roman"/>
          <w:color w:val="000000"/>
          <w:sz w:val="28"/>
          <w:szCs w:val="28"/>
          <w:lang w:eastAsia="es-ES"/>
        </w:rPr>
        <w:t>fijará los criterios y la metodología con arreglo a los cuales las empresas de servicios públicos domiciliarios pueden determinar o modificar los precios máximos para los servicios ofrecidos al usuario o consumidor.</w:t>
      </w:r>
    </w:p>
    <w:p w:rsidR="001F69A3" w:rsidRPr="001F69A3" w:rsidRDefault="001F69A3" w:rsidP="001F69A3">
      <w:pPr>
        <w:spacing w:after="0" w:line="240" w:lineRule="auto"/>
        <w:jc w:val="both"/>
        <w:rPr>
          <w:rFonts w:ascii="Georgia" w:eastAsia="Times New Roman" w:hAnsi="Georgia" w:cs="Times New Roman"/>
          <w:color w:val="000000"/>
          <w:sz w:val="28"/>
          <w:szCs w:val="28"/>
          <w:lang w:eastAsia="es-ES"/>
        </w:rPr>
      </w:pPr>
      <w:r w:rsidRPr="001F69A3">
        <w:rPr>
          <w:rFonts w:ascii="Georgia" w:eastAsia="Times New Roman" w:hAnsi="Georgia" w:cs="Times New Roman"/>
          <w:b/>
          <w:bCs/>
          <w:color w:val="000000"/>
          <w:sz w:val="28"/>
          <w:szCs w:val="28"/>
          <w:lang w:eastAsia="es-ES"/>
        </w:rPr>
        <w:t>14.11. LIBERTAD VIGILADA.</w:t>
      </w:r>
      <w:r w:rsidRPr="001F69A3">
        <w:rPr>
          <w:rFonts w:ascii="Georgia" w:eastAsia="Times New Roman" w:hAnsi="Georgia" w:cs="Times New Roman"/>
          <w:color w:val="000000"/>
          <w:sz w:val="28"/>
          <w:lang w:eastAsia="es-ES"/>
        </w:rPr>
        <w:t> </w:t>
      </w:r>
      <w:r w:rsidRPr="001F69A3">
        <w:rPr>
          <w:rFonts w:ascii="Georgia" w:eastAsia="Times New Roman" w:hAnsi="Georgia" w:cs="Times New Roman"/>
          <w:color w:val="000000"/>
          <w:sz w:val="28"/>
          <w:szCs w:val="28"/>
          <w:lang w:eastAsia="es-ES"/>
        </w:rPr>
        <w:t>Régimen de tarifas mediante el cual las empresas de servicios públicos domiciliarios pueden determinar libremente las tarifas de venta a medianos y pequeños consumidores, con la obligación de informar por escrito a las comisiones de regulación, sobre las decisiones tomadas sobre esta materia.</w:t>
      </w:r>
    </w:p>
    <w:p w:rsidR="001F69A3" w:rsidRPr="001F69A3" w:rsidRDefault="001F69A3" w:rsidP="001F69A3">
      <w:pPr>
        <w:spacing w:after="0" w:line="240" w:lineRule="auto"/>
        <w:jc w:val="both"/>
        <w:rPr>
          <w:rFonts w:ascii="Georgia" w:eastAsia="Times New Roman" w:hAnsi="Georgia" w:cs="Times New Roman"/>
          <w:color w:val="0000FF"/>
          <w:sz w:val="20"/>
          <w:szCs w:val="20"/>
          <w:lang w:eastAsia="es-ES"/>
        </w:rPr>
      </w:pPr>
      <w:hyperlink r:id="rId13" w:history="1"/>
    </w:p>
    <w:p w:rsidR="001F69A3" w:rsidRPr="001F69A3" w:rsidRDefault="001F69A3" w:rsidP="001F69A3">
      <w:pPr>
        <w:spacing w:after="0" w:line="240" w:lineRule="auto"/>
        <w:jc w:val="both"/>
        <w:rPr>
          <w:rFonts w:ascii="Georgia" w:eastAsia="Times New Roman" w:hAnsi="Georgia" w:cs="Times New Roman"/>
          <w:color w:val="000000"/>
          <w:sz w:val="28"/>
          <w:szCs w:val="28"/>
          <w:lang w:eastAsia="es-ES"/>
        </w:rPr>
      </w:pPr>
      <w:r w:rsidRPr="001F69A3">
        <w:rPr>
          <w:rFonts w:ascii="Georgia" w:eastAsia="Times New Roman" w:hAnsi="Georgia" w:cs="Times New Roman"/>
          <w:b/>
          <w:bCs/>
          <w:color w:val="000000"/>
          <w:sz w:val="28"/>
          <w:szCs w:val="28"/>
          <w:lang w:eastAsia="es-ES"/>
        </w:rPr>
        <w:lastRenderedPageBreak/>
        <w:t>14.12. PLAN DE EXPANSIÓN DE COSTO MÍNIMO.</w:t>
      </w:r>
      <w:r w:rsidRPr="001F69A3">
        <w:rPr>
          <w:rFonts w:ascii="Georgia" w:eastAsia="Times New Roman" w:hAnsi="Georgia" w:cs="Times New Roman"/>
          <w:color w:val="000000"/>
          <w:sz w:val="28"/>
          <w:lang w:eastAsia="es-ES"/>
        </w:rPr>
        <w:t> </w:t>
      </w:r>
      <w:r w:rsidRPr="001F69A3">
        <w:rPr>
          <w:rFonts w:ascii="Georgia" w:eastAsia="Times New Roman" w:hAnsi="Georgia" w:cs="Times New Roman"/>
          <w:color w:val="000000"/>
          <w:sz w:val="28"/>
          <w:szCs w:val="28"/>
          <w:lang w:eastAsia="es-ES"/>
        </w:rPr>
        <w:t>Plan de inversión a mediano y largo plazo, cuya factibilidad técnica, económica, financiera, y ambiental, garantiza minimizar los costos de expansión del servicio. Los planes oficiales de inversión serán indicativos y se harán con el propósito de garantizar continuidad, calidad, y confiabilidad en el suministro del servicio.</w:t>
      </w:r>
    </w:p>
    <w:p w:rsidR="001F69A3" w:rsidRPr="001F69A3" w:rsidRDefault="001F69A3" w:rsidP="001F69A3">
      <w:pPr>
        <w:spacing w:after="0" w:line="240" w:lineRule="auto"/>
        <w:jc w:val="both"/>
        <w:rPr>
          <w:rFonts w:ascii="Georgia" w:eastAsia="Times New Roman" w:hAnsi="Georgia" w:cs="Times New Roman"/>
          <w:color w:val="000000"/>
          <w:sz w:val="28"/>
          <w:szCs w:val="28"/>
          <w:lang w:eastAsia="es-ES"/>
        </w:rPr>
      </w:pPr>
      <w:r w:rsidRPr="001F69A3">
        <w:rPr>
          <w:rFonts w:ascii="Georgia" w:eastAsia="Times New Roman" w:hAnsi="Georgia" w:cs="Times New Roman"/>
          <w:b/>
          <w:bCs/>
          <w:color w:val="000000"/>
          <w:sz w:val="28"/>
          <w:szCs w:val="28"/>
          <w:lang w:eastAsia="es-ES"/>
        </w:rPr>
        <w:t>14.13. POSICIÓN DOMINANTE.</w:t>
      </w:r>
      <w:r w:rsidRPr="001F69A3">
        <w:rPr>
          <w:rFonts w:ascii="Georgia" w:eastAsia="Times New Roman" w:hAnsi="Georgia" w:cs="Times New Roman"/>
          <w:color w:val="000000"/>
          <w:sz w:val="28"/>
          <w:lang w:eastAsia="es-ES"/>
        </w:rPr>
        <w:t> </w:t>
      </w:r>
      <w:r w:rsidRPr="001F69A3">
        <w:rPr>
          <w:rFonts w:ascii="Georgia" w:eastAsia="Times New Roman" w:hAnsi="Georgia" w:cs="Times New Roman"/>
          <w:color w:val="000000"/>
          <w:sz w:val="28"/>
          <w:szCs w:val="28"/>
          <w:lang w:eastAsia="es-ES"/>
        </w:rPr>
        <w:t>Es la que tiene una empresa de servicios públicos respecto a sus usuarios; y la que tiene una empresa, respecto al mercado de sus servicios y de los sustitutos próximos de éste, cuando sirve al 25% o más de los usuarios que conforman el mercado.</w:t>
      </w:r>
    </w:p>
    <w:p w:rsidR="001F69A3" w:rsidRPr="001F69A3" w:rsidRDefault="001F69A3" w:rsidP="001F69A3">
      <w:pPr>
        <w:spacing w:after="0" w:line="240" w:lineRule="auto"/>
        <w:jc w:val="both"/>
        <w:rPr>
          <w:rFonts w:ascii="Georgia" w:eastAsia="Times New Roman" w:hAnsi="Georgia" w:cs="Times New Roman"/>
          <w:color w:val="000000"/>
          <w:sz w:val="28"/>
          <w:szCs w:val="28"/>
          <w:lang w:eastAsia="es-ES"/>
        </w:rPr>
      </w:pPr>
      <w:r w:rsidRPr="001F69A3">
        <w:rPr>
          <w:rFonts w:ascii="Georgia" w:eastAsia="Times New Roman" w:hAnsi="Georgia" w:cs="Times New Roman"/>
          <w:b/>
          <w:bCs/>
          <w:color w:val="000000"/>
          <w:sz w:val="28"/>
          <w:szCs w:val="28"/>
          <w:lang w:eastAsia="es-ES"/>
        </w:rPr>
        <w:t>14.14. PRESTACIÓN DIRECTA DE SERVICIOS POR UN MUNICIPIO.</w:t>
      </w:r>
      <w:r w:rsidRPr="001F69A3">
        <w:rPr>
          <w:rFonts w:ascii="Georgia" w:eastAsia="Times New Roman" w:hAnsi="Georgia" w:cs="Times New Roman"/>
          <w:color w:val="000000"/>
          <w:sz w:val="28"/>
          <w:lang w:eastAsia="es-ES"/>
        </w:rPr>
        <w:t> </w:t>
      </w:r>
      <w:r w:rsidRPr="001F69A3">
        <w:rPr>
          <w:rFonts w:ascii="Georgia" w:eastAsia="Times New Roman" w:hAnsi="Georgia" w:cs="Times New Roman"/>
          <w:color w:val="000000"/>
          <w:sz w:val="28"/>
          <w:szCs w:val="28"/>
          <w:lang w:eastAsia="es-ES"/>
        </w:rPr>
        <w:t>Es la que asume un municipio, bajo su propia personalidad jurídica, con sus funcionarios y con su patrimonio.</w:t>
      </w:r>
    </w:p>
    <w:p w:rsidR="001F69A3" w:rsidRPr="001F69A3" w:rsidRDefault="001F69A3" w:rsidP="001F69A3">
      <w:pPr>
        <w:spacing w:after="0" w:line="240" w:lineRule="auto"/>
        <w:jc w:val="both"/>
        <w:rPr>
          <w:rFonts w:ascii="Georgia" w:eastAsia="Times New Roman" w:hAnsi="Georgia" w:cs="Times New Roman"/>
          <w:color w:val="000000"/>
          <w:sz w:val="28"/>
          <w:szCs w:val="28"/>
          <w:lang w:eastAsia="es-ES"/>
        </w:rPr>
      </w:pPr>
      <w:r w:rsidRPr="001F69A3">
        <w:rPr>
          <w:rFonts w:ascii="Georgia" w:eastAsia="Times New Roman" w:hAnsi="Georgia" w:cs="Times New Roman"/>
          <w:b/>
          <w:bCs/>
          <w:color w:val="000000"/>
          <w:sz w:val="28"/>
          <w:szCs w:val="28"/>
          <w:lang w:eastAsia="es-ES"/>
        </w:rPr>
        <w:t>14.15. PRODUCTOR MARGINAL, INDEPENDIENTE O PARA USO PARTICULAR.</w:t>
      </w:r>
      <w:r w:rsidRPr="001F69A3">
        <w:rPr>
          <w:rFonts w:ascii="Georgia" w:eastAsia="Times New Roman" w:hAnsi="Georgia" w:cs="Times New Roman"/>
          <w:color w:val="000000"/>
          <w:sz w:val="28"/>
          <w:lang w:eastAsia="es-ES"/>
        </w:rPr>
        <w:t> </w:t>
      </w:r>
      <w:r w:rsidRPr="001F69A3">
        <w:rPr>
          <w:rFonts w:ascii="Georgia" w:eastAsia="Times New Roman" w:hAnsi="Georgia" w:cs="Times New Roman"/>
          <w:color w:val="000000"/>
          <w:sz w:val="28"/>
          <w:szCs w:val="28"/>
          <w:lang w:eastAsia="es-ES"/>
        </w:rPr>
        <w:t>&lt;Numeral modificado por el artículo</w:t>
      </w:r>
      <w:r w:rsidRPr="001F69A3">
        <w:rPr>
          <w:rFonts w:ascii="Georgia" w:eastAsia="Times New Roman" w:hAnsi="Georgia" w:cs="Times New Roman"/>
          <w:color w:val="000000"/>
          <w:sz w:val="28"/>
          <w:lang w:eastAsia="es-ES"/>
        </w:rPr>
        <w:t> </w:t>
      </w:r>
      <w:hyperlink r:id="rId14" w:anchor="1" w:tgtFrame="_blank" w:history="1">
        <w:r w:rsidRPr="001F69A3">
          <w:rPr>
            <w:rFonts w:ascii="Georgia" w:eastAsia="Times New Roman" w:hAnsi="Georgia" w:cs="Times New Roman"/>
            <w:color w:val="000000"/>
            <w:sz w:val="28"/>
            <w:u w:val="single"/>
            <w:lang w:eastAsia="es-ES"/>
          </w:rPr>
          <w:t>1</w:t>
        </w:r>
      </w:hyperlink>
      <w:r w:rsidRPr="001F69A3">
        <w:rPr>
          <w:rFonts w:ascii="Georgia" w:eastAsia="Times New Roman" w:hAnsi="Georgia" w:cs="Times New Roman"/>
          <w:color w:val="000000"/>
          <w:sz w:val="28"/>
          <w:lang w:eastAsia="es-ES"/>
        </w:rPr>
        <w:t> </w:t>
      </w:r>
      <w:r w:rsidRPr="001F69A3">
        <w:rPr>
          <w:rFonts w:ascii="Georgia" w:eastAsia="Times New Roman" w:hAnsi="Georgia" w:cs="Times New Roman"/>
          <w:color w:val="000000"/>
          <w:sz w:val="28"/>
          <w:szCs w:val="28"/>
          <w:lang w:eastAsia="es-ES"/>
        </w:rPr>
        <w:t>de la Ley 689 de 2001. El nuevo texto es el siguiente:&gt; Es la persona natural o jurídica que utilizando recursos propios y técnicamente aceptados por la normatividad &lt;sic&gt; vigente para cada servicio, produce bienes o servicios propios del objeto de las empresas de servicios públicos para sí misma o para una clientela compuesta exclusivamente por quienes tienen vinculación económica directa con ella o con sus socios o miembros o como subproducto de otra actividad principal.</w:t>
      </w:r>
    </w:p>
    <w:p w:rsidR="001F69A3" w:rsidRPr="001F69A3" w:rsidRDefault="001F69A3" w:rsidP="001F69A3">
      <w:pPr>
        <w:spacing w:after="0" w:line="240" w:lineRule="auto"/>
        <w:jc w:val="both"/>
        <w:rPr>
          <w:rFonts w:ascii="Georgia" w:eastAsia="Times New Roman" w:hAnsi="Georgia" w:cs="Times New Roman"/>
          <w:color w:val="0000FF"/>
          <w:sz w:val="20"/>
          <w:szCs w:val="20"/>
          <w:lang w:eastAsia="es-ES"/>
        </w:rPr>
      </w:pPr>
      <w:hyperlink r:id="rId15" w:history="1"/>
    </w:p>
    <w:p w:rsidR="001F69A3" w:rsidRPr="001F69A3" w:rsidRDefault="001F69A3" w:rsidP="001F69A3">
      <w:pPr>
        <w:spacing w:after="0" w:line="240" w:lineRule="auto"/>
        <w:jc w:val="both"/>
        <w:rPr>
          <w:rFonts w:ascii="Georgia" w:eastAsia="Times New Roman" w:hAnsi="Georgia" w:cs="Times New Roman"/>
          <w:color w:val="000000"/>
          <w:sz w:val="28"/>
          <w:szCs w:val="28"/>
          <w:lang w:eastAsia="es-ES"/>
        </w:rPr>
      </w:pPr>
      <w:r w:rsidRPr="001F69A3">
        <w:rPr>
          <w:rFonts w:ascii="Georgia" w:eastAsia="Times New Roman" w:hAnsi="Georgia" w:cs="Times New Roman"/>
          <w:b/>
          <w:bCs/>
          <w:color w:val="000000"/>
          <w:sz w:val="28"/>
          <w:szCs w:val="28"/>
          <w:lang w:eastAsia="es-ES"/>
        </w:rPr>
        <w:t>14.16. RED INTERNA.</w:t>
      </w:r>
      <w:r w:rsidRPr="001F69A3">
        <w:rPr>
          <w:rFonts w:ascii="Georgia" w:eastAsia="Times New Roman" w:hAnsi="Georgia" w:cs="Times New Roman"/>
          <w:color w:val="000000"/>
          <w:sz w:val="28"/>
          <w:lang w:eastAsia="es-ES"/>
        </w:rPr>
        <w:t> </w:t>
      </w:r>
      <w:r w:rsidRPr="001F69A3">
        <w:rPr>
          <w:rFonts w:ascii="Georgia" w:eastAsia="Times New Roman" w:hAnsi="Georgia" w:cs="Times New Roman"/>
          <w:color w:val="000000"/>
          <w:sz w:val="28"/>
          <w:szCs w:val="28"/>
          <w:lang w:eastAsia="es-ES"/>
        </w:rPr>
        <w:t>Es el conjunto de redes, tuberías, accesorios y equipos que integran el sistema de suministro del servicio público al inmueble a partir del medidor. Para edificios de propiedad horizontal o condominios, es aquel sistema de suministro del servicio al inmueble a partir del registro de corte general cuando lo hubiere.</w:t>
      </w:r>
    </w:p>
    <w:p w:rsidR="001F69A3" w:rsidRPr="001F69A3" w:rsidRDefault="001F69A3" w:rsidP="001F69A3">
      <w:pPr>
        <w:spacing w:after="0" w:line="240" w:lineRule="auto"/>
        <w:jc w:val="both"/>
        <w:rPr>
          <w:rFonts w:ascii="Georgia" w:eastAsia="Times New Roman" w:hAnsi="Georgia" w:cs="Times New Roman"/>
          <w:color w:val="000000"/>
          <w:sz w:val="28"/>
          <w:szCs w:val="28"/>
          <w:lang w:eastAsia="es-ES"/>
        </w:rPr>
      </w:pPr>
      <w:r w:rsidRPr="001F69A3">
        <w:rPr>
          <w:rFonts w:ascii="Georgia" w:eastAsia="Times New Roman" w:hAnsi="Georgia" w:cs="Times New Roman"/>
          <w:b/>
          <w:bCs/>
          <w:color w:val="000000"/>
          <w:sz w:val="28"/>
          <w:szCs w:val="28"/>
          <w:lang w:eastAsia="es-ES"/>
        </w:rPr>
        <w:t>14.17. RED LOCAL.</w:t>
      </w:r>
      <w:r w:rsidRPr="001F69A3">
        <w:rPr>
          <w:rFonts w:ascii="Georgia" w:eastAsia="Times New Roman" w:hAnsi="Georgia" w:cs="Times New Roman"/>
          <w:color w:val="000000"/>
          <w:sz w:val="28"/>
          <w:lang w:eastAsia="es-ES"/>
        </w:rPr>
        <w:t> </w:t>
      </w:r>
      <w:r w:rsidRPr="001F69A3">
        <w:rPr>
          <w:rFonts w:ascii="Georgia" w:eastAsia="Times New Roman" w:hAnsi="Georgia" w:cs="Times New Roman"/>
          <w:color w:val="000000"/>
          <w:sz w:val="28"/>
          <w:szCs w:val="28"/>
          <w:lang w:eastAsia="es-ES"/>
        </w:rPr>
        <w:t>Es el conjunto de redes o tuberías que conforman el sistema de suministro del servicio público a una comunidad en el cual se derivan las acometidas de los inmuebles. La construcción de estas redes se regirá por el Decreto 951 de 1989, siempre y cuando éste no contradiga lo definido en esta Ley.</w:t>
      </w:r>
    </w:p>
    <w:p w:rsidR="001F69A3" w:rsidRPr="001F69A3" w:rsidRDefault="001F69A3" w:rsidP="001F69A3">
      <w:pPr>
        <w:spacing w:after="0" w:line="240" w:lineRule="auto"/>
        <w:jc w:val="both"/>
        <w:rPr>
          <w:rFonts w:ascii="Georgia" w:eastAsia="Times New Roman" w:hAnsi="Georgia" w:cs="Times New Roman"/>
          <w:color w:val="000000"/>
          <w:sz w:val="28"/>
          <w:szCs w:val="28"/>
          <w:lang w:eastAsia="es-ES"/>
        </w:rPr>
      </w:pPr>
      <w:r w:rsidRPr="001F69A3">
        <w:rPr>
          <w:rFonts w:ascii="Georgia" w:eastAsia="Times New Roman" w:hAnsi="Georgia" w:cs="Times New Roman"/>
          <w:b/>
          <w:bCs/>
          <w:color w:val="000000"/>
          <w:sz w:val="28"/>
          <w:szCs w:val="28"/>
          <w:lang w:eastAsia="es-ES"/>
        </w:rPr>
        <w:t>14.18. REGULACIÓN DE LOS SERVICIOS PÚBLICOS DOMICILIARIOS.</w:t>
      </w:r>
      <w:r w:rsidRPr="001F69A3">
        <w:rPr>
          <w:rFonts w:ascii="Georgia" w:eastAsia="Times New Roman" w:hAnsi="Georgia" w:cs="Times New Roman"/>
          <w:color w:val="000000"/>
          <w:sz w:val="28"/>
          <w:lang w:eastAsia="es-ES"/>
        </w:rPr>
        <w:t> </w:t>
      </w:r>
      <w:r w:rsidRPr="001F69A3">
        <w:rPr>
          <w:rFonts w:ascii="Georgia" w:eastAsia="Times New Roman" w:hAnsi="Georgia" w:cs="Times New Roman"/>
          <w:color w:val="000000"/>
          <w:sz w:val="28"/>
          <w:szCs w:val="28"/>
          <w:lang w:eastAsia="es-ES"/>
        </w:rPr>
        <w:t xml:space="preserve">&lt;Numeral CONDICIONALMENTE exequible. Aparte entre paréntesis cuadrados [...] </w:t>
      </w:r>
      <w:proofErr w:type="gramStart"/>
      <w:r w:rsidRPr="001F69A3">
        <w:rPr>
          <w:rFonts w:ascii="Georgia" w:eastAsia="Times New Roman" w:hAnsi="Georgia" w:cs="Times New Roman"/>
          <w:color w:val="000000"/>
          <w:sz w:val="28"/>
          <w:szCs w:val="28"/>
          <w:lang w:eastAsia="es-ES"/>
        </w:rPr>
        <w:t>adicionado</w:t>
      </w:r>
      <w:proofErr w:type="gramEnd"/>
      <w:r w:rsidRPr="001F69A3">
        <w:rPr>
          <w:rFonts w:ascii="Georgia" w:eastAsia="Times New Roman" w:hAnsi="Georgia" w:cs="Times New Roman"/>
          <w:color w:val="000000"/>
          <w:sz w:val="28"/>
          <w:szCs w:val="28"/>
          <w:lang w:eastAsia="es-ES"/>
        </w:rPr>
        <w:t xml:space="preserve"> mediante FE DE ERRATAS. El texto corregido es el siguiente:&gt; La facultad de dictar normas de carácter general [o particular en los términos de la Constitución y de esta ley], para someter la conducta de las personas que prestan los servicios públicos domiciliarios a las reglas, normas, principios y deberes establecidos por la ley y los reglamentos.</w:t>
      </w:r>
    </w:p>
    <w:p w:rsidR="001F69A3" w:rsidRPr="001F69A3" w:rsidRDefault="001F69A3" w:rsidP="001F69A3">
      <w:pPr>
        <w:spacing w:after="0" w:line="240" w:lineRule="auto"/>
        <w:jc w:val="both"/>
        <w:rPr>
          <w:rFonts w:ascii="Georgia" w:eastAsia="Times New Roman" w:hAnsi="Georgia" w:cs="Times New Roman"/>
          <w:color w:val="000000"/>
          <w:sz w:val="28"/>
          <w:szCs w:val="28"/>
          <w:lang w:eastAsia="es-ES"/>
        </w:rPr>
      </w:pPr>
      <w:r w:rsidRPr="001F69A3">
        <w:rPr>
          <w:rFonts w:ascii="Georgia" w:eastAsia="Times New Roman" w:hAnsi="Georgia" w:cs="Times New Roman"/>
          <w:b/>
          <w:bCs/>
          <w:color w:val="000000"/>
          <w:sz w:val="28"/>
          <w:szCs w:val="28"/>
          <w:lang w:eastAsia="es-ES"/>
        </w:rPr>
        <w:lastRenderedPageBreak/>
        <w:t>14.19. SANEAMIENTO BÁSICO.</w:t>
      </w:r>
      <w:r w:rsidRPr="001F69A3">
        <w:rPr>
          <w:rFonts w:ascii="Georgia" w:eastAsia="Times New Roman" w:hAnsi="Georgia" w:cs="Times New Roman"/>
          <w:color w:val="000000"/>
          <w:sz w:val="28"/>
          <w:lang w:eastAsia="es-ES"/>
        </w:rPr>
        <w:t> </w:t>
      </w:r>
      <w:r w:rsidRPr="001F69A3">
        <w:rPr>
          <w:rFonts w:ascii="Georgia" w:eastAsia="Times New Roman" w:hAnsi="Georgia" w:cs="Times New Roman"/>
          <w:color w:val="000000"/>
          <w:sz w:val="28"/>
          <w:szCs w:val="28"/>
          <w:lang w:eastAsia="es-ES"/>
        </w:rPr>
        <w:t>Son las actividades propias del conjunto de los servicios domiciliarios de alcantarillado y aseo.</w:t>
      </w:r>
    </w:p>
    <w:p w:rsidR="001F69A3" w:rsidRPr="001F69A3" w:rsidRDefault="001F69A3" w:rsidP="001F69A3">
      <w:pPr>
        <w:spacing w:after="0" w:line="240" w:lineRule="auto"/>
        <w:jc w:val="both"/>
        <w:rPr>
          <w:rFonts w:ascii="Georgia" w:eastAsia="Times New Roman" w:hAnsi="Georgia" w:cs="Times New Roman"/>
          <w:color w:val="000000"/>
          <w:sz w:val="28"/>
          <w:szCs w:val="28"/>
          <w:lang w:eastAsia="es-ES"/>
        </w:rPr>
      </w:pPr>
      <w:r w:rsidRPr="001F69A3">
        <w:rPr>
          <w:rFonts w:ascii="Georgia" w:eastAsia="Times New Roman" w:hAnsi="Georgia" w:cs="Times New Roman"/>
          <w:b/>
          <w:bCs/>
          <w:color w:val="000000"/>
          <w:sz w:val="28"/>
          <w:szCs w:val="28"/>
          <w:lang w:eastAsia="es-ES"/>
        </w:rPr>
        <w:t>14.20. SERVICIOS PÚBLICOS.</w:t>
      </w:r>
      <w:r w:rsidRPr="001F69A3">
        <w:rPr>
          <w:rFonts w:ascii="Georgia" w:eastAsia="Times New Roman" w:hAnsi="Georgia" w:cs="Times New Roman"/>
          <w:b/>
          <w:bCs/>
          <w:color w:val="000000"/>
          <w:sz w:val="28"/>
          <w:lang w:eastAsia="es-ES"/>
        </w:rPr>
        <w:t> </w:t>
      </w:r>
      <w:r w:rsidRPr="001F69A3">
        <w:rPr>
          <w:rFonts w:ascii="Georgia" w:eastAsia="Times New Roman" w:hAnsi="Georgia" w:cs="Times New Roman"/>
          <w:color w:val="000000"/>
          <w:sz w:val="28"/>
          <w:szCs w:val="28"/>
          <w:lang w:eastAsia="es-ES"/>
        </w:rPr>
        <w:t>&lt;Numeral modificado por el artículo</w:t>
      </w:r>
      <w:r w:rsidRPr="001F69A3">
        <w:rPr>
          <w:rFonts w:ascii="Georgia" w:eastAsia="Times New Roman" w:hAnsi="Georgia" w:cs="Times New Roman"/>
          <w:color w:val="000000"/>
          <w:sz w:val="28"/>
          <w:lang w:eastAsia="es-ES"/>
        </w:rPr>
        <w:t> </w:t>
      </w:r>
      <w:hyperlink r:id="rId16" w:anchor="2" w:tgtFrame="_blank" w:history="1">
        <w:r w:rsidRPr="001F69A3">
          <w:rPr>
            <w:rFonts w:ascii="Georgia" w:eastAsia="Times New Roman" w:hAnsi="Georgia" w:cs="Times New Roman"/>
            <w:color w:val="000000"/>
            <w:sz w:val="28"/>
            <w:u w:val="single"/>
            <w:lang w:eastAsia="es-ES"/>
          </w:rPr>
          <w:t>2</w:t>
        </w:r>
      </w:hyperlink>
      <w:r w:rsidRPr="001F69A3">
        <w:rPr>
          <w:rFonts w:ascii="Georgia" w:eastAsia="Times New Roman" w:hAnsi="Georgia" w:cs="Times New Roman"/>
          <w:color w:val="000000"/>
          <w:sz w:val="28"/>
          <w:lang w:eastAsia="es-ES"/>
        </w:rPr>
        <w:t> </w:t>
      </w:r>
      <w:r w:rsidRPr="001F69A3">
        <w:rPr>
          <w:rFonts w:ascii="Georgia" w:eastAsia="Times New Roman" w:hAnsi="Georgia" w:cs="Times New Roman"/>
          <w:color w:val="000000"/>
          <w:sz w:val="28"/>
          <w:szCs w:val="28"/>
          <w:lang w:eastAsia="es-ES"/>
        </w:rPr>
        <w:t>de la Ley 689 de 2001. El nuevo texto es el siguiente:&gt; Son todos los servicios y actividades complementarias a los que se aplica esta ley.</w:t>
      </w:r>
    </w:p>
    <w:p w:rsidR="001F69A3" w:rsidRPr="001F69A3" w:rsidRDefault="001F69A3" w:rsidP="001F69A3">
      <w:pPr>
        <w:spacing w:after="0" w:line="240" w:lineRule="auto"/>
        <w:jc w:val="both"/>
        <w:rPr>
          <w:rFonts w:ascii="Georgia" w:eastAsia="Times New Roman" w:hAnsi="Georgia" w:cs="Times New Roman"/>
          <w:color w:val="0000FF"/>
          <w:sz w:val="20"/>
          <w:szCs w:val="20"/>
          <w:lang w:eastAsia="es-ES"/>
        </w:rPr>
      </w:pPr>
      <w:hyperlink r:id="rId17" w:history="1"/>
    </w:p>
    <w:p w:rsidR="001F69A3" w:rsidRPr="001F69A3" w:rsidRDefault="001F69A3" w:rsidP="001F69A3">
      <w:pPr>
        <w:spacing w:after="0" w:line="240" w:lineRule="auto"/>
        <w:jc w:val="both"/>
        <w:rPr>
          <w:rFonts w:ascii="Georgia" w:eastAsia="Times New Roman" w:hAnsi="Georgia" w:cs="Times New Roman"/>
          <w:color w:val="000000"/>
          <w:sz w:val="28"/>
          <w:szCs w:val="28"/>
          <w:lang w:eastAsia="es-ES"/>
        </w:rPr>
      </w:pPr>
      <w:r w:rsidRPr="001F69A3">
        <w:rPr>
          <w:rFonts w:ascii="Georgia" w:eastAsia="Times New Roman" w:hAnsi="Georgia" w:cs="Times New Roman"/>
          <w:b/>
          <w:bCs/>
          <w:color w:val="000000"/>
          <w:sz w:val="28"/>
          <w:szCs w:val="28"/>
          <w:lang w:eastAsia="es-ES"/>
        </w:rPr>
        <w:t>14.21. SERVICIOS PÚBLICOS DOMICILIARIOS.</w:t>
      </w:r>
      <w:r w:rsidRPr="001F69A3">
        <w:rPr>
          <w:rFonts w:ascii="Georgia" w:eastAsia="Times New Roman" w:hAnsi="Georgia" w:cs="Times New Roman"/>
          <w:color w:val="000000"/>
          <w:sz w:val="28"/>
          <w:lang w:eastAsia="es-ES"/>
        </w:rPr>
        <w:t> </w:t>
      </w:r>
      <w:r w:rsidRPr="001F69A3">
        <w:rPr>
          <w:rFonts w:ascii="Georgia" w:eastAsia="Times New Roman" w:hAnsi="Georgia" w:cs="Times New Roman"/>
          <w:color w:val="000000"/>
          <w:sz w:val="28"/>
          <w:szCs w:val="28"/>
          <w:lang w:eastAsia="es-ES"/>
        </w:rPr>
        <w:t>&lt;*Ver Notas de Vigencia, en relación con los textos subrayados&gt; Son los servicios de acueducto, alcantarillado, aseo, energía eléctrica,</w:t>
      </w:r>
      <w:r w:rsidRPr="001F69A3">
        <w:rPr>
          <w:rFonts w:ascii="Georgia" w:eastAsia="Times New Roman" w:hAnsi="Georgia" w:cs="Times New Roman"/>
          <w:color w:val="000000"/>
          <w:sz w:val="28"/>
          <w:lang w:eastAsia="es-ES"/>
        </w:rPr>
        <w:t> </w:t>
      </w:r>
      <w:r w:rsidRPr="001F69A3">
        <w:rPr>
          <w:rFonts w:ascii="Georgia" w:eastAsia="Times New Roman" w:hAnsi="Georgia" w:cs="Times New Roman"/>
          <w:color w:val="000000"/>
          <w:sz w:val="28"/>
          <w:szCs w:val="28"/>
          <w:u w:val="single"/>
          <w:lang w:eastAsia="es-ES"/>
        </w:rPr>
        <w:t>telefonía pública básica conmutada, telefonía móvil rural*</w:t>
      </w:r>
      <w:r w:rsidRPr="001F69A3">
        <w:rPr>
          <w:rFonts w:ascii="Georgia" w:eastAsia="Times New Roman" w:hAnsi="Georgia" w:cs="Times New Roman"/>
          <w:color w:val="000000"/>
          <w:sz w:val="28"/>
          <w:szCs w:val="28"/>
          <w:lang w:eastAsia="es-ES"/>
        </w:rPr>
        <w:t>, y distribución de gas combustible, tal como se definen en este capítulo.</w:t>
      </w:r>
    </w:p>
    <w:p w:rsidR="001F69A3" w:rsidRPr="001F69A3" w:rsidRDefault="001F69A3" w:rsidP="001F69A3">
      <w:pPr>
        <w:spacing w:after="0" w:line="240" w:lineRule="auto"/>
        <w:jc w:val="both"/>
        <w:rPr>
          <w:rFonts w:ascii="Georgia" w:eastAsia="Times New Roman" w:hAnsi="Georgia" w:cs="Times New Roman"/>
          <w:color w:val="0000FF"/>
          <w:sz w:val="20"/>
          <w:szCs w:val="20"/>
          <w:lang w:eastAsia="es-ES"/>
        </w:rPr>
      </w:pPr>
      <w:hyperlink r:id="rId18" w:history="1"/>
    </w:p>
    <w:p w:rsidR="001F69A3" w:rsidRPr="001F69A3" w:rsidRDefault="001F69A3" w:rsidP="001F69A3">
      <w:pPr>
        <w:spacing w:after="0" w:line="240" w:lineRule="auto"/>
        <w:jc w:val="both"/>
        <w:rPr>
          <w:rFonts w:ascii="Georgia" w:eastAsia="Times New Roman" w:hAnsi="Georgia" w:cs="Times New Roman"/>
          <w:color w:val="000000"/>
          <w:sz w:val="28"/>
          <w:szCs w:val="28"/>
          <w:lang w:eastAsia="es-ES"/>
        </w:rPr>
      </w:pPr>
      <w:r w:rsidRPr="001F69A3">
        <w:rPr>
          <w:rFonts w:ascii="Georgia" w:eastAsia="Times New Roman" w:hAnsi="Georgia" w:cs="Times New Roman"/>
          <w:b/>
          <w:bCs/>
          <w:color w:val="000000"/>
          <w:sz w:val="28"/>
          <w:szCs w:val="28"/>
          <w:lang w:eastAsia="es-ES"/>
        </w:rPr>
        <w:t>14.22. SERVICIO PÚBLICO DOMICILIARIO DE ACUEDUCTO.</w:t>
      </w:r>
      <w:r w:rsidRPr="001F69A3">
        <w:rPr>
          <w:rFonts w:ascii="Georgia" w:eastAsia="Times New Roman" w:hAnsi="Georgia" w:cs="Times New Roman"/>
          <w:color w:val="000000"/>
          <w:sz w:val="28"/>
          <w:lang w:eastAsia="es-ES"/>
        </w:rPr>
        <w:t> </w:t>
      </w:r>
      <w:r w:rsidRPr="001F69A3">
        <w:rPr>
          <w:rFonts w:ascii="Georgia" w:eastAsia="Times New Roman" w:hAnsi="Georgia" w:cs="Times New Roman"/>
          <w:color w:val="000000"/>
          <w:sz w:val="28"/>
          <w:szCs w:val="28"/>
          <w:lang w:eastAsia="es-ES"/>
        </w:rPr>
        <w:t>Llamado también servicio público domiciliario de agua potable. Es la distribución municipal de agua apta para el consumo humano, incluida su conexión y medición. También se aplicará esta Ley a las actividades complementarias tales como captación de agua y su procesamiento, tratamiento, almacenamiento, conducción y transporte.</w:t>
      </w:r>
    </w:p>
    <w:p w:rsidR="001F69A3" w:rsidRPr="001F69A3" w:rsidRDefault="001F69A3" w:rsidP="001F69A3">
      <w:pPr>
        <w:spacing w:after="0" w:line="240" w:lineRule="auto"/>
        <w:jc w:val="both"/>
        <w:rPr>
          <w:rFonts w:ascii="Georgia" w:eastAsia="Times New Roman" w:hAnsi="Georgia" w:cs="Times New Roman"/>
          <w:color w:val="000000"/>
          <w:sz w:val="28"/>
          <w:szCs w:val="28"/>
          <w:lang w:eastAsia="es-ES"/>
        </w:rPr>
      </w:pPr>
      <w:r w:rsidRPr="001F69A3">
        <w:rPr>
          <w:rFonts w:ascii="Georgia" w:eastAsia="Times New Roman" w:hAnsi="Georgia" w:cs="Times New Roman"/>
          <w:b/>
          <w:bCs/>
          <w:color w:val="000000"/>
          <w:sz w:val="28"/>
          <w:szCs w:val="28"/>
          <w:lang w:eastAsia="es-ES"/>
        </w:rPr>
        <w:t>14.23. SERVICIO PÚBLICO DOMICILIARIO DE ALCANTARILLADO.</w:t>
      </w:r>
      <w:r w:rsidRPr="001F69A3">
        <w:rPr>
          <w:rFonts w:ascii="Georgia" w:eastAsia="Times New Roman" w:hAnsi="Georgia" w:cs="Times New Roman"/>
          <w:color w:val="000000"/>
          <w:sz w:val="28"/>
          <w:lang w:eastAsia="es-ES"/>
        </w:rPr>
        <w:t> </w:t>
      </w:r>
      <w:r w:rsidRPr="001F69A3">
        <w:rPr>
          <w:rFonts w:ascii="Georgia" w:eastAsia="Times New Roman" w:hAnsi="Georgia" w:cs="Times New Roman"/>
          <w:color w:val="000000"/>
          <w:sz w:val="28"/>
          <w:szCs w:val="28"/>
          <w:lang w:eastAsia="es-ES"/>
        </w:rPr>
        <w:t>Es la recolección municipal de residuos, principalmente líquidos, por medio de tuberías y conductos. También se aplicará esta Ley a las actividades complementarias de transporte, tratamiento y disposición final de tales residuos.</w:t>
      </w:r>
    </w:p>
    <w:p w:rsidR="001F69A3" w:rsidRPr="001F69A3" w:rsidRDefault="001F69A3" w:rsidP="001F69A3">
      <w:pPr>
        <w:spacing w:after="0" w:line="240" w:lineRule="auto"/>
        <w:jc w:val="both"/>
        <w:rPr>
          <w:rFonts w:ascii="Georgia" w:eastAsia="Times New Roman" w:hAnsi="Georgia" w:cs="Times New Roman"/>
          <w:color w:val="000000"/>
          <w:sz w:val="28"/>
          <w:szCs w:val="28"/>
          <w:lang w:eastAsia="es-ES"/>
        </w:rPr>
      </w:pPr>
      <w:r w:rsidRPr="001F69A3">
        <w:rPr>
          <w:rFonts w:ascii="Georgia" w:eastAsia="Times New Roman" w:hAnsi="Georgia" w:cs="Times New Roman"/>
          <w:b/>
          <w:bCs/>
          <w:color w:val="000000"/>
          <w:sz w:val="28"/>
          <w:szCs w:val="28"/>
          <w:lang w:eastAsia="es-ES"/>
        </w:rPr>
        <w:t>14.24. SERVICIO PÚBLICO DE ASEO.</w:t>
      </w:r>
      <w:r w:rsidRPr="001F69A3">
        <w:rPr>
          <w:rFonts w:ascii="Georgia" w:eastAsia="Times New Roman" w:hAnsi="Georgia" w:cs="Times New Roman"/>
          <w:color w:val="000000"/>
          <w:sz w:val="28"/>
          <w:lang w:eastAsia="es-ES"/>
        </w:rPr>
        <w:t> </w:t>
      </w:r>
      <w:r w:rsidRPr="001F69A3">
        <w:rPr>
          <w:rFonts w:ascii="Georgia" w:eastAsia="Times New Roman" w:hAnsi="Georgia" w:cs="Times New Roman"/>
          <w:color w:val="000000"/>
          <w:sz w:val="28"/>
          <w:szCs w:val="28"/>
          <w:lang w:eastAsia="es-ES"/>
        </w:rPr>
        <w:t>&lt;Numeral modificado por el artículo</w:t>
      </w:r>
      <w:r w:rsidRPr="001F69A3">
        <w:rPr>
          <w:rFonts w:ascii="Georgia" w:eastAsia="Times New Roman" w:hAnsi="Georgia" w:cs="Times New Roman"/>
          <w:color w:val="000000"/>
          <w:sz w:val="28"/>
          <w:lang w:eastAsia="es-ES"/>
        </w:rPr>
        <w:t> </w:t>
      </w:r>
      <w:hyperlink r:id="rId19" w:anchor="1" w:tgtFrame="_blank" w:history="1">
        <w:r w:rsidRPr="001F69A3">
          <w:rPr>
            <w:rFonts w:ascii="Georgia" w:eastAsia="Times New Roman" w:hAnsi="Georgia" w:cs="Times New Roman"/>
            <w:color w:val="000000"/>
            <w:sz w:val="28"/>
            <w:u w:val="single"/>
            <w:lang w:eastAsia="es-ES"/>
          </w:rPr>
          <w:t>1</w:t>
        </w:r>
      </w:hyperlink>
      <w:r w:rsidRPr="001F69A3">
        <w:rPr>
          <w:rFonts w:ascii="Georgia" w:eastAsia="Times New Roman" w:hAnsi="Georgia" w:cs="Times New Roman"/>
          <w:color w:val="000000"/>
          <w:sz w:val="28"/>
          <w:lang w:eastAsia="es-ES"/>
        </w:rPr>
        <w:t> </w:t>
      </w:r>
      <w:r w:rsidRPr="001F69A3">
        <w:rPr>
          <w:rFonts w:ascii="Georgia" w:eastAsia="Times New Roman" w:hAnsi="Georgia" w:cs="Times New Roman"/>
          <w:color w:val="000000"/>
          <w:sz w:val="28"/>
          <w:szCs w:val="28"/>
          <w:lang w:eastAsia="es-ES"/>
        </w:rPr>
        <w:t>de la Ley 689 de 2001. El nuevo texto es el siguiente:&gt; Es el servicio de recolección municipal de residuos, principalmente sólidos. También se aplicará esta ley a las actividades complementarias de transporte, tratamiento, aprovechamiento y disposición final de tales residuos.</w:t>
      </w:r>
    </w:p>
    <w:p w:rsidR="001F69A3" w:rsidRPr="001F69A3" w:rsidRDefault="001F69A3" w:rsidP="001F69A3">
      <w:pPr>
        <w:spacing w:after="0" w:line="240" w:lineRule="auto"/>
        <w:jc w:val="both"/>
        <w:rPr>
          <w:rFonts w:ascii="Georgia" w:eastAsia="Times New Roman" w:hAnsi="Georgia" w:cs="Times New Roman"/>
          <w:color w:val="000000"/>
          <w:sz w:val="28"/>
          <w:szCs w:val="28"/>
          <w:lang w:eastAsia="es-ES"/>
        </w:rPr>
      </w:pPr>
      <w:r w:rsidRPr="001F69A3">
        <w:rPr>
          <w:rFonts w:ascii="Georgia" w:eastAsia="Times New Roman" w:hAnsi="Georgia" w:cs="Times New Roman"/>
          <w:color w:val="000000"/>
          <w:sz w:val="28"/>
          <w:szCs w:val="28"/>
          <w:lang w:eastAsia="es-ES"/>
        </w:rPr>
        <w:t>Igualmente incluye, entre otras, las actividades complementarias de corte de césped y poda de árboles ubicados en las vías y áreas públicas; de lavado de estas áreas, transferencia, tratamiento y aprovechamiento.</w:t>
      </w:r>
    </w:p>
    <w:p w:rsidR="001F69A3" w:rsidRPr="001F69A3" w:rsidRDefault="001F69A3" w:rsidP="001F69A3">
      <w:pPr>
        <w:spacing w:after="0" w:line="240" w:lineRule="auto"/>
        <w:jc w:val="both"/>
        <w:rPr>
          <w:rFonts w:ascii="Georgia" w:eastAsia="Times New Roman" w:hAnsi="Georgia" w:cs="Times New Roman"/>
          <w:color w:val="0000FF"/>
          <w:sz w:val="20"/>
          <w:szCs w:val="20"/>
          <w:lang w:eastAsia="es-ES"/>
        </w:rPr>
      </w:pPr>
      <w:hyperlink r:id="rId20" w:history="1"/>
    </w:p>
    <w:p w:rsidR="001F69A3" w:rsidRPr="001F69A3" w:rsidRDefault="001F69A3" w:rsidP="001F69A3">
      <w:pPr>
        <w:spacing w:after="0" w:line="240" w:lineRule="auto"/>
        <w:jc w:val="both"/>
        <w:rPr>
          <w:rFonts w:ascii="Georgia" w:eastAsia="Times New Roman" w:hAnsi="Georgia" w:cs="Times New Roman"/>
          <w:color w:val="000000"/>
          <w:sz w:val="28"/>
          <w:szCs w:val="28"/>
          <w:lang w:eastAsia="es-ES"/>
        </w:rPr>
      </w:pPr>
      <w:r w:rsidRPr="001F69A3">
        <w:rPr>
          <w:rFonts w:ascii="Georgia" w:eastAsia="Times New Roman" w:hAnsi="Georgia" w:cs="Times New Roman"/>
          <w:b/>
          <w:bCs/>
          <w:color w:val="000000"/>
          <w:sz w:val="28"/>
          <w:szCs w:val="28"/>
          <w:lang w:eastAsia="es-ES"/>
        </w:rPr>
        <w:t>14.25. SERVICIO PÚBLICO DOMICILIARIO DE ENERGÍA ELÉCTRICA.</w:t>
      </w:r>
      <w:r w:rsidRPr="001F69A3">
        <w:rPr>
          <w:rFonts w:ascii="Georgia" w:eastAsia="Times New Roman" w:hAnsi="Georgia" w:cs="Times New Roman"/>
          <w:color w:val="000000"/>
          <w:sz w:val="28"/>
          <w:lang w:eastAsia="es-ES"/>
        </w:rPr>
        <w:t> </w:t>
      </w:r>
      <w:r w:rsidRPr="001F69A3">
        <w:rPr>
          <w:rFonts w:ascii="Georgia" w:eastAsia="Times New Roman" w:hAnsi="Georgia" w:cs="Times New Roman"/>
          <w:color w:val="000000"/>
          <w:sz w:val="28"/>
          <w:szCs w:val="28"/>
          <w:lang w:eastAsia="es-ES"/>
        </w:rPr>
        <w:t>Es el transporte de energía eléctrica desde las redes regionales de transmisión hasta el domicilio del usuario final, incluida su conexión y medición. También se aplicará esta Ley a las actividades complementarias de generación, de comercialización, de transformación, interconexión y transmisión.</w:t>
      </w:r>
    </w:p>
    <w:p w:rsidR="001F69A3" w:rsidRPr="001F69A3" w:rsidRDefault="001F69A3" w:rsidP="001F69A3">
      <w:pPr>
        <w:spacing w:after="0" w:line="240" w:lineRule="auto"/>
        <w:jc w:val="both"/>
        <w:rPr>
          <w:rFonts w:ascii="Georgia" w:eastAsia="Times New Roman" w:hAnsi="Georgia" w:cs="Times New Roman"/>
          <w:color w:val="000000"/>
          <w:sz w:val="28"/>
          <w:szCs w:val="28"/>
          <w:lang w:eastAsia="es-ES"/>
        </w:rPr>
      </w:pPr>
      <w:r w:rsidRPr="001F69A3">
        <w:rPr>
          <w:rFonts w:ascii="Georgia" w:eastAsia="Times New Roman" w:hAnsi="Georgia" w:cs="Times New Roman"/>
          <w:b/>
          <w:bCs/>
          <w:color w:val="000000"/>
          <w:sz w:val="28"/>
          <w:szCs w:val="28"/>
          <w:lang w:eastAsia="es-ES"/>
        </w:rPr>
        <w:t>14.26. SERVICIO PÚBLICO DOMICILIARIO DE TELEFONÍA PÚBLICA BÁSICA CONMUTADA.</w:t>
      </w:r>
      <w:r w:rsidRPr="001F69A3">
        <w:rPr>
          <w:rFonts w:ascii="Georgia" w:eastAsia="Times New Roman" w:hAnsi="Georgia" w:cs="Times New Roman"/>
          <w:color w:val="000000"/>
          <w:sz w:val="28"/>
          <w:lang w:eastAsia="es-ES"/>
        </w:rPr>
        <w:t> </w:t>
      </w:r>
      <w:r w:rsidRPr="001F69A3">
        <w:rPr>
          <w:rFonts w:ascii="Georgia" w:eastAsia="Times New Roman" w:hAnsi="Georgia" w:cs="Times New Roman"/>
          <w:color w:val="000000"/>
          <w:sz w:val="28"/>
          <w:szCs w:val="28"/>
          <w:lang w:eastAsia="es-ES"/>
        </w:rPr>
        <w:t xml:space="preserve"> &lt;Ver Notas </w:t>
      </w:r>
      <w:r w:rsidRPr="001F69A3">
        <w:rPr>
          <w:rFonts w:ascii="Georgia" w:eastAsia="Times New Roman" w:hAnsi="Georgia" w:cs="Times New Roman"/>
          <w:color w:val="000000"/>
          <w:sz w:val="28"/>
          <w:szCs w:val="28"/>
          <w:lang w:eastAsia="es-ES"/>
        </w:rPr>
        <w:lastRenderedPageBreak/>
        <w:t xml:space="preserve">de Vigencia&gt; Es el servicio básico de telecomunicaciones, uno de cuyos objetos es la transmisión conmutada de voz a través de la red telefónica conmutada con acceso generalizado al público, en un mismo municipio. También se aplicará esta Ley a la actividad complementaria de telefonía móvil rural y al servicio de larga distancia nacional e internacional. </w:t>
      </w:r>
      <w:proofErr w:type="spellStart"/>
      <w:r w:rsidRPr="001F69A3">
        <w:rPr>
          <w:rFonts w:ascii="Georgia" w:eastAsia="Times New Roman" w:hAnsi="Georgia" w:cs="Times New Roman"/>
          <w:color w:val="000000"/>
          <w:sz w:val="28"/>
          <w:szCs w:val="28"/>
          <w:lang w:eastAsia="es-ES"/>
        </w:rPr>
        <w:t>Exceptúase</w:t>
      </w:r>
      <w:proofErr w:type="spellEnd"/>
      <w:r w:rsidRPr="001F69A3">
        <w:rPr>
          <w:rFonts w:ascii="Georgia" w:eastAsia="Times New Roman" w:hAnsi="Georgia" w:cs="Times New Roman"/>
          <w:color w:val="000000"/>
          <w:sz w:val="28"/>
          <w:szCs w:val="28"/>
          <w:lang w:eastAsia="es-ES"/>
        </w:rPr>
        <w:t xml:space="preserve"> la telefonía móvil celular, la cual se regirá, en todos sus aspectos por la Ley</w:t>
      </w:r>
      <w:r w:rsidRPr="001F69A3">
        <w:rPr>
          <w:rFonts w:ascii="Georgia" w:eastAsia="Times New Roman" w:hAnsi="Georgia" w:cs="Times New Roman"/>
          <w:color w:val="000000"/>
          <w:sz w:val="28"/>
          <w:lang w:eastAsia="es-ES"/>
        </w:rPr>
        <w:t> </w:t>
      </w:r>
      <w:hyperlink r:id="rId21" w:anchor="1" w:tgtFrame="_blank" w:history="1">
        <w:r w:rsidRPr="001F69A3">
          <w:rPr>
            <w:rFonts w:ascii="Georgia" w:eastAsia="Times New Roman" w:hAnsi="Georgia" w:cs="Times New Roman"/>
            <w:color w:val="000000"/>
            <w:sz w:val="28"/>
            <w:u w:val="single"/>
            <w:lang w:eastAsia="es-ES"/>
          </w:rPr>
          <w:t>37</w:t>
        </w:r>
      </w:hyperlink>
      <w:r w:rsidRPr="001F69A3">
        <w:rPr>
          <w:rFonts w:ascii="Georgia" w:eastAsia="Times New Roman" w:hAnsi="Georgia" w:cs="Times New Roman"/>
          <w:color w:val="000000"/>
          <w:sz w:val="28"/>
          <w:lang w:eastAsia="es-ES"/>
        </w:rPr>
        <w:t> </w:t>
      </w:r>
      <w:r w:rsidRPr="001F69A3">
        <w:rPr>
          <w:rFonts w:ascii="Georgia" w:eastAsia="Times New Roman" w:hAnsi="Georgia" w:cs="Times New Roman"/>
          <w:color w:val="000000"/>
          <w:sz w:val="28"/>
          <w:szCs w:val="28"/>
          <w:lang w:eastAsia="es-ES"/>
        </w:rPr>
        <w:t>de 1993 y sus decretos reglamentarios o las normas que los modifiquen, complementen o sustituyen.</w:t>
      </w:r>
    </w:p>
    <w:p w:rsidR="001F69A3" w:rsidRPr="001F69A3" w:rsidRDefault="001F69A3" w:rsidP="001F69A3">
      <w:pPr>
        <w:spacing w:after="0" w:line="240" w:lineRule="auto"/>
        <w:jc w:val="both"/>
        <w:rPr>
          <w:rFonts w:ascii="Georgia" w:eastAsia="Times New Roman" w:hAnsi="Georgia" w:cs="Times New Roman"/>
          <w:color w:val="000000"/>
          <w:sz w:val="28"/>
          <w:szCs w:val="28"/>
          <w:lang w:eastAsia="es-ES"/>
        </w:rPr>
      </w:pPr>
      <w:r w:rsidRPr="001F69A3">
        <w:rPr>
          <w:rFonts w:ascii="Georgia" w:eastAsia="Times New Roman" w:hAnsi="Georgia" w:cs="Times New Roman"/>
          <w:b/>
          <w:bCs/>
          <w:color w:val="000000"/>
          <w:sz w:val="28"/>
          <w:szCs w:val="28"/>
          <w:lang w:eastAsia="es-ES"/>
        </w:rPr>
        <w:t>14.27. SERVICIO PÚBLICO DE LARGA DISTANCIA NACIONAL E INTERNACIONAL.</w:t>
      </w:r>
      <w:r w:rsidRPr="001F69A3">
        <w:rPr>
          <w:rFonts w:ascii="Georgia" w:eastAsia="Times New Roman" w:hAnsi="Georgia" w:cs="Times New Roman"/>
          <w:color w:val="000000"/>
          <w:sz w:val="28"/>
          <w:lang w:eastAsia="es-ES"/>
        </w:rPr>
        <w:t> </w:t>
      </w:r>
      <w:r w:rsidRPr="001F69A3">
        <w:rPr>
          <w:rFonts w:ascii="Georgia" w:eastAsia="Times New Roman" w:hAnsi="Georgia" w:cs="Times New Roman"/>
          <w:color w:val="000000"/>
          <w:sz w:val="28"/>
          <w:szCs w:val="28"/>
          <w:lang w:eastAsia="es-ES"/>
        </w:rPr>
        <w:t>&lt;Ver Notas de Vigencia&gt; Es el servicio público de telefonía básica conmutada que se presta entre localidades del territorio nacional o entre estas en conexión con el exterior.</w:t>
      </w:r>
    </w:p>
    <w:p w:rsidR="001F69A3" w:rsidRPr="001F69A3" w:rsidRDefault="001F69A3" w:rsidP="001F69A3">
      <w:pPr>
        <w:spacing w:after="0" w:line="240" w:lineRule="auto"/>
        <w:jc w:val="both"/>
        <w:rPr>
          <w:rFonts w:ascii="Georgia" w:eastAsia="Times New Roman" w:hAnsi="Georgia" w:cs="Times New Roman"/>
          <w:color w:val="0000FF"/>
          <w:sz w:val="20"/>
          <w:szCs w:val="20"/>
          <w:lang w:eastAsia="es-ES"/>
        </w:rPr>
      </w:pPr>
      <w:hyperlink r:id="rId22" w:history="1"/>
    </w:p>
    <w:p w:rsidR="001F69A3" w:rsidRPr="001F69A3" w:rsidRDefault="001F69A3" w:rsidP="001F69A3">
      <w:pPr>
        <w:spacing w:after="0" w:line="240" w:lineRule="auto"/>
        <w:jc w:val="both"/>
        <w:rPr>
          <w:rFonts w:ascii="Georgia" w:eastAsia="Times New Roman" w:hAnsi="Georgia" w:cs="Times New Roman"/>
          <w:color w:val="000000"/>
          <w:sz w:val="28"/>
          <w:szCs w:val="28"/>
          <w:lang w:eastAsia="es-ES"/>
        </w:rPr>
      </w:pPr>
      <w:r w:rsidRPr="001F69A3">
        <w:rPr>
          <w:rFonts w:ascii="Georgia" w:eastAsia="Times New Roman" w:hAnsi="Georgia" w:cs="Times New Roman"/>
          <w:b/>
          <w:bCs/>
          <w:color w:val="000000"/>
          <w:sz w:val="28"/>
          <w:szCs w:val="28"/>
          <w:lang w:eastAsia="es-ES"/>
        </w:rPr>
        <w:t>14.28. SERVICIO PÚBLICO DOMICILIARIO DE GAS COMBUSTIBLE.</w:t>
      </w:r>
      <w:r w:rsidRPr="001F69A3">
        <w:rPr>
          <w:rFonts w:ascii="Georgia" w:eastAsia="Times New Roman" w:hAnsi="Georgia" w:cs="Times New Roman"/>
          <w:color w:val="000000"/>
          <w:sz w:val="28"/>
          <w:lang w:eastAsia="es-ES"/>
        </w:rPr>
        <w:t> </w:t>
      </w:r>
      <w:r w:rsidRPr="001F69A3">
        <w:rPr>
          <w:rFonts w:ascii="Georgia" w:eastAsia="Times New Roman" w:hAnsi="Georgia" w:cs="Times New Roman"/>
          <w:color w:val="000000"/>
          <w:sz w:val="28"/>
          <w:szCs w:val="28"/>
          <w:lang w:eastAsia="es-ES"/>
        </w:rPr>
        <w:t>Es el conjunto de actividades ordenadas a la distribución de gas combustible, por tubería u otro medio, desde un sitio de acopio de grandes volúmenes o desde un gasoducto central hasta la instalación de un consumidor final, incluyendo su conexión y medición. También se aplicará esta Ley a las actividades complementarias de comercialización desde la producción y transporte de gas por un gasoducto principal, o por otros medios, desde el sitio de generación hasta aquel en donde se conecte a una red secundaria.</w:t>
      </w:r>
    </w:p>
    <w:p w:rsidR="001F69A3" w:rsidRPr="001F69A3" w:rsidRDefault="001F69A3" w:rsidP="001F69A3">
      <w:pPr>
        <w:spacing w:after="0" w:line="240" w:lineRule="auto"/>
        <w:jc w:val="both"/>
        <w:rPr>
          <w:rFonts w:ascii="Georgia" w:eastAsia="Times New Roman" w:hAnsi="Georgia" w:cs="Times New Roman"/>
          <w:color w:val="000000"/>
          <w:sz w:val="28"/>
          <w:szCs w:val="28"/>
          <w:lang w:eastAsia="es-ES"/>
        </w:rPr>
      </w:pPr>
      <w:r w:rsidRPr="001F69A3">
        <w:rPr>
          <w:rFonts w:ascii="Georgia" w:eastAsia="Times New Roman" w:hAnsi="Georgia" w:cs="Times New Roman"/>
          <w:b/>
          <w:bCs/>
          <w:color w:val="000000"/>
          <w:sz w:val="28"/>
          <w:szCs w:val="28"/>
          <w:lang w:eastAsia="es-ES"/>
        </w:rPr>
        <w:t>14.29. SUBSIDIO.</w:t>
      </w:r>
      <w:r w:rsidRPr="001F69A3">
        <w:rPr>
          <w:rFonts w:ascii="Georgia" w:eastAsia="Times New Roman" w:hAnsi="Georgia" w:cs="Times New Roman"/>
          <w:color w:val="000000"/>
          <w:sz w:val="28"/>
          <w:lang w:eastAsia="es-ES"/>
        </w:rPr>
        <w:t> </w:t>
      </w:r>
      <w:r w:rsidRPr="001F69A3">
        <w:rPr>
          <w:rFonts w:ascii="Georgia" w:eastAsia="Times New Roman" w:hAnsi="Georgia" w:cs="Times New Roman"/>
          <w:color w:val="000000"/>
          <w:sz w:val="28"/>
          <w:szCs w:val="28"/>
          <w:lang w:eastAsia="es-ES"/>
        </w:rPr>
        <w:t>Diferencia entre lo que se paga por un bien o servicio, y el costo de éste, cuando tal costo es mayor al pago que se recibe.</w:t>
      </w:r>
    </w:p>
    <w:p w:rsidR="001F69A3" w:rsidRPr="001F69A3" w:rsidRDefault="001F69A3" w:rsidP="001F69A3">
      <w:pPr>
        <w:spacing w:after="0" w:line="240" w:lineRule="auto"/>
        <w:jc w:val="both"/>
        <w:rPr>
          <w:rFonts w:ascii="Georgia" w:eastAsia="Times New Roman" w:hAnsi="Georgia" w:cs="Times New Roman"/>
          <w:color w:val="000000"/>
          <w:sz w:val="28"/>
          <w:szCs w:val="28"/>
          <w:lang w:eastAsia="es-ES"/>
        </w:rPr>
      </w:pPr>
      <w:r w:rsidRPr="001F69A3">
        <w:rPr>
          <w:rFonts w:ascii="Georgia" w:eastAsia="Times New Roman" w:hAnsi="Georgia" w:cs="Times New Roman"/>
          <w:b/>
          <w:bCs/>
          <w:color w:val="000000"/>
          <w:sz w:val="28"/>
          <w:szCs w:val="28"/>
          <w:lang w:eastAsia="es-ES"/>
        </w:rPr>
        <w:t>14.30. SUPERINTENDENCIA DE SERVICIOS PÚBLICOS.  </w:t>
      </w:r>
      <w:r w:rsidRPr="001F69A3">
        <w:rPr>
          <w:rFonts w:ascii="Georgia" w:eastAsia="Times New Roman" w:hAnsi="Georgia" w:cs="Times New Roman"/>
          <w:color w:val="000000"/>
          <w:sz w:val="28"/>
          <w:szCs w:val="28"/>
          <w:lang w:eastAsia="es-ES"/>
        </w:rPr>
        <w:t>&lt;Ver Notas del Editor&gt; Es una persona de derecho público adscrita al Ministerio de Desarrollo que tendrá las funciones y la estructura que la ley determina. En la presente Ley se aludirá a ella por su nombre, o como "Superintendencia de servicios públicos" o simplemente, "Superintendencia".</w:t>
      </w:r>
    </w:p>
    <w:p w:rsidR="001F69A3" w:rsidRPr="001F69A3" w:rsidRDefault="001F69A3" w:rsidP="001F69A3">
      <w:pPr>
        <w:spacing w:after="0" w:line="240" w:lineRule="auto"/>
        <w:jc w:val="both"/>
        <w:rPr>
          <w:rFonts w:ascii="Georgia" w:eastAsia="Times New Roman" w:hAnsi="Georgia" w:cs="Times New Roman"/>
          <w:color w:val="000000"/>
          <w:sz w:val="28"/>
          <w:szCs w:val="28"/>
          <w:lang w:eastAsia="es-ES"/>
        </w:rPr>
      </w:pPr>
      <w:r w:rsidRPr="001F69A3">
        <w:rPr>
          <w:rFonts w:ascii="Georgia" w:eastAsia="Times New Roman" w:hAnsi="Georgia" w:cs="Times New Roman"/>
          <w:b/>
          <w:bCs/>
          <w:color w:val="000000"/>
          <w:sz w:val="28"/>
          <w:szCs w:val="28"/>
          <w:lang w:eastAsia="es-ES"/>
        </w:rPr>
        <w:t>14.31. SUSCRIPTOR.</w:t>
      </w:r>
      <w:r w:rsidRPr="001F69A3">
        <w:rPr>
          <w:rFonts w:ascii="Georgia" w:eastAsia="Times New Roman" w:hAnsi="Georgia" w:cs="Times New Roman"/>
          <w:color w:val="000000"/>
          <w:sz w:val="28"/>
          <w:lang w:eastAsia="es-ES"/>
        </w:rPr>
        <w:t> </w:t>
      </w:r>
      <w:r w:rsidRPr="001F69A3">
        <w:rPr>
          <w:rFonts w:ascii="Georgia" w:eastAsia="Times New Roman" w:hAnsi="Georgia" w:cs="Times New Roman"/>
          <w:color w:val="000000"/>
          <w:sz w:val="28"/>
          <w:szCs w:val="28"/>
          <w:lang w:eastAsia="es-ES"/>
        </w:rPr>
        <w:t>Persona natural o jurídica con la cual se ha celebrado un contrato de condiciones uniformes de servicios públicos.</w:t>
      </w:r>
    </w:p>
    <w:p w:rsidR="001F69A3" w:rsidRPr="001F69A3" w:rsidRDefault="001F69A3" w:rsidP="001F69A3">
      <w:pPr>
        <w:spacing w:after="0" w:line="240" w:lineRule="auto"/>
        <w:jc w:val="both"/>
        <w:rPr>
          <w:rFonts w:ascii="Georgia" w:eastAsia="Times New Roman" w:hAnsi="Georgia" w:cs="Times New Roman"/>
          <w:color w:val="000000"/>
          <w:sz w:val="28"/>
          <w:szCs w:val="28"/>
          <w:lang w:eastAsia="es-ES"/>
        </w:rPr>
      </w:pPr>
      <w:r w:rsidRPr="001F69A3">
        <w:rPr>
          <w:rFonts w:ascii="Georgia" w:eastAsia="Times New Roman" w:hAnsi="Georgia" w:cs="Times New Roman"/>
          <w:b/>
          <w:bCs/>
          <w:color w:val="000000"/>
          <w:sz w:val="28"/>
          <w:szCs w:val="28"/>
          <w:lang w:eastAsia="es-ES"/>
        </w:rPr>
        <w:t>14.32. SUSCRIPTOR POTENCIAL.</w:t>
      </w:r>
      <w:r w:rsidRPr="001F69A3">
        <w:rPr>
          <w:rFonts w:ascii="Georgia" w:eastAsia="Times New Roman" w:hAnsi="Georgia" w:cs="Times New Roman"/>
          <w:color w:val="000000"/>
          <w:sz w:val="28"/>
          <w:lang w:eastAsia="es-ES"/>
        </w:rPr>
        <w:t> </w:t>
      </w:r>
      <w:r w:rsidRPr="001F69A3">
        <w:rPr>
          <w:rFonts w:ascii="Georgia" w:eastAsia="Times New Roman" w:hAnsi="Georgia" w:cs="Times New Roman"/>
          <w:color w:val="000000"/>
          <w:sz w:val="28"/>
          <w:szCs w:val="28"/>
          <w:lang w:eastAsia="es-ES"/>
        </w:rPr>
        <w:t>Persona que ha iniciado consultas para convertirse en usuario de los servicios públicos.</w:t>
      </w:r>
    </w:p>
    <w:p w:rsidR="001F69A3" w:rsidRPr="001F69A3" w:rsidRDefault="001F69A3" w:rsidP="001F69A3">
      <w:pPr>
        <w:spacing w:after="0" w:line="240" w:lineRule="auto"/>
        <w:jc w:val="both"/>
        <w:rPr>
          <w:rFonts w:ascii="Georgia" w:eastAsia="Times New Roman" w:hAnsi="Georgia" w:cs="Times New Roman"/>
          <w:color w:val="000000"/>
          <w:sz w:val="28"/>
          <w:szCs w:val="28"/>
          <w:lang w:eastAsia="es-ES"/>
        </w:rPr>
      </w:pPr>
      <w:r w:rsidRPr="001F69A3">
        <w:rPr>
          <w:rFonts w:ascii="Georgia" w:eastAsia="Times New Roman" w:hAnsi="Georgia" w:cs="Times New Roman"/>
          <w:b/>
          <w:bCs/>
          <w:color w:val="000000"/>
          <w:sz w:val="28"/>
          <w:szCs w:val="28"/>
          <w:lang w:eastAsia="es-ES"/>
        </w:rPr>
        <w:t>14.33. USUARIO.</w:t>
      </w:r>
      <w:r w:rsidRPr="001F69A3">
        <w:rPr>
          <w:rFonts w:ascii="Georgia" w:eastAsia="Times New Roman" w:hAnsi="Georgia" w:cs="Times New Roman"/>
          <w:color w:val="000000"/>
          <w:sz w:val="28"/>
          <w:lang w:eastAsia="es-ES"/>
        </w:rPr>
        <w:t> </w:t>
      </w:r>
      <w:r w:rsidRPr="001F69A3">
        <w:rPr>
          <w:rFonts w:ascii="Georgia" w:eastAsia="Times New Roman" w:hAnsi="Georgia" w:cs="Times New Roman"/>
          <w:color w:val="000000"/>
          <w:sz w:val="28"/>
          <w:szCs w:val="28"/>
          <w:lang w:eastAsia="es-ES"/>
        </w:rPr>
        <w:t>Persona natural o jurídica que se beneficia con la prestación de un servicio público, bien como propietario del inmueble en donde este se presta, o como receptor directo del servicio. A este último usuario se denomina también consumidor.</w:t>
      </w:r>
    </w:p>
    <w:p w:rsidR="001F69A3" w:rsidRDefault="001F69A3" w:rsidP="001F69A3">
      <w:pPr>
        <w:spacing w:after="0" w:line="240" w:lineRule="auto"/>
        <w:jc w:val="both"/>
        <w:rPr>
          <w:rFonts w:ascii="Georgia" w:eastAsia="Times New Roman" w:hAnsi="Georgia" w:cs="Times New Roman"/>
          <w:color w:val="000000"/>
          <w:sz w:val="28"/>
          <w:szCs w:val="28"/>
          <w:lang w:eastAsia="es-ES"/>
        </w:rPr>
      </w:pPr>
      <w:r w:rsidRPr="001F69A3">
        <w:rPr>
          <w:rFonts w:ascii="Georgia" w:eastAsia="Times New Roman" w:hAnsi="Georgia" w:cs="Times New Roman"/>
          <w:b/>
          <w:bCs/>
          <w:color w:val="000000"/>
          <w:sz w:val="28"/>
          <w:szCs w:val="28"/>
          <w:lang w:eastAsia="es-ES"/>
        </w:rPr>
        <w:lastRenderedPageBreak/>
        <w:t>14.34. VINCULACIÓN ECONÓMICA.</w:t>
      </w:r>
      <w:r w:rsidRPr="001F69A3">
        <w:rPr>
          <w:rFonts w:ascii="Georgia" w:eastAsia="Times New Roman" w:hAnsi="Georgia" w:cs="Times New Roman"/>
          <w:color w:val="000000"/>
          <w:sz w:val="28"/>
          <w:lang w:eastAsia="es-ES"/>
        </w:rPr>
        <w:t> </w:t>
      </w:r>
      <w:r w:rsidRPr="001F69A3">
        <w:rPr>
          <w:rFonts w:ascii="Georgia" w:eastAsia="Times New Roman" w:hAnsi="Georgia" w:cs="Times New Roman"/>
          <w:color w:val="000000"/>
          <w:sz w:val="28"/>
          <w:szCs w:val="28"/>
          <w:lang w:eastAsia="es-ES"/>
        </w:rPr>
        <w:t>Se entiende que existe vinculación económica en todos los casos que definen las legislaciones comercial y tributaria. En caso de conflicto, se preferirá esta última.</w:t>
      </w:r>
    </w:p>
    <w:p w:rsidR="00BA325D" w:rsidRPr="001F69A3" w:rsidRDefault="00BA325D" w:rsidP="001F69A3">
      <w:pPr>
        <w:spacing w:after="0" w:line="240" w:lineRule="auto"/>
        <w:jc w:val="both"/>
        <w:rPr>
          <w:rFonts w:ascii="Georgia" w:eastAsia="Times New Roman" w:hAnsi="Georgia" w:cs="Times New Roman"/>
          <w:color w:val="000000"/>
          <w:sz w:val="28"/>
          <w:szCs w:val="28"/>
          <w:lang w:eastAsia="es-ES"/>
        </w:rPr>
      </w:pPr>
    </w:p>
    <w:p w:rsidR="001F69A3" w:rsidRPr="001F69A3" w:rsidRDefault="001F69A3" w:rsidP="001F69A3">
      <w:pPr>
        <w:spacing w:after="0" w:line="240" w:lineRule="auto"/>
        <w:jc w:val="center"/>
        <w:rPr>
          <w:rFonts w:ascii="Georgia" w:eastAsia="Times New Roman" w:hAnsi="Georgia" w:cs="Times New Roman"/>
          <w:color w:val="000000"/>
          <w:sz w:val="28"/>
          <w:szCs w:val="28"/>
          <w:lang w:eastAsia="es-ES"/>
        </w:rPr>
      </w:pPr>
      <w:bookmarkStart w:id="17" w:name="Nivel004"/>
      <w:bookmarkEnd w:id="17"/>
      <w:r w:rsidRPr="001F69A3">
        <w:rPr>
          <w:rFonts w:ascii="Georgia" w:eastAsia="Times New Roman" w:hAnsi="Georgia" w:cs="Times New Roman"/>
          <w:color w:val="808080"/>
          <w:sz w:val="24"/>
          <w:szCs w:val="24"/>
          <w:lang w:eastAsia="es-ES"/>
        </w:rPr>
        <w:t>TÍTULO I.</w:t>
      </w:r>
    </w:p>
    <w:p w:rsidR="001F69A3" w:rsidRPr="001F69A3" w:rsidRDefault="001F69A3" w:rsidP="001F69A3">
      <w:pPr>
        <w:spacing w:after="0" w:line="240" w:lineRule="auto"/>
        <w:jc w:val="center"/>
        <w:rPr>
          <w:rFonts w:ascii="Georgia" w:eastAsia="Times New Roman" w:hAnsi="Georgia" w:cs="Times New Roman"/>
          <w:color w:val="000000"/>
          <w:sz w:val="28"/>
          <w:szCs w:val="28"/>
          <w:lang w:eastAsia="es-ES"/>
        </w:rPr>
      </w:pPr>
      <w:r w:rsidRPr="001F69A3">
        <w:rPr>
          <w:rFonts w:ascii="Georgia" w:eastAsia="Times New Roman" w:hAnsi="Georgia" w:cs="Times New Roman"/>
          <w:color w:val="808080"/>
          <w:sz w:val="24"/>
          <w:szCs w:val="24"/>
          <w:lang w:eastAsia="es-ES"/>
        </w:rPr>
        <w:t>DE LAS PERSONAS PRESTADORAS DE SERVICIOS PÚBLICOS</w:t>
      </w:r>
    </w:p>
    <w:p w:rsidR="00BA325D" w:rsidRDefault="00BA325D" w:rsidP="001F69A3">
      <w:pPr>
        <w:spacing w:after="0" w:line="240" w:lineRule="auto"/>
        <w:jc w:val="both"/>
        <w:rPr>
          <w:rFonts w:ascii="Georgia" w:eastAsia="Times New Roman" w:hAnsi="Georgia" w:cs="Times New Roman"/>
          <w:color w:val="000080"/>
          <w:sz w:val="28"/>
          <w:lang w:eastAsia="es-ES"/>
        </w:rPr>
      </w:pPr>
      <w:bookmarkStart w:id="18" w:name="15"/>
      <w:bookmarkEnd w:id="18"/>
    </w:p>
    <w:p w:rsidR="001F69A3" w:rsidRPr="001F69A3" w:rsidRDefault="001F69A3" w:rsidP="001F69A3">
      <w:pPr>
        <w:spacing w:after="0" w:line="240" w:lineRule="auto"/>
        <w:jc w:val="both"/>
        <w:rPr>
          <w:rFonts w:ascii="Georgia" w:eastAsia="Times New Roman" w:hAnsi="Georgia" w:cs="Times New Roman"/>
          <w:color w:val="000000"/>
          <w:sz w:val="28"/>
          <w:szCs w:val="28"/>
          <w:lang w:eastAsia="es-ES"/>
        </w:rPr>
      </w:pPr>
      <w:r w:rsidRPr="001F69A3">
        <w:rPr>
          <w:rFonts w:ascii="Georgia" w:eastAsia="Times New Roman" w:hAnsi="Georgia" w:cs="Times New Roman"/>
          <w:color w:val="000080"/>
          <w:sz w:val="28"/>
          <w:lang w:eastAsia="es-ES"/>
        </w:rPr>
        <w:t>ARTÍCULO 15. PERSONAS QUE PRESTAN SERVICIOS PÚBLICOS. </w:t>
      </w:r>
      <w:r w:rsidRPr="001F69A3">
        <w:rPr>
          <w:rFonts w:ascii="Georgia" w:eastAsia="Times New Roman" w:hAnsi="Georgia" w:cs="Times New Roman"/>
          <w:color w:val="000000"/>
          <w:sz w:val="28"/>
          <w:szCs w:val="28"/>
          <w:lang w:eastAsia="es-ES"/>
        </w:rPr>
        <w:t>Pueden prestar los servicios públicos:</w:t>
      </w:r>
    </w:p>
    <w:p w:rsidR="001F69A3" w:rsidRPr="001F69A3" w:rsidRDefault="001F69A3" w:rsidP="001F69A3">
      <w:pPr>
        <w:spacing w:after="0" w:line="240" w:lineRule="auto"/>
        <w:jc w:val="both"/>
        <w:rPr>
          <w:rFonts w:ascii="Georgia" w:eastAsia="Times New Roman" w:hAnsi="Georgia" w:cs="Times New Roman"/>
          <w:color w:val="000000"/>
          <w:sz w:val="28"/>
          <w:szCs w:val="28"/>
          <w:lang w:eastAsia="es-ES"/>
        </w:rPr>
      </w:pPr>
      <w:r w:rsidRPr="001F69A3">
        <w:rPr>
          <w:rFonts w:ascii="Georgia" w:eastAsia="Times New Roman" w:hAnsi="Georgia" w:cs="Times New Roman"/>
          <w:color w:val="000000"/>
          <w:sz w:val="28"/>
          <w:szCs w:val="28"/>
          <w:lang w:eastAsia="es-ES"/>
        </w:rPr>
        <w:t>15.1. Las empresas de servicios públicos.</w:t>
      </w:r>
    </w:p>
    <w:p w:rsidR="001F69A3" w:rsidRPr="001F69A3" w:rsidRDefault="001F69A3" w:rsidP="001F69A3">
      <w:pPr>
        <w:spacing w:after="0" w:line="240" w:lineRule="auto"/>
        <w:jc w:val="both"/>
        <w:rPr>
          <w:rFonts w:ascii="Georgia" w:eastAsia="Times New Roman" w:hAnsi="Georgia" w:cs="Times New Roman"/>
          <w:color w:val="000000"/>
          <w:sz w:val="28"/>
          <w:szCs w:val="28"/>
          <w:lang w:eastAsia="es-ES"/>
        </w:rPr>
      </w:pPr>
      <w:r w:rsidRPr="001F69A3">
        <w:rPr>
          <w:rFonts w:ascii="Georgia" w:eastAsia="Times New Roman" w:hAnsi="Georgia" w:cs="Times New Roman"/>
          <w:color w:val="000000"/>
          <w:sz w:val="28"/>
          <w:szCs w:val="28"/>
          <w:lang w:eastAsia="es-ES"/>
        </w:rPr>
        <w:t>15.2. Las personas naturales o jurídicas que produzcan para ellas mismas, o como consecuencia o complemento de su actividad principal, los bienes y servicios propios del objeto de las empresas de servicios públicos.</w:t>
      </w:r>
    </w:p>
    <w:p w:rsidR="001F69A3" w:rsidRPr="001F69A3" w:rsidRDefault="001F69A3" w:rsidP="001F69A3">
      <w:pPr>
        <w:spacing w:after="0" w:line="240" w:lineRule="auto"/>
        <w:jc w:val="both"/>
        <w:rPr>
          <w:rFonts w:ascii="Georgia" w:eastAsia="Times New Roman" w:hAnsi="Georgia" w:cs="Times New Roman"/>
          <w:color w:val="000000"/>
          <w:sz w:val="28"/>
          <w:szCs w:val="28"/>
          <w:lang w:eastAsia="es-ES"/>
        </w:rPr>
      </w:pPr>
      <w:r w:rsidRPr="001F69A3">
        <w:rPr>
          <w:rFonts w:ascii="Georgia" w:eastAsia="Times New Roman" w:hAnsi="Georgia" w:cs="Times New Roman"/>
          <w:color w:val="000000"/>
          <w:sz w:val="28"/>
          <w:szCs w:val="28"/>
          <w:lang w:eastAsia="es-ES"/>
        </w:rPr>
        <w:t>15.3. Los municipios cuando asuman en forma directa, a través de su administración central, la prestación de los servicios públicos, conforme a lo dispuesto en esta Ley.</w:t>
      </w:r>
    </w:p>
    <w:p w:rsidR="001F69A3" w:rsidRPr="001F69A3" w:rsidRDefault="001F69A3" w:rsidP="001F69A3">
      <w:pPr>
        <w:spacing w:after="0" w:line="240" w:lineRule="auto"/>
        <w:jc w:val="both"/>
        <w:rPr>
          <w:rFonts w:ascii="Georgia" w:eastAsia="Times New Roman" w:hAnsi="Georgia" w:cs="Times New Roman"/>
          <w:color w:val="000000"/>
          <w:sz w:val="28"/>
          <w:szCs w:val="28"/>
          <w:lang w:eastAsia="es-ES"/>
        </w:rPr>
      </w:pPr>
      <w:r w:rsidRPr="001F69A3">
        <w:rPr>
          <w:rFonts w:ascii="Georgia" w:eastAsia="Times New Roman" w:hAnsi="Georgia" w:cs="Times New Roman"/>
          <w:color w:val="000000"/>
          <w:lang w:eastAsia="es-ES"/>
        </w:rPr>
        <w:t>15.4.</w:t>
      </w:r>
      <w:r w:rsidRPr="001F69A3">
        <w:rPr>
          <w:rFonts w:ascii="Georgia" w:eastAsia="Times New Roman" w:hAnsi="Georgia" w:cs="Times New Roman"/>
          <w:color w:val="000000"/>
          <w:sz w:val="28"/>
          <w:lang w:eastAsia="es-ES"/>
        </w:rPr>
        <w:t> </w:t>
      </w:r>
      <w:r w:rsidRPr="001F69A3">
        <w:rPr>
          <w:rFonts w:ascii="Georgia" w:eastAsia="Times New Roman" w:hAnsi="Georgia" w:cs="Times New Roman"/>
          <w:color w:val="000000"/>
          <w:sz w:val="28"/>
          <w:szCs w:val="28"/>
          <w:lang w:eastAsia="es-ES"/>
        </w:rPr>
        <w:t>Las organizaciones autorizadas conforme a esta Ley para prestar servicios públicos</w:t>
      </w:r>
      <w:r w:rsidRPr="001F69A3">
        <w:rPr>
          <w:rFonts w:ascii="Georgia" w:eastAsia="Times New Roman" w:hAnsi="Georgia" w:cs="Times New Roman"/>
          <w:color w:val="000000"/>
          <w:sz w:val="28"/>
          <w:lang w:eastAsia="es-ES"/>
        </w:rPr>
        <w:t> </w:t>
      </w:r>
      <w:r w:rsidRPr="001F69A3">
        <w:rPr>
          <w:rFonts w:ascii="Georgia" w:eastAsia="Times New Roman" w:hAnsi="Georgia" w:cs="Times New Roman"/>
          <w:color w:val="000000"/>
          <w:sz w:val="28"/>
          <w:szCs w:val="28"/>
          <w:u w:val="single"/>
          <w:lang w:eastAsia="es-ES"/>
        </w:rPr>
        <w:t>en municipios menores en zonas rurales y en áreas o zonas urbanas específicas</w:t>
      </w:r>
      <w:r w:rsidRPr="001F69A3">
        <w:rPr>
          <w:rFonts w:ascii="Georgia" w:eastAsia="Times New Roman" w:hAnsi="Georgia" w:cs="Times New Roman"/>
          <w:color w:val="000000"/>
          <w:sz w:val="28"/>
          <w:szCs w:val="28"/>
          <w:lang w:eastAsia="es-ES"/>
        </w:rPr>
        <w:t>.</w:t>
      </w:r>
    </w:p>
    <w:p w:rsidR="001F69A3" w:rsidRPr="001F69A3" w:rsidRDefault="001F69A3" w:rsidP="001F69A3">
      <w:pPr>
        <w:spacing w:after="0" w:line="240" w:lineRule="auto"/>
        <w:jc w:val="both"/>
        <w:rPr>
          <w:rFonts w:ascii="Georgia" w:eastAsia="Times New Roman" w:hAnsi="Georgia" w:cs="Times New Roman"/>
          <w:color w:val="0000FF"/>
          <w:sz w:val="20"/>
          <w:szCs w:val="20"/>
          <w:lang w:eastAsia="es-ES"/>
        </w:rPr>
      </w:pPr>
      <w:hyperlink r:id="rId23" w:history="1"/>
    </w:p>
    <w:p w:rsidR="001F69A3" w:rsidRPr="001F69A3" w:rsidRDefault="001F69A3" w:rsidP="001F69A3">
      <w:pPr>
        <w:spacing w:after="0" w:line="240" w:lineRule="auto"/>
        <w:jc w:val="both"/>
        <w:rPr>
          <w:rFonts w:ascii="Georgia" w:eastAsia="Times New Roman" w:hAnsi="Georgia" w:cs="Times New Roman"/>
          <w:color w:val="000000"/>
          <w:sz w:val="28"/>
          <w:szCs w:val="28"/>
          <w:lang w:eastAsia="es-ES"/>
        </w:rPr>
      </w:pPr>
      <w:r w:rsidRPr="001F69A3">
        <w:rPr>
          <w:rFonts w:ascii="Georgia" w:eastAsia="Times New Roman" w:hAnsi="Georgia" w:cs="Times New Roman"/>
          <w:color w:val="000000"/>
          <w:sz w:val="28"/>
          <w:szCs w:val="28"/>
          <w:lang w:eastAsia="es-ES"/>
        </w:rPr>
        <w:t>15.5. Las entidades autorizadas para prestar servicios públicos durante los períodos de transición previstos en esta Ley.</w:t>
      </w:r>
    </w:p>
    <w:p w:rsidR="001F69A3" w:rsidRPr="001F69A3" w:rsidRDefault="001F69A3" w:rsidP="001F69A3">
      <w:pPr>
        <w:spacing w:after="0" w:line="240" w:lineRule="auto"/>
        <w:jc w:val="both"/>
        <w:rPr>
          <w:rFonts w:ascii="Georgia" w:eastAsia="Times New Roman" w:hAnsi="Georgia" w:cs="Times New Roman"/>
          <w:color w:val="000000"/>
          <w:sz w:val="28"/>
          <w:szCs w:val="28"/>
          <w:lang w:eastAsia="es-ES"/>
        </w:rPr>
      </w:pPr>
      <w:r w:rsidRPr="001F69A3">
        <w:rPr>
          <w:rFonts w:ascii="Georgia" w:eastAsia="Times New Roman" w:hAnsi="Georgia" w:cs="Times New Roman"/>
          <w:color w:val="000000"/>
          <w:sz w:val="28"/>
          <w:szCs w:val="28"/>
          <w:lang w:eastAsia="es-ES"/>
        </w:rPr>
        <w:t>15.6. Las entidades descentralizadas de cualquier orden territorial o nacional que al momento de expedirse esta Ley estén prestando cualquiera de los servicios públicos y se ajusten a lo establecido en el parágrafo del artículo</w:t>
      </w:r>
      <w:r w:rsidRPr="001F69A3">
        <w:rPr>
          <w:rFonts w:ascii="Georgia" w:eastAsia="Times New Roman" w:hAnsi="Georgia" w:cs="Times New Roman"/>
          <w:color w:val="000000"/>
          <w:sz w:val="28"/>
          <w:lang w:eastAsia="es-ES"/>
        </w:rPr>
        <w:t> </w:t>
      </w:r>
      <w:hyperlink r:id="rId24" w:anchor="17" w:tgtFrame="_blank" w:history="1">
        <w:r w:rsidRPr="001F69A3">
          <w:rPr>
            <w:rFonts w:ascii="Georgia" w:eastAsia="Times New Roman" w:hAnsi="Georgia" w:cs="Times New Roman"/>
            <w:color w:val="000000"/>
            <w:sz w:val="28"/>
            <w:u w:val="single"/>
            <w:lang w:eastAsia="es-ES"/>
          </w:rPr>
          <w:t>17</w:t>
        </w:r>
      </w:hyperlink>
      <w:r w:rsidRPr="001F69A3">
        <w:rPr>
          <w:rFonts w:ascii="Georgia" w:eastAsia="Times New Roman" w:hAnsi="Georgia" w:cs="Times New Roman"/>
          <w:color w:val="000000"/>
          <w:sz w:val="28"/>
          <w:szCs w:val="28"/>
          <w:lang w:eastAsia="es-ES"/>
        </w:rPr>
        <w:t>.</w:t>
      </w:r>
    </w:p>
    <w:p w:rsidR="00BA325D" w:rsidRDefault="00BA325D" w:rsidP="001F69A3">
      <w:pPr>
        <w:spacing w:after="0" w:line="240" w:lineRule="auto"/>
        <w:jc w:val="both"/>
        <w:rPr>
          <w:rFonts w:ascii="Georgia" w:eastAsia="Times New Roman" w:hAnsi="Georgia" w:cs="Times New Roman"/>
          <w:color w:val="000080"/>
          <w:sz w:val="28"/>
          <w:lang w:eastAsia="es-ES"/>
        </w:rPr>
      </w:pPr>
      <w:bookmarkStart w:id="19" w:name="16"/>
      <w:bookmarkEnd w:id="19"/>
    </w:p>
    <w:p w:rsidR="001F69A3" w:rsidRPr="001F69A3" w:rsidRDefault="001F69A3" w:rsidP="001F69A3">
      <w:pPr>
        <w:spacing w:after="0" w:line="240" w:lineRule="auto"/>
        <w:jc w:val="both"/>
        <w:rPr>
          <w:rFonts w:ascii="Georgia" w:eastAsia="Times New Roman" w:hAnsi="Georgia" w:cs="Times New Roman"/>
          <w:color w:val="000000"/>
          <w:sz w:val="28"/>
          <w:szCs w:val="28"/>
          <w:lang w:eastAsia="es-ES"/>
        </w:rPr>
      </w:pPr>
      <w:r w:rsidRPr="001F69A3">
        <w:rPr>
          <w:rFonts w:ascii="Georgia" w:eastAsia="Times New Roman" w:hAnsi="Georgia" w:cs="Times New Roman"/>
          <w:color w:val="000080"/>
          <w:sz w:val="28"/>
          <w:lang w:eastAsia="es-ES"/>
        </w:rPr>
        <w:t>ARTÍCULO 16. APLICACIÓN DE LA LEY A LOS PRODUCTORES DE SERVICIOS MARGINALES, [INDEPENDIENTE] O PARA USO PARTICULAR.</w:t>
      </w:r>
      <w:r w:rsidRPr="001F69A3">
        <w:rPr>
          <w:rFonts w:ascii="Georgia" w:eastAsia="Times New Roman" w:hAnsi="Georgia" w:cs="Times New Roman"/>
          <w:color w:val="000000"/>
          <w:sz w:val="28"/>
          <w:lang w:eastAsia="es-ES"/>
        </w:rPr>
        <w:t> </w:t>
      </w:r>
      <w:r w:rsidRPr="001F69A3">
        <w:rPr>
          <w:rFonts w:ascii="Georgia" w:eastAsia="Times New Roman" w:hAnsi="Georgia" w:cs="Times New Roman"/>
          <w:color w:val="000000"/>
          <w:sz w:val="28"/>
          <w:szCs w:val="28"/>
          <w:lang w:eastAsia="es-ES"/>
        </w:rPr>
        <w:t xml:space="preserve">&lt;Aparte entre paréntesis cuadrados [...] </w:t>
      </w:r>
      <w:proofErr w:type="gramStart"/>
      <w:r w:rsidRPr="001F69A3">
        <w:rPr>
          <w:rFonts w:ascii="Georgia" w:eastAsia="Times New Roman" w:hAnsi="Georgia" w:cs="Times New Roman"/>
          <w:color w:val="000000"/>
          <w:sz w:val="28"/>
          <w:szCs w:val="28"/>
          <w:lang w:eastAsia="es-ES"/>
        </w:rPr>
        <w:t>corregido</w:t>
      </w:r>
      <w:proofErr w:type="gramEnd"/>
      <w:r w:rsidRPr="001F69A3">
        <w:rPr>
          <w:rFonts w:ascii="Georgia" w:eastAsia="Times New Roman" w:hAnsi="Georgia" w:cs="Times New Roman"/>
          <w:color w:val="000000"/>
          <w:sz w:val="28"/>
          <w:szCs w:val="28"/>
          <w:lang w:eastAsia="es-ES"/>
        </w:rPr>
        <w:t xml:space="preserve"> mediante FE DE ERRATAS&gt; Los productores de servicios marginales o para uso particular se someterán a los artículos</w:t>
      </w:r>
      <w:r w:rsidRPr="001F69A3">
        <w:rPr>
          <w:rFonts w:ascii="Georgia" w:eastAsia="Times New Roman" w:hAnsi="Georgia" w:cs="Times New Roman"/>
          <w:color w:val="000000"/>
          <w:sz w:val="28"/>
          <w:lang w:eastAsia="es-ES"/>
        </w:rPr>
        <w:t> </w:t>
      </w:r>
      <w:hyperlink r:id="rId25" w:anchor="25" w:tgtFrame="_blank" w:history="1">
        <w:r w:rsidRPr="001F69A3">
          <w:rPr>
            <w:rFonts w:ascii="Georgia" w:eastAsia="Times New Roman" w:hAnsi="Georgia" w:cs="Times New Roman"/>
            <w:color w:val="000000"/>
            <w:sz w:val="28"/>
            <w:u w:val="single"/>
            <w:lang w:eastAsia="es-ES"/>
          </w:rPr>
          <w:t>25</w:t>
        </w:r>
      </w:hyperlink>
      <w:r w:rsidRPr="001F69A3">
        <w:rPr>
          <w:rFonts w:ascii="Georgia" w:eastAsia="Times New Roman" w:hAnsi="Georgia" w:cs="Times New Roman"/>
          <w:color w:val="000000"/>
          <w:sz w:val="28"/>
          <w:lang w:eastAsia="es-ES"/>
        </w:rPr>
        <w:t> </w:t>
      </w:r>
      <w:r w:rsidRPr="001F69A3">
        <w:rPr>
          <w:rFonts w:ascii="Georgia" w:eastAsia="Times New Roman" w:hAnsi="Georgia" w:cs="Times New Roman"/>
          <w:color w:val="000000"/>
          <w:sz w:val="28"/>
          <w:szCs w:val="28"/>
          <w:lang w:eastAsia="es-ES"/>
        </w:rPr>
        <w:t>y</w:t>
      </w:r>
      <w:r w:rsidRPr="001F69A3">
        <w:rPr>
          <w:rFonts w:ascii="Georgia" w:eastAsia="Times New Roman" w:hAnsi="Georgia" w:cs="Times New Roman"/>
          <w:color w:val="000000"/>
          <w:sz w:val="28"/>
          <w:lang w:eastAsia="es-ES"/>
        </w:rPr>
        <w:t> </w:t>
      </w:r>
      <w:hyperlink r:id="rId26" w:anchor="26" w:tgtFrame="_blank" w:history="1">
        <w:r w:rsidRPr="001F69A3">
          <w:rPr>
            <w:rFonts w:ascii="Georgia" w:eastAsia="Times New Roman" w:hAnsi="Georgia" w:cs="Times New Roman"/>
            <w:color w:val="000000"/>
            <w:sz w:val="28"/>
            <w:u w:val="single"/>
            <w:lang w:eastAsia="es-ES"/>
          </w:rPr>
          <w:t>26</w:t>
        </w:r>
      </w:hyperlink>
      <w:r w:rsidRPr="001F69A3">
        <w:rPr>
          <w:rFonts w:ascii="Georgia" w:eastAsia="Times New Roman" w:hAnsi="Georgia" w:cs="Times New Roman"/>
          <w:color w:val="000000"/>
          <w:sz w:val="28"/>
          <w:lang w:eastAsia="es-ES"/>
        </w:rPr>
        <w:t> </w:t>
      </w:r>
      <w:r w:rsidRPr="001F69A3">
        <w:rPr>
          <w:rFonts w:ascii="Georgia" w:eastAsia="Times New Roman" w:hAnsi="Georgia" w:cs="Times New Roman"/>
          <w:color w:val="000000"/>
          <w:sz w:val="28"/>
          <w:szCs w:val="28"/>
          <w:lang w:eastAsia="es-ES"/>
        </w:rPr>
        <w:t xml:space="preserve">de esta Ley. Y estarán sujetos también a las demás normas pertinentes de esta Ley, todos los actos o contratos que celebren para suministrar los bienes o servicios cuya prestación sea parte del objeto de las empresas de servicios públicos, a otras personas en forma masiva, o a cambio de cualquier clase de remuneración, o gratuitamente a quienes tengan vinculación económica con ellas según la Ley, ó en cualquier manera que pueda reducir las condiciones de competencia. Las personas jurídicas a las que se refiere este artículo, no estarán obligadas a organizarse como empresas de servicios </w:t>
      </w:r>
      <w:proofErr w:type="spellStart"/>
      <w:r w:rsidRPr="001F69A3">
        <w:rPr>
          <w:rFonts w:ascii="Georgia" w:eastAsia="Times New Roman" w:hAnsi="Georgia" w:cs="Times New Roman"/>
          <w:color w:val="000000"/>
          <w:sz w:val="28"/>
          <w:szCs w:val="28"/>
          <w:lang w:eastAsia="es-ES"/>
        </w:rPr>
        <w:t>públicos</w:t>
      </w:r>
      <w:proofErr w:type="gramStart"/>
      <w:r w:rsidRPr="001F69A3">
        <w:rPr>
          <w:rFonts w:ascii="Georgia" w:eastAsia="Times New Roman" w:hAnsi="Georgia" w:cs="Times New Roman"/>
          <w:color w:val="000000"/>
          <w:sz w:val="28"/>
          <w:szCs w:val="28"/>
          <w:lang w:eastAsia="es-ES"/>
        </w:rPr>
        <w:t>,</w:t>
      </w:r>
      <w:r w:rsidRPr="001F69A3">
        <w:rPr>
          <w:rFonts w:ascii="Georgia" w:eastAsia="Times New Roman" w:hAnsi="Georgia" w:cs="Times New Roman"/>
          <w:color w:val="000000"/>
          <w:sz w:val="28"/>
          <w:szCs w:val="28"/>
          <w:u w:val="single"/>
          <w:lang w:eastAsia="es-ES"/>
        </w:rPr>
        <w:t>salvo</w:t>
      </w:r>
      <w:proofErr w:type="spellEnd"/>
      <w:proofErr w:type="gramEnd"/>
      <w:r w:rsidRPr="001F69A3">
        <w:rPr>
          <w:rFonts w:ascii="Georgia" w:eastAsia="Times New Roman" w:hAnsi="Georgia" w:cs="Times New Roman"/>
          <w:color w:val="000000"/>
          <w:sz w:val="28"/>
          <w:szCs w:val="28"/>
          <w:u w:val="single"/>
          <w:lang w:eastAsia="es-ES"/>
        </w:rPr>
        <w:t xml:space="preserve"> por orden de una comisión de </w:t>
      </w:r>
      <w:r w:rsidRPr="001F69A3">
        <w:rPr>
          <w:rFonts w:ascii="Georgia" w:eastAsia="Times New Roman" w:hAnsi="Georgia" w:cs="Times New Roman"/>
          <w:color w:val="000000"/>
          <w:sz w:val="28"/>
          <w:szCs w:val="28"/>
          <w:u w:val="single"/>
          <w:lang w:eastAsia="es-ES"/>
        </w:rPr>
        <w:lastRenderedPageBreak/>
        <w:t>regulación</w:t>
      </w:r>
      <w:r w:rsidRPr="001F69A3">
        <w:rPr>
          <w:rFonts w:ascii="Georgia" w:eastAsia="Times New Roman" w:hAnsi="Georgia" w:cs="Times New Roman"/>
          <w:color w:val="000000"/>
          <w:sz w:val="28"/>
          <w:szCs w:val="28"/>
          <w:lang w:eastAsia="es-ES"/>
        </w:rPr>
        <w:t>. En todo caso se sobreentiende que los productores de servicios marginales independientes o para uso particular de energía eléctrica están sujetos a lo dispuesto en el artículo</w:t>
      </w:r>
      <w:r w:rsidRPr="001F69A3">
        <w:rPr>
          <w:rFonts w:ascii="Georgia" w:eastAsia="Times New Roman" w:hAnsi="Georgia" w:cs="Times New Roman"/>
          <w:color w:val="000000"/>
          <w:sz w:val="28"/>
          <w:lang w:eastAsia="es-ES"/>
        </w:rPr>
        <w:t> </w:t>
      </w:r>
      <w:hyperlink r:id="rId27" w:anchor="45" w:tgtFrame="_blank" w:history="1">
        <w:r w:rsidRPr="001F69A3">
          <w:rPr>
            <w:rFonts w:ascii="Georgia" w:eastAsia="Times New Roman" w:hAnsi="Georgia" w:cs="Times New Roman"/>
            <w:color w:val="000000"/>
            <w:sz w:val="28"/>
            <w:u w:val="single"/>
            <w:lang w:eastAsia="es-ES"/>
          </w:rPr>
          <w:t>45</w:t>
        </w:r>
      </w:hyperlink>
      <w:r w:rsidRPr="001F69A3">
        <w:rPr>
          <w:rFonts w:ascii="Georgia" w:eastAsia="Times New Roman" w:hAnsi="Georgia" w:cs="Times New Roman"/>
          <w:color w:val="000000"/>
          <w:sz w:val="28"/>
          <w:lang w:eastAsia="es-ES"/>
        </w:rPr>
        <w:t> </w:t>
      </w:r>
      <w:r w:rsidRPr="001F69A3">
        <w:rPr>
          <w:rFonts w:ascii="Georgia" w:eastAsia="Times New Roman" w:hAnsi="Georgia" w:cs="Times New Roman"/>
          <w:color w:val="000000"/>
          <w:sz w:val="28"/>
          <w:szCs w:val="28"/>
          <w:lang w:eastAsia="es-ES"/>
        </w:rPr>
        <w:t>de la ley 99 de 1993.</w:t>
      </w:r>
    </w:p>
    <w:p w:rsidR="00BA325D" w:rsidRDefault="00BA325D" w:rsidP="001F69A3">
      <w:pPr>
        <w:spacing w:after="0" w:line="240" w:lineRule="auto"/>
        <w:jc w:val="both"/>
        <w:rPr>
          <w:rFonts w:ascii="Georgia" w:eastAsia="Times New Roman" w:hAnsi="Georgia" w:cs="Times New Roman"/>
          <w:color w:val="000080"/>
          <w:sz w:val="28"/>
          <w:lang w:eastAsia="es-ES"/>
        </w:rPr>
      </w:pPr>
    </w:p>
    <w:p w:rsidR="001F69A3" w:rsidRPr="001F69A3" w:rsidRDefault="001F69A3" w:rsidP="001F69A3">
      <w:pPr>
        <w:spacing w:after="0" w:line="240" w:lineRule="auto"/>
        <w:jc w:val="both"/>
        <w:rPr>
          <w:rFonts w:ascii="Georgia" w:eastAsia="Times New Roman" w:hAnsi="Georgia" w:cs="Times New Roman"/>
          <w:color w:val="000000"/>
          <w:sz w:val="28"/>
          <w:szCs w:val="28"/>
          <w:lang w:eastAsia="es-ES"/>
        </w:rPr>
      </w:pPr>
      <w:r w:rsidRPr="001F69A3">
        <w:rPr>
          <w:rFonts w:ascii="Georgia" w:eastAsia="Times New Roman" w:hAnsi="Georgia" w:cs="Times New Roman"/>
          <w:color w:val="000080"/>
          <w:sz w:val="28"/>
          <w:lang w:eastAsia="es-ES"/>
        </w:rPr>
        <w:t>PARÁGRAFO. </w:t>
      </w:r>
      <w:r w:rsidRPr="001F69A3">
        <w:rPr>
          <w:rFonts w:ascii="Georgia" w:eastAsia="Times New Roman" w:hAnsi="Georgia" w:cs="Times New Roman"/>
          <w:color w:val="000000"/>
          <w:sz w:val="28"/>
          <w:szCs w:val="28"/>
          <w:lang w:eastAsia="es-ES"/>
        </w:rPr>
        <w:t>Cuando haya servicios públicos disponibles de acueducto y saneamiento básico será obligatorio vincularse como usuario y cumplir con los deberes respectivos, o acreditar que se dispone de alternativas que no perjudiquen a la comunidad. La Superintendencia de Servicios Públicos será la entidad competente para determinar si la alternativa propuesta no causa perjuicios a la comunidad.</w:t>
      </w:r>
    </w:p>
    <w:p w:rsidR="001F69A3" w:rsidRPr="001F69A3" w:rsidRDefault="001F69A3" w:rsidP="001F69A3">
      <w:pPr>
        <w:spacing w:after="0" w:line="240" w:lineRule="auto"/>
        <w:jc w:val="both"/>
        <w:rPr>
          <w:rFonts w:ascii="Georgia" w:eastAsia="Times New Roman" w:hAnsi="Georgia" w:cs="Times New Roman"/>
          <w:color w:val="000000"/>
          <w:sz w:val="28"/>
          <w:szCs w:val="28"/>
          <w:lang w:eastAsia="es-ES"/>
        </w:rPr>
      </w:pPr>
      <w:r w:rsidRPr="001F69A3">
        <w:rPr>
          <w:rFonts w:ascii="Georgia" w:eastAsia="Times New Roman" w:hAnsi="Georgia" w:cs="Times New Roman"/>
          <w:color w:val="000000"/>
          <w:sz w:val="28"/>
          <w:szCs w:val="28"/>
          <w:lang w:eastAsia="es-ES"/>
        </w:rPr>
        <w:t>Las autoridades de policía, de oficio o por solicitud de cualquier persona procederán a sellar los inmuebles residenciales o abiertos al público, que estando ubicados en zonas en las que se pueden recibir los servicios de acueducto y saneamiento básico no se hayan hecho usuarios de ellos y conserven tal carácter.</w:t>
      </w:r>
    </w:p>
    <w:p w:rsidR="00BA325D" w:rsidRDefault="00BA325D" w:rsidP="001F69A3">
      <w:pPr>
        <w:spacing w:after="0" w:line="240" w:lineRule="auto"/>
        <w:jc w:val="center"/>
        <w:rPr>
          <w:rFonts w:ascii="Georgia" w:eastAsia="Times New Roman" w:hAnsi="Georgia" w:cs="Times New Roman"/>
          <w:color w:val="808080"/>
          <w:sz w:val="24"/>
          <w:szCs w:val="24"/>
          <w:lang w:eastAsia="es-ES"/>
        </w:rPr>
      </w:pPr>
      <w:bookmarkStart w:id="20" w:name="Nivel005"/>
      <w:bookmarkEnd w:id="20"/>
    </w:p>
    <w:p w:rsidR="001F69A3" w:rsidRPr="001F69A3" w:rsidRDefault="001F69A3" w:rsidP="001F69A3">
      <w:pPr>
        <w:spacing w:after="0" w:line="240" w:lineRule="auto"/>
        <w:jc w:val="center"/>
        <w:rPr>
          <w:rFonts w:ascii="Georgia" w:eastAsia="Times New Roman" w:hAnsi="Georgia" w:cs="Times New Roman"/>
          <w:color w:val="000000"/>
          <w:sz w:val="28"/>
          <w:szCs w:val="28"/>
          <w:lang w:eastAsia="es-ES"/>
        </w:rPr>
      </w:pPr>
      <w:r w:rsidRPr="001F69A3">
        <w:rPr>
          <w:rFonts w:ascii="Georgia" w:eastAsia="Times New Roman" w:hAnsi="Georgia" w:cs="Times New Roman"/>
          <w:color w:val="808080"/>
          <w:sz w:val="24"/>
          <w:szCs w:val="24"/>
          <w:lang w:eastAsia="es-ES"/>
        </w:rPr>
        <w:t>CAPÍTULO I.</w:t>
      </w:r>
    </w:p>
    <w:p w:rsidR="00BA325D" w:rsidRDefault="00BA325D" w:rsidP="001F69A3">
      <w:pPr>
        <w:spacing w:after="0" w:line="240" w:lineRule="auto"/>
        <w:jc w:val="center"/>
        <w:rPr>
          <w:rFonts w:ascii="Georgia" w:eastAsia="Times New Roman" w:hAnsi="Georgia" w:cs="Times New Roman"/>
          <w:color w:val="808080"/>
          <w:sz w:val="24"/>
          <w:szCs w:val="24"/>
          <w:lang w:eastAsia="es-ES"/>
        </w:rPr>
      </w:pPr>
    </w:p>
    <w:p w:rsidR="001F69A3" w:rsidRPr="001F69A3" w:rsidRDefault="001F69A3" w:rsidP="001F69A3">
      <w:pPr>
        <w:spacing w:after="0" w:line="240" w:lineRule="auto"/>
        <w:jc w:val="center"/>
        <w:rPr>
          <w:rFonts w:ascii="Georgia" w:eastAsia="Times New Roman" w:hAnsi="Georgia" w:cs="Times New Roman"/>
          <w:color w:val="000000"/>
          <w:sz w:val="28"/>
          <w:szCs w:val="28"/>
          <w:lang w:eastAsia="es-ES"/>
        </w:rPr>
      </w:pPr>
      <w:r w:rsidRPr="001F69A3">
        <w:rPr>
          <w:rFonts w:ascii="Georgia" w:eastAsia="Times New Roman" w:hAnsi="Georgia" w:cs="Times New Roman"/>
          <w:color w:val="808080"/>
          <w:sz w:val="24"/>
          <w:szCs w:val="24"/>
          <w:lang w:eastAsia="es-ES"/>
        </w:rPr>
        <w:t>RÉGIMEN JURÍDICO  DE LAS EMPRESAS DE SERVICIOS PÚBLICOS</w:t>
      </w:r>
    </w:p>
    <w:p w:rsidR="001F69A3" w:rsidRPr="001F69A3" w:rsidRDefault="001F69A3" w:rsidP="001F69A3">
      <w:pPr>
        <w:spacing w:after="0" w:line="240" w:lineRule="auto"/>
        <w:jc w:val="both"/>
        <w:rPr>
          <w:rFonts w:ascii="Georgia" w:eastAsia="Times New Roman" w:hAnsi="Georgia" w:cs="Times New Roman"/>
          <w:color w:val="000000"/>
          <w:sz w:val="28"/>
          <w:szCs w:val="28"/>
          <w:lang w:eastAsia="es-ES"/>
        </w:rPr>
      </w:pPr>
      <w:bookmarkStart w:id="21" w:name="17"/>
      <w:bookmarkEnd w:id="21"/>
      <w:r w:rsidRPr="001F69A3">
        <w:rPr>
          <w:rFonts w:ascii="Georgia" w:eastAsia="Times New Roman" w:hAnsi="Georgia" w:cs="Times New Roman"/>
          <w:color w:val="000080"/>
          <w:sz w:val="28"/>
          <w:lang w:eastAsia="es-ES"/>
        </w:rPr>
        <w:t>ARTÍCULO 17. NATURALEZA.</w:t>
      </w:r>
      <w:r w:rsidRPr="001F69A3">
        <w:rPr>
          <w:rFonts w:ascii="Georgia" w:eastAsia="Times New Roman" w:hAnsi="Georgia" w:cs="Times New Roman"/>
          <w:color w:val="000000"/>
          <w:sz w:val="28"/>
          <w:lang w:eastAsia="es-ES"/>
        </w:rPr>
        <w:t> </w:t>
      </w:r>
      <w:r w:rsidRPr="001F69A3">
        <w:rPr>
          <w:rFonts w:ascii="Georgia" w:eastAsia="Times New Roman" w:hAnsi="Georgia" w:cs="Times New Roman"/>
          <w:color w:val="000000"/>
          <w:sz w:val="28"/>
          <w:szCs w:val="28"/>
          <w:lang w:eastAsia="es-ES"/>
        </w:rPr>
        <w:t>Las empresas de servicios públicos</w:t>
      </w:r>
      <w:r w:rsidRPr="001F69A3">
        <w:rPr>
          <w:rFonts w:ascii="Georgia" w:eastAsia="Times New Roman" w:hAnsi="Georgia" w:cs="Times New Roman"/>
          <w:color w:val="000000"/>
          <w:sz w:val="28"/>
          <w:lang w:eastAsia="es-ES"/>
        </w:rPr>
        <w:t> </w:t>
      </w:r>
      <w:r w:rsidRPr="001F69A3">
        <w:rPr>
          <w:rFonts w:ascii="Georgia" w:eastAsia="Times New Roman" w:hAnsi="Georgia" w:cs="Times New Roman"/>
          <w:color w:val="000000"/>
          <w:sz w:val="28"/>
          <w:szCs w:val="28"/>
          <w:u w:val="single"/>
          <w:lang w:eastAsia="es-ES"/>
        </w:rPr>
        <w:t>son sociedades por acciones</w:t>
      </w:r>
      <w:r w:rsidRPr="001F69A3">
        <w:rPr>
          <w:rFonts w:ascii="Georgia" w:eastAsia="Times New Roman" w:hAnsi="Georgia" w:cs="Times New Roman"/>
          <w:color w:val="000000"/>
          <w:sz w:val="28"/>
          <w:lang w:eastAsia="es-ES"/>
        </w:rPr>
        <w:t> </w:t>
      </w:r>
      <w:r w:rsidRPr="001F69A3">
        <w:rPr>
          <w:rFonts w:ascii="Georgia" w:eastAsia="Times New Roman" w:hAnsi="Georgia" w:cs="Times New Roman"/>
          <w:color w:val="000000"/>
          <w:sz w:val="28"/>
          <w:szCs w:val="28"/>
          <w:lang w:eastAsia="es-ES"/>
        </w:rPr>
        <w:t>cuyo objeto es la prestación de los servicios públicos de que trata esta Ley.</w:t>
      </w:r>
    </w:p>
    <w:p w:rsidR="00BA325D" w:rsidRDefault="00BA325D" w:rsidP="001F69A3">
      <w:pPr>
        <w:spacing w:after="0" w:line="240" w:lineRule="auto"/>
        <w:jc w:val="both"/>
        <w:rPr>
          <w:rFonts w:ascii="Georgia" w:eastAsia="Times New Roman" w:hAnsi="Georgia" w:cs="Times New Roman"/>
          <w:color w:val="000080"/>
          <w:sz w:val="28"/>
          <w:lang w:eastAsia="es-ES"/>
        </w:rPr>
      </w:pPr>
    </w:p>
    <w:p w:rsidR="001F69A3" w:rsidRPr="001F69A3" w:rsidRDefault="001F69A3" w:rsidP="001F69A3">
      <w:pPr>
        <w:spacing w:after="0" w:line="240" w:lineRule="auto"/>
        <w:jc w:val="both"/>
        <w:rPr>
          <w:rFonts w:ascii="Georgia" w:eastAsia="Times New Roman" w:hAnsi="Georgia" w:cs="Times New Roman"/>
          <w:color w:val="000000"/>
          <w:sz w:val="28"/>
          <w:szCs w:val="28"/>
          <w:lang w:eastAsia="es-ES"/>
        </w:rPr>
      </w:pPr>
      <w:r w:rsidRPr="001F69A3">
        <w:rPr>
          <w:rFonts w:ascii="Georgia" w:eastAsia="Times New Roman" w:hAnsi="Georgia" w:cs="Times New Roman"/>
          <w:color w:val="000080"/>
          <w:sz w:val="28"/>
          <w:lang w:eastAsia="es-ES"/>
        </w:rPr>
        <w:t>PARÁGRAFO 1o.</w:t>
      </w:r>
      <w:r w:rsidRPr="001F69A3">
        <w:rPr>
          <w:rFonts w:ascii="Georgia" w:eastAsia="Times New Roman" w:hAnsi="Georgia" w:cs="Times New Roman"/>
          <w:color w:val="000000"/>
          <w:sz w:val="28"/>
          <w:lang w:eastAsia="es-ES"/>
        </w:rPr>
        <w:t> </w:t>
      </w:r>
      <w:r w:rsidRPr="001F69A3">
        <w:rPr>
          <w:rFonts w:ascii="Georgia" w:eastAsia="Times New Roman" w:hAnsi="Georgia" w:cs="Times New Roman"/>
          <w:color w:val="000000"/>
          <w:sz w:val="28"/>
          <w:szCs w:val="28"/>
          <w:lang w:eastAsia="es-ES"/>
        </w:rPr>
        <w:t>Las entidades descentralizadas de cualquier orden territorial o nacional, cuyos propietarios no deseen que su capital esté representado en acciones, deberán adoptar la forma de empresa industrial y comercial del estado.</w:t>
      </w:r>
    </w:p>
    <w:p w:rsidR="00BA325D" w:rsidRDefault="00BA325D" w:rsidP="001F69A3">
      <w:pPr>
        <w:spacing w:after="0" w:line="240" w:lineRule="auto"/>
        <w:jc w:val="both"/>
        <w:rPr>
          <w:rFonts w:ascii="Georgia" w:eastAsia="Times New Roman" w:hAnsi="Georgia" w:cs="Times New Roman"/>
          <w:color w:val="000000"/>
          <w:sz w:val="28"/>
          <w:szCs w:val="28"/>
          <w:lang w:eastAsia="es-ES"/>
        </w:rPr>
      </w:pPr>
    </w:p>
    <w:p w:rsidR="001F69A3" w:rsidRPr="001F69A3" w:rsidRDefault="001F69A3" w:rsidP="001F69A3">
      <w:pPr>
        <w:spacing w:after="0" w:line="240" w:lineRule="auto"/>
        <w:jc w:val="both"/>
        <w:rPr>
          <w:rFonts w:ascii="Georgia" w:eastAsia="Times New Roman" w:hAnsi="Georgia" w:cs="Times New Roman"/>
          <w:color w:val="000000"/>
          <w:sz w:val="28"/>
          <w:szCs w:val="28"/>
          <w:lang w:eastAsia="es-ES"/>
        </w:rPr>
      </w:pPr>
      <w:r w:rsidRPr="001F69A3">
        <w:rPr>
          <w:rFonts w:ascii="Georgia" w:eastAsia="Times New Roman" w:hAnsi="Georgia" w:cs="Times New Roman"/>
          <w:color w:val="000000"/>
          <w:sz w:val="28"/>
          <w:szCs w:val="28"/>
          <w:lang w:eastAsia="es-ES"/>
        </w:rPr>
        <w:t>Mientras la ley a la que se refiere el artículo</w:t>
      </w:r>
      <w:r w:rsidRPr="001F69A3">
        <w:rPr>
          <w:rFonts w:ascii="Georgia" w:eastAsia="Times New Roman" w:hAnsi="Georgia" w:cs="Times New Roman"/>
          <w:color w:val="000000"/>
          <w:sz w:val="28"/>
          <w:lang w:eastAsia="es-ES"/>
        </w:rPr>
        <w:t> </w:t>
      </w:r>
      <w:hyperlink r:id="rId28" w:anchor="352" w:tgtFrame="_blank" w:history="1">
        <w:r w:rsidRPr="001F69A3">
          <w:rPr>
            <w:rFonts w:ascii="Georgia" w:eastAsia="Times New Roman" w:hAnsi="Georgia" w:cs="Times New Roman"/>
            <w:color w:val="000000"/>
            <w:sz w:val="28"/>
            <w:u w:val="single"/>
            <w:lang w:eastAsia="es-ES"/>
          </w:rPr>
          <w:t>352</w:t>
        </w:r>
      </w:hyperlink>
      <w:r w:rsidRPr="001F69A3">
        <w:rPr>
          <w:rFonts w:ascii="Georgia" w:eastAsia="Times New Roman" w:hAnsi="Georgia" w:cs="Times New Roman"/>
          <w:color w:val="000000"/>
          <w:sz w:val="28"/>
          <w:lang w:eastAsia="es-ES"/>
        </w:rPr>
        <w:t> </w:t>
      </w:r>
      <w:r w:rsidRPr="001F69A3">
        <w:rPr>
          <w:rFonts w:ascii="Georgia" w:eastAsia="Times New Roman" w:hAnsi="Georgia" w:cs="Times New Roman"/>
          <w:color w:val="000000"/>
          <w:sz w:val="28"/>
          <w:szCs w:val="28"/>
          <w:lang w:eastAsia="es-ES"/>
        </w:rPr>
        <w:t>de la Constitución Política no disponga otra cosa, sus presupuestos serán aprobados por las correspondientes juntas directivas. En todo caso, el régimen aplicable a las entidades descentralizadas de cualquier nivel territorial que presten servicios públicos, en todo lo que no disponga directamente la Constitución, será el previsto en esta Ley. La Superintendencia de Servicios Públicos podrá exigir modificaciones en los estatutos de las entidades descentralizadas que presten servicios públicos y no hayan sido aprobados por el Congreso, si no se ajustan a lo dispuesto en esta Ley.</w:t>
      </w:r>
    </w:p>
    <w:p w:rsidR="00BA325D" w:rsidRDefault="00BA325D" w:rsidP="001F69A3">
      <w:pPr>
        <w:spacing w:after="0" w:line="240" w:lineRule="auto"/>
        <w:jc w:val="both"/>
        <w:rPr>
          <w:rFonts w:ascii="Georgia" w:eastAsia="Times New Roman" w:hAnsi="Georgia" w:cs="Times New Roman"/>
          <w:color w:val="000080"/>
          <w:sz w:val="28"/>
          <w:lang w:eastAsia="es-ES"/>
        </w:rPr>
      </w:pPr>
    </w:p>
    <w:p w:rsidR="001F69A3" w:rsidRPr="001F69A3" w:rsidRDefault="001F69A3" w:rsidP="001F69A3">
      <w:pPr>
        <w:spacing w:after="0" w:line="240" w:lineRule="auto"/>
        <w:jc w:val="both"/>
        <w:rPr>
          <w:rFonts w:ascii="Georgia" w:eastAsia="Times New Roman" w:hAnsi="Georgia" w:cs="Times New Roman"/>
          <w:color w:val="000000"/>
          <w:sz w:val="28"/>
          <w:szCs w:val="28"/>
          <w:lang w:eastAsia="es-ES"/>
        </w:rPr>
      </w:pPr>
      <w:r w:rsidRPr="001F69A3">
        <w:rPr>
          <w:rFonts w:ascii="Georgia" w:eastAsia="Times New Roman" w:hAnsi="Georgia" w:cs="Times New Roman"/>
          <w:color w:val="000080"/>
          <w:sz w:val="28"/>
          <w:lang w:eastAsia="es-ES"/>
        </w:rPr>
        <w:t>PARÁGRAFO 2o.</w:t>
      </w:r>
      <w:r w:rsidRPr="001F69A3">
        <w:rPr>
          <w:rFonts w:ascii="Georgia" w:eastAsia="Times New Roman" w:hAnsi="Georgia" w:cs="Times New Roman"/>
          <w:color w:val="000000"/>
          <w:sz w:val="28"/>
          <w:lang w:eastAsia="es-ES"/>
        </w:rPr>
        <w:t> </w:t>
      </w:r>
      <w:r w:rsidRPr="001F69A3">
        <w:rPr>
          <w:rFonts w:ascii="Georgia" w:eastAsia="Times New Roman" w:hAnsi="Georgia" w:cs="Times New Roman"/>
          <w:color w:val="000000"/>
          <w:sz w:val="28"/>
          <w:szCs w:val="28"/>
          <w:lang w:eastAsia="es-ES"/>
        </w:rPr>
        <w:t xml:space="preserve">Las empresas oficiales de servicios públicos deberán, al finalizar el ejercicio fiscal, </w:t>
      </w:r>
      <w:proofErr w:type="spellStart"/>
      <w:r w:rsidRPr="001F69A3">
        <w:rPr>
          <w:rFonts w:ascii="Georgia" w:eastAsia="Times New Roman" w:hAnsi="Georgia" w:cs="Times New Roman"/>
          <w:color w:val="000000"/>
          <w:sz w:val="28"/>
          <w:szCs w:val="28"/>
          <w:lang w:eastAsia="es-ES"/>
        </w:rPr>
        <w:t>constituír</w:t>
      </w:r>
      <w:proofErr w:type="spellEnd"/>
      <w:r w:rsidRPr="001F69A3">
        <w:rPr>
          <w:rFonts w:ascii="Georgia" w:eastAsia="Times New Roman" w:hAnsi="Georgia" w:cs="Times New Roman"/>
          <w:color w:val="000000"/>
          <w:sz w:val="28"/>
          <w:szCs w:val="28"/>
          <w:lang w:eastAsia="es-ES"/>
        </w:rPr>
        <w:t xml:space="preserve"> &lt;sic&gt; reservas para rehabilitación, expansión y reposición de los sistemas.</w:t>
      </w:r>
    </w:p>
    <w:p w:rsidR="001F69A3" w:rsidRPr="001F69A3" w:rsidRDefault="001F69A3" w:rsidP="001F69A3">
      <w:pPr>
        <w:spacing w:after="0" w:line="240" w:lineRule="auto"/>
        <w:jc w:val="both"/>
        <w:rPr>
          <w:rFonts w:ascii="Georgia" w:eastAsia="Times New Roman" w:hAnsi="Georgia" w:cs="Times New Roman"/>
          <w:color w:val="000000"/>
          <w:sz w:val="28"/>
          <w:szCs w:val="28"/>
          <w:lang w:eastAsia="es-ES"/>
        </w:rPr>
      </w:pPr>
      <w:bookmarkStart w:id="22" w:name="18"/>
      <w:bookmarkEnd w:id="22"/>
      <w:r w:rsidRPr="001F69A3">
        <w:rPr>
          <w:rFonts w:ascii="Georgia" w:eastAsia="Times New Roman" w:hAnsi="Georgia" w:cs="Times New Roman"/>
          <w:color w:val="000080"/>
          <w:sz w:val="28"/>
          <w:lang w:eastAsia="es-ES"/>
        </w:rPr>
        <w:lastRenderedPageBreak/>
        <w:t>ARTÍCULO 18. OBJETO.</w:t>
      </w:r>
      <w:r w:rsidRPr="001F69A3">
        <w:rPr>
          <w:rFonts w:ascii="Georgia" w:eastAsia="Times New Roman" w:hAnsi="Georgia" w:cs="Times New Roman"/>
          <w:color w:val="000000"/>
          <w:sz w:val="28"/>
          <w:lang w:eastAsia="es-ES"/>
        </w:rPr>
        <w:t> </w:t>
      </w:r>
      <w:r w:rsidRPr="001F69A3">
        <w:rPr>
          <w:rFonts w:ascii="Georgia" w:eastAsia="Times New Roman" w:hAnsi="Georgia" w:cs="Times New Roman"/>
          <w:color w:val="000000"/>
          <w:sz w:val="28"/>
          <w:szCs w:val="28"/>
          <w:lang w:eastAsia="es-ES"/>
        </w:rPr>
        <w:t>La Empresa de servicios públicos tiene como objeto la prestación de uno o más de los servicios públicos a los que se aplica esta Ley, o realizar una o varias de las actividades complementarias, o una y otra cosa.</w:t>
      </w:r>
    </w:p>
    <w:p w:rsidR="001F69A3" w:rsidRPr="001F69A3" w:rsidRDefault="001F69A3" w:rsidP="001F69A3">
      <w:pPr>
        <w:spacing w:after="0" w:line="240" w:lineRule="auto"/>
        <w:jc w:val="both"/>
        <w:rPr>
          <w:rFonts w:ascii="Georgia" w:eastAsia="Times New Roman" w:hAnsi="Georgia" w:cs="Times New Roman"/>
          <w:color w:val="000000"/>
          <w:sz w:val="28"/>
          <w:szCs w:val="28"/>
          <w:lang w:eastAsia="es-ES"/>
        </w:rPr>
      </w:pPr>
      <w:r w:rsidRPr="001F69A3">
        <w:rPr>
          <w:rFonts w:ascii="Georgia" w:eastAsia="Times New Roman" w:hAnsi="Georgia" w:cs="Times New Roman"/>
          <w:color w:val="000000"/>
          <w:sz w:val="28"/>
          <w:szCs w:val="28"/>
          <w:u w:val="single"/>
          <w:lang w:eastAsia="es-ES"/>
        </w:rPr>
        <w:t>Las comisiones de regulación podrán obligar a una empresa de servicios públicos a tener un objeto exclusivo cuando establezcan que la multiplicidad del objeto limita la competencia y no produce economías de escala o de aglomeración en beneficio del usuario</w:t>
      </w:r>
      <w:r w:rsidRPr="001F69A3">
        <w:rPr>
          <w:rFonts w:ascii="Georgia" w:eastAsia="Times New Roman" w:hAnsi="Georgia" w:cs="Times New Roman"/>
          <w:color w:val="000000"/>
          <w:sz w:val="28"/>
          <w:szCs w:val="28"/>
          <w:lang w:eastAsia="es-ES"/>
        </w:rPr>
        <w:t>. En todo caso, las empresas de servicios públicos que tengan objeto social múltiple deberán llevar contabilidad separada para cada uno de los servicios que presten; y el costo y la modalidad de las operaciones entre cada servicio deben registrarse de manera explícita.</w:t>
      </w:r>
    </w:p>
    <w:p w:rsidR="00BA325D" w:rsidRDefault="00BA325D" w:rsidP="001F69A3">
      <w:pPr>
        <w:spacing w:after="0" w:line="240" w:lineRule="auto"/>
        <w:jc w:val="both"/>
        <w:rPr>
          <w:rFonts w:ascii="Georgia" w:eastAsia="Times New Roman" w:hAnsi="Georgia" w:cs="Times New Roman"/>
          <w:color w:val="000000"/>
          <w:sz w:val="28"/>
          <w:szCs w:val="28"/>
          <w:lang w:eastAsia="es-ES"/>
        </w:rPr>
      </w:pPr>
    </w:p>
    <w:p w:rsidR="001F69A3" w:rsidRPr="001F69A3" w:rsidRDefault="001F69A3" w:rsidP="001F69A3">
      <w:pPr>
        <w:spacing w:after="0" w:line="240" w:lineRule="auto"/>
        <w:jc w:val="both"/>
        <w:rPr>
          <w:rFonts w:ascii="Georgia" w:eastAsia="Times New Roman" w:hAnsi="Georgia" w:cs="Times New Roman"/>
          <w:color w:val="000000"/>
          <w:sz w:val="28"/>
          <w:szCs w:val="28"/>
          <w:lang w:eastAsia="es-ES"/>
        </w:rPr>
      </w:pPr>
      <w:r w:rsidRPr="001F69A3">
        <w:rPr>
          <w:rFonts w:ascii="Georgia" w:eastAsia="Times New Roman" w:hAnsi="Georgia" w:cs="Times New Roman"/>
          <w:color w:val="000000"/>
          <w:sz w:val="28"/>
          <w:szCs w:val="28"/>
          <w:lang w:eastAsia="es-ES"/>
        </w:rPr>
        <w:t xml:space="preserve">Las empresas de servicios públicos podrán participar como socias en otras empresas de servicios públicos; o en las que tengan como objeto principal la prestación de un servicio o la provisión de un bien indispensable para cumplir su objeto, si no hay ya una amplia oferta </w:t>
      </w:r>
      <w:proofErr w:type="gramStart"/>
      <w:r w:rsidRPr="001F69A3">
        <w:rPr>
          <w:rFonts w:ascii="Georgia" w:eastAsia="Times New Roman" w:hAnsi="Georgia" w:cs="Times New Roman"/>
          <w:color w:val="000000"/>
          <w:sz w:val="28"/>
          <w:szCs w:val="28"/>
          <w:lang w:eastAsia="es-ES"/>
        </w:rPr>
        <w:t>de</w:t>
      </w:r>
      <w:proofErr w:type="gramEnd"/>
      <w:r w:rsidRPr="001F69A3">
        <w:rPr>
          <w:rFonts w:ascii="Georgia" w:eastAsia="Times New Roman" w:hAnsi="Georgia" w:cs="Times New Roman"/>
          <w:color w:val="000000"/>
          <w:sz w:val="28"/>
          <w:szCs w:val="28"/>
          <w:lang w:eastAsia="es-ES"/>
        </w:rPr>
        <w:t xml:space="preserve"> este bien o servicio en el mercado. Podrán también asociarse, en desarrollo de su objeto, con personas nacionales o extranjeras, o formar consorcios con ellas.</w:t>
      </w:r>
    </w:p>
    <w:p w:rsidR="00BA325D" w:rsidRDefault="00BA325D" w:rsidP="001F69A3">
      <w:pPr>
        <w:spacing w:after="0" w:line="240" w:lineRule="auto"/>
        <w:jc w:val="both"/>
        <w:rPr>
          <w:rFonts w:ascii="Georgia" w:eastAsia="Times New Roman" w:hAnsi="Georgia" w:cs="Times New Roman"/>
          <w:color w:val="000080"/>
          <w:sz w:val="28"/>
          <w:lang w:eastAsia="es-ES"/>
        </w:rPr>
      </w:pPr>
    </w:p>
    <w:p w:rsidR="001F69A3" w:rsidRPr="001F69A3" w:rsidRDefault="001F69A3" w:rsidP="001F69A3">
      <w:pPr>
        <w:spacing w:after="0" w:line="240" w:lineRule="auto"/>
        <w:jc w:val="both"/>
        <w:rPr>
          <w:rFonts w:ascii="Georgia" w:eastAsia="Times New Roman" w:hAnsi="Georgia" w:cs="Times New Roman"/>
          <w:color w:val="000000"/>
          <w:sz w:val="28"/>
          <w:szCs w:val="28"/>
          <w:lang w:eastAsia="es-ES"/>
        </w:rPr>
      </w:pPr>
      <w:r w:rsidRPr="001F69A3">
        <w:rPr>
          <w:rFonts w:ascii="Georgia" w:eastAsia="Times New Roman" w:hAnsi="Georgia" w:cs="Times New Roman"/>
          <w:color w:val="000080"/>
          <w:sz w:val="28"/>
          <w:lang w:eastAsia="es-ES"/>
        </w:rPr>
        <w:t>PARÁGRAFO. </w:t>
      </w:r>
      <w:r w:rsidRPr="001F69A3">
        <w:rPr>
          <w:rFonts w:ascii="Georgia" w:eastAsia="Times New Roman" w:hAnsi="Georgia" w:cs="Times New Roman"/>
          <w:color w:val="000000"/>
          <w:sz w:val="28"/>
          <w:szCs w:val="28"/>
          <w:lang w:eastAsia="es-ES"/>
        </w:rPr>
        <w:t>Independientemente de su objeto social, todas las personas jurídicas están facultadas para hacer inversiones en empresas de servicios públicos. En el objeto de las comunidades organizadas siempre se entenderá incluida la facultad de promover y constituir empresas de servicios públicos, en las condiciones de esta Ley y de la ley que las regule. En los concursos públicos a los que se refiere esta Ley se preferirá a las empresas en que tales comunidades tengan mayoría, si estas empresas se encuentran en igualdad de condiciones con los demás participantes.</w:t>
      </w:r>
    </w:p>
    <w:p w:rsidR="00BA325D" w:rsidRDefault="00BA325D" w:rsidP="001F69A3">
      <w:pPr>
        <w:spacing w:after="0" w:line="240" w:lineRule="auto"/>
        <w:jc w:val="both"/>
        <w:rPr>
          <w:rFonts w:ascii="Georgia" w:eastAsia="Times New Roman" w:hAnsi="Georgia" w:cs="Times New Roman"/>
          <w:color w:val="000080"/>
          <w:sz w:val="28"/>
          <w:lang w:eastAsia="es-ES"/>
        </w:rPr>
      </w:pPr>
      <w:bookmarkStart w:id="23" w:name="19"/>
      <w:bookmarkEnd w:id="23"/>
    </w:p>
    <w:p w:rsidR="001F69A3" w:rsidRPr="001F69A3" w:rsidRDefault="001F69A3" w:rsidP="001F69A3">
      <w:pPr>
        <w:spacing w:after="0" w:line="240" w:lineRule="auto"/>
        <w:jc w:val="both"/>
        <w:rPr>
          <w:rFonts w:ascii="Georgia" w:eastAsia="Times New Roman" w:hAnsi="Georgia" w:cs="Times New Roman"/>
          <w:color w:val="000000"/>
          <w:sz w:val="28"/>
          <w:szCs w:val="28"/>
          <w:lang w:eastAsia="es-ES"/>
        </w:rPr>
      </w:pPr>
      <w:r w:rsidRPr="001F69A3">
        <w:rPr>
          <w:rFonts w:ascii="Georgia" w:eastAsia="Times New Roman" w:hAnsi="Georgia" w:cs="Times New Roman"/>
          <w:color w:val="000080"/>
          <w:sz w:val="28"/>
          <w:lang w:eastAsia="es-ES"/>
        </w:rPr>
        <w:t>ARTÍCULO 19. RÉGIMEN JURÍDICO  DE LAS EMPRESAS DE SERVICIOS PÚBLICOS. </w:t>
      </w:r>
      <w:r w:rsidRPr="001F69A3">
        <w:rPr>
          <w:rFonts w:ascii="Georgia" w:eastAsia="Times New Roman" w:hAnsi="Georgia" w:cs="Times New Roman"/>
          <w:color w:val="000000"/>
          <w:sz w:val="28"/>
          <w:szCs w:val="28"/>
          <w:lang w:eastAsia="es-ES"/>
        </w:rPr>
        <w:t>Las empresas de servicios públicos se someterán al siguiente régimen jurídico:</w:t>
      </w:r>
    </w:p>
    <w:p w:rsidR="001F69A3" w:rsidRPr="001F69A3" w:rsidRDefault="001F69A3" w:rsidP="001F69A3">
      <w:pPr>
        <w:spacing w:after="0" w:line="240" w:lineRule="auto"/>
        <w:jc w:val="both"/>
        <w:rPr>
          <w:rFonts w:ascii="Georgia" w:eastAsia="Times New Roman" w:hAnsi="Georgia" w:cs="Times New Roman"/>
          <w:color w:val="000000"/>
          <w:sz w:val="28"/>
          <w:szCs w:val="28"/>
          <w:lang w:eastAsia="es-ES"/>
        </w:rPr>
      </w:pPr>
      <w:r w:rsidRPr="001F69A3">
        <w:rPr>
          <w:rFonts w:ascii="Georgia" w:eastAsia="Times New Roman" w:hAnsi="Georgia" w:cs="Times New Roman"/>
          <w:color w:val="000000"/>
          <w:sz w:val="28"/>
          <w:szCs w:val="28"/>
          <w:lang w:eastAsia="es-ES"/>
        </w:rPr>
        <w:t>19.1. El nombre de la empresa deberá ser seguido por las palabras "empresa de servicios públicos" o de las letras "E.S.P.".</w:t>
      </w:r>
    </w:p>
    <w:p w:rsidR="001F69A3" w:rsidRPr="001F69A3" w:rsidRDefault="001F69A3" w:rsidP="001F69A3">
      <w:pPr>
        <w:spacing w:after="0" w:line="240" w:lineRule="auto"/>
        <w:jc w:val="both"/>
        <w:rPr>
          <w:rFonts w:ascii="Georgia" w:eastAsia="Times New Roman" w:hAnsi="Georgia" w:cs="Times New Roman"/>
          <w:color w:val="000000"/>
          <w:sz w:val="28"/>
          <w:szCs w:val="28"/>
          <w:lang w:eastAsia="es-ES"/>
        </w:rPr>
      </w:pPr>
      <w:r w:rsidRPr="001F69A3">
        <w:rPr>
          <w:rFonts w:ascii="Georgia" w:eastAsia="Times New Roman" w:hAnsi="Georgia" w:cs="Times New Roman"/>
          <w:color w:val="000000"/>
          <w:sz w:val="28"/>
          <w:szCs w:val="28"/>
          <w:lang w:eastAsia="es-ES"/>
        </w:rPr>
        <w:t>19.2. La duración podrá ser indefinida.</w:t>
      </w:r>
    </w:p>
    <w:p w:rsidR="001F69A3" w:rsidRPr="001F69A3" w:rsidRDefault="001F69A3" w:rsidP="001F69A3">
      <w:pPr>
        <w:spacing w:after="0" w:line="240" w:lineRule="auto"/>
        <w:jc w:val="both"/>
        <w:rPr>
          <w:rFonts w:ascii="Georgia" w:eastAsia="Times New Roman" w:hAnsi="Georgia" w:cs="Times New Roman"/>
          <w:color w:val="000000"/>
          <w:sz w:val="28"/>
          <w:szCs w:val="28"/>
          <w:lang w:eastAsia="es-ES"/>
        </w:rPr>
      </w:pPr>
      <w:r w:rsidRPr="001F69A3">
        <w:rPr>
          <w:rFonts w:ascii="Georgia" w:eastAsia="Times New Roman" w:hAnsi="Georgia" w:cs="Times New Roman"/>
          <w:color w:val="000000"/>
          <w:sz w:val="28"/>
          <w:szCs w:val="28"/>
          <w:lang w:eastAsia="es-ES"/>
        </w:rPr>
        <w:t>19.3. Los aportes de capital podrán pertenecer a inversionistas nacionales o extranjeros.</w:t>
      </w:r>
    </w:p>
    <w:p w:rsidR="001F69A3" w:rsidRPr="001F69A3" w:rsidRDefault="001F69A3" w:rsidP="001F69A3">
      <w:pPr>
        <w:spacing w:after="0" w:line="240" w:lineRule="auto"/>
        <w:jc w:val="both"/>
        <w:rPr>
          <w:rFonts w:ascii="Georgia" w:eastAsia="Times New Roman" w:hAnsi="Georgia" w:cs="Times New Roman"/>
          <w:color w:val="000000"/>
          <w:sz w:val="28"/>
          <w:szCs w:val="28"/>
          <w:lang w:eastAsia="es-ES"/>
        </w:rPr>
      </w:pPr>
      <w:r w:rsidRPr="001F69A3">
        <w:rPr>
          <w:rFonts w:ascii="Georgia" w:eastAsia="Times New Roman" w:hAnsi="Georgia" w:cs="Times New Roman"/>
          <w:color w:val="000000"/>
          <w:sz w:val="28"/>
          <w:szCs w:val="28"/>
          <w:lang w:eastAsia="es-ES"/>
        </w:rPr>
        <w:t xml:space="preserve">19.4. Los aumentos del capital autorizado podrán disponerse por decisión de la Junta Directiva, cuando se trate de hacer nuevas inversiones en la infraestructura de los servicios públicos de su objeto, y hasta por el valor que aquellas tengan. La empresa podrá </w:t>
      </w:r>
      <w:r w:rsidRPr="001F69A3">
        <w:rPr>
          <w:rFonts w:ascii="Georgia" w:eastAsia="Times New Roman" w:hAnsi="Georgia" w:cs="Times New Roman"/>
          <w:color w:val="000000"/>
          <w:sz w:val="28"/>
          <w:szCs w:val="28"/>
          <w:lang w:eastAsia="es-ES"/>
        </w:rPr>
        <w:lastRenderedPageBreak/>
        <w:t>ofrecer, sin sujeción a las reglas de oferta pública de valores ni a las previstas en los artículos</w:t>
      </w:r>
      <w:r w:rsidRPr="001F69A3">
        <w:rPr>
          <w:rFonts w:ascii="Georgia" w:eastAsia="Times New Roman" w:hAnsi="Georgia" w:cs="Times New Roman"/>
          <w:color w:val="000000"/>
          <w:sz w:val="28"/>
          <w:lang w:eastAsia="es-ES"/>
        </w:rPr>
        <w:t> </w:t>
      </w:r>
      <w:hyperlink r:id="rId29" w:anchor="851" w:tgtFrame="_blank" w:history="1">
        <w:r w:rsidRPr="001F69A3">
          <w:rPr>
            <w:rFonts w:ascii="Georgia" w:eastAsia="Times New Roman" w:hAnsi="Georgia" w:cs="Times New Roman"/>
            <w:color w:val="000000"/>
            <w:sz w:val="28"/>
            <w:u w:val="single"/>
            <w:lang w:eastAsia="es-ES"/>
          </w:rPr>
          <w:t>851</w:t>
        </w:r>
      </w:hyperlink>
      <w:r w:rsidRPr="001F69A3">
        <w:rPr>
          <w:rFonts w:ascii="Georgia" w:eastAsia="Times New Roman" w:hAnsi="Georgia" w:cs="Times New Roman"/>
          <w:color w:val="000000"/>
          <w:sz w:val="28"/>
          <w:szCs w:val="28"/>
          <w:lang w:eastAsia="es-ES"/>
        </w:rPr>
        <w:t>,</w:t>
      </w:r>
      <w:r w:rsidRPr="001F69A3">
        <w:rPr>
          <w:rFonts w:ascii="Georgia" w:eastAsia="Times New Roman" w:hAnsi="Georgia" w:cs="Times New Roman"/>
          <w:color w:val="000000"/>
          <w:sz w:val="28"/>
          <w:lang w:eastAsia="es-ES"/>
        </w:rPr>
        <w:t> </w:t>
      </w:r>
      <w:hyperlink r:id="rId30" w:anchor="853" w:tgtFrame="_blank" w:history="1">
        <w:r w:rsidRPr="001F69A3">
          <w:rPr>
            <w:rFonts w:ascii="Georgia" w:eastAsia="Times New Roman" w:hAnsi="Georgia" w:cs="Times New Roman"/>
            <w:color w:val="000000"/>
            <w:sz w:val="28"/>
            <w:u w:val="single"/>
            <w:lang w:eastAsia="es-ES"/>
          </w:rPr>
          <w:t>853</w:t>
        </w:r>
      </w:hyperlink>
      <w:r w:rsidRPr="001F69A3">
        <w:rPr>
          <w:rFonts w:ascii="Georgia" w:eastAsia="Times New Roman" w:hAnsi="Georgia" w:cs="Times New Roman"/>
          <w:color w:val="000000"/>
          <w:sz w:val="28"/>
          <w:szCs w:val="28"/>
          <w:lang w:eastAsia="es-ES"/>
        </w:rPr>
        <w:t>,</w:t>
      </w:r>
      <w:r w:rsidRPr="001F69A3">
        <w:rPr>
          <w:rFonts w:ascii="Georgia" w:eastAsia="Times New Roman" w:hAnsi="Georgia" w:cs="Times New Roman"/>
          <w:color w:val="000000"/>
          <w:sz w:val="28"/>
          <w:lang w:eastAsia="es-ES"/>
        </w:rPr>
        <w:t> </w:t>
      </w:r>
      <w:hyperlink r:id="rId31" w:anchor="855" w:tgtFrame="_blank" w:history="1">
        <w:r w:rsidRPr="001F69A3">
          <w:rPr>
            <w:rFonts w:ascii="Georgia" w:eastAsia="Times New Roman" w:hAnsi="Georgia" w:cs="Times New Roman"/>
            <w:color w:val="000000"/>
            <w:sz w:val="28"/>
            <w:u w:val="single"/>
            <w:lang w:eastAsia="es-ES"/>
          </w:rPr>
          <w:t>855</w:t>
        </w:r>
      </w:hyperlink>
      <w:r w:rsidRPr="001F69A3">
        <w:rPr>
          <w:rFonts w:ascii="Georgia" w:eastAsia="Times New Roman" w:hAnsi="Georgia" w:cs="Times New Roman"/>
          <w:color w:val="000000"/>
          <w:sz w:val="28"/>
          <w:szCs w:val="28"/>
          <w:lang w:eastAsia="es-ES"/>
        </w:rPr>
        <w:t>,</w:t>
      </w:r>
      <w:r w:rsidRPr="001F69A3">
        <w:rPr>
          <w:rFonts w:ascii="Georgia" w:eastAsia="Times New Roman" w:hAnsi="Georgia" w:cs="Times New Roman"/>
          <w:color w:val="000000"/>
          <w:sz w:val="28"/>
          <w:lang w:eastAsia="es-ES"/>
        </w:rPr>
        <w:t> </w:t>
      </w:r>
      <w:hyperlink r:id="rId32" w:anchor="856" w:tgtFrame="_blank" w:history="1">
        <w:r w:rsidRPr="001F69A3">
          <w:rPr>
            <w:rFonts w:ascii="Georgia" w:eastAsia="Times New Roman" w:hAnsi="Georgia" w:cs="Times New Roman"/>
            <w:color w:val="000000"/>
            <w:sz w:val="28"/>
            <w:u w:val="single"/>
            <w:lang w:eastAsia="es-ES"/>
          </w:rPr>
          <w:t>856</w:t>
        </w:r>
      </w:hyperlink>
      <w:r w:rsidRPr="001F69A3">
        <w:rPr>
          <w:rFonts w:ascii="Georgia" w:eastAsia="Times New Roman" w:hAnsi="Georgia" w:cs="Times New Roman"/>
          <w:color w:val="000000"/>
          <w:sz w:val="28"/>
          <w:lang w:eastAsia="es-ES"/>
        </w:rPr>
        <w:t> </w:t>
      </w:r>
      <w:r w:rsidRPr="001F69A3">
        <w:rPr>
          <w:rFonts w:ascii="Georgia" w:eastAsia="Times New Roman" w:hAnsi="Georgia" w:cs="Times New Roman"/>
          <w:color w:val="000000"/>
          <w:sz w:val="28"/>
          <w:szCs w:val="28"/>
          <w:lang w:eastAsia="es-ES"/>
        </w:rPr>
        <w:t>y</w:t>
      </w:r>
      <w:r w:rsidRPr="001F69A3">
        <w:rPr>
          <w:rFonts w:ascii="Georgia" w:eastAsia="Times New Roman" w:hAnsi="Georgia" w:cs="Times New Roman"/>
          <w:color w:val="000000"/>
          <w:sz w:val="28"/>
          <w:lang w:eastAsia="es-ES"/>
        </w:rPr>
        <w:t> </w:t>
      </w:r>
      <w:hyperlink r:id="rId33" w:anchor="858" w:tgtFrame="_blank" w:history="1">
        <w:r w:rsidRPr="001F69A3">
          <w:rPr>
            <w:rFonts w:ascii="Georgia" w:eastAsia="Times New Roman" w:hAnsi="Georgia" w:cs="Times New Roman"/>
            <w:color w:val="000000"/>
            <w:sz w:val="28"/>
            <w:u w:val="single"/>
            <w:lang w:eastAsia="es-ES"/>
          </w:rPr>
          <w:t>858</w:t>
        </w:r>
      </w:hyperlink>
      <w:r w:rsidRPr="001F69A3">
        <w:rPr>
          <w:rFonts w:ascii="Georgia" w:eastAsia="Times New Roman" w:hAnsi="Georgia" w:cs="Times New Roman"/>
          <w:color w:val="000000"/>
          <w:sz w:val="28"/>
          <w:lang w:eastAsia="es-ES"/>
        </w:rPr>
        <w:t> </w:t>
      </w:r>
      <w:r w:rsidRPr="001F69A3">
        <w:rPr>
          <w:rFonts w:ascii="Georgia" w:eastAsia="Times New Roman" w:hAnsi="Georgia" w:cs="Times New Roman"/>
          <w:color w:val="000000"/>
          <w:sz w:val="28"/>
          <w:szCs w:val="28"/>
          <w:lang w:eastAsia="es-ES"/>
        </w:rPr>
        <w:t>del Código de Comercio, las nuevas acciones a los usuarios que vayan a ser beneficiarios de las inversiones, quienes en caso de que las adquieran, las pagarán en los plazos que la empresa establezca, simultáneamente con las facturas del servicio.</w:t>
      </w:r>
    </w:p>
    <w:p w:rsidR="001F69A3" w:rsidRPr="001F69A3" w:rsidRDefault="001F69A3" w:rsidP="001F69A3">
      <w:pPr>
        <w:spacing w:after="0" w:line="240" w:lineRule="auto"/>
        <w:jc w:val="both"/>
        <w:rPr>
          <w:rFonts w:ascii="Georgia" w:eastAsia="Times New Roman" w:hAnsi="Georgia" w:cs="Times New Roman"/>
          <w:color w:val="000000"/>
          <w:sz w:val="28"/>
          <w:szCs w:val="28"/>
          <w:lang w:eastAsia="es-ES"/>
        </w:rPr>
      </w:pPr>
      <w:r w:rsidRPr="001F69A3">
        <w:rPr>
          <w:rFonts w:ascii="Georgia" w:eastAsia="Times New Roman" w:hAnsi="Georgia" w:cs="Times New Roman"/>
          <w:color w:val="000000"/>
          <w:sz w:val="28"/>
          <w:szCs w:val="28"/>
          <w:lang w:eastAsia="es-ES"/>
        </w:rPr>
        <w:t>19.5. Al constituir la empresa, los socios acordarán libremente la parte del capital autorizado que se suscribe.</w:t>
      </w:r>
    </w:p>
    <w:p w:rsidR="001F69A3" w:rsidRPr="001F69A3" w:rsidRDefault="001F69A3" w:rsidP="001F69A3">
      <w:pPr>
        <w:spacing w:after="0" w:line="240" w:lineRule="auto"/>
        <w:jc w:val="both"/>
        <w:rPr>
          <w:rFonts w:ascii="Georgia" w:eastAsia="Times New Roman" w:hAnsi="Georgia" w:cs="Times New Roman"/>
          <w:color w:val="000000"/>
          <w:sz w:val="28"/>
          <w:szCs w:val="28"/>
          <w:lang w:eastAsia="es-ES"/>
        </w:rPr>
      </w:pPr>
      <w:r w:rsidRPr="001F69A3">
        <w:rPr>
          <w:rFonts w:ascii="Georgia" w:eastAsia="Times New Roman" w:hAnsi="Georgia" w:cs="Times New Roman"/>
          <w:color w:val="000000"/>
          <w:sz w:val="28"/>
          <w:szCs w:val="28"/>
          <w:lang w:eastAsia="es-ES"/>
        </w:rPr>
        <w:t>19.6. Serán libres la determinación de la parte del valor de las acciones que deba pagarse en el momento de la suscripción, y la del plazo para el pago de la parte que salga a deberse. Pero la empresa informará, siempre, en sus estados financieros, qué parte de su capital ha sido pagado y cual no.</w:t>
      </w:r>
    </w:p>
    <w:p w:rsidR="001F69A3" w:rsidRPr="001F69A3" w:rsidRDefault="001F69A3" w:rsidP="001F69A3">
      <w:pPr>
        <w:spacing w:after="0" w:line="240" w:lineRule="auto"/>
        <w:jc w:val="both"/>
        <w:rPr>
          <w:rFonts w:ascii="Georgia" w:eastAsia="Times New Roman" w:hAnsi="Georgia" w:cs="Times New Roman"/>
          <w:color w:val="000000"/>
          <w:sz w:val="28"/>
          <w:szCs w:val="28"/>
          <w:lang w:eastAsia="es-ES"/>
        </w:rPr>
      </w:pPr>
      <w:r w:rsidRPr="001F69A3">
        <w:rPr>
          <w:rFonts w:ascii="Georgia" w:eastAsia="Times New Roman" w:hAnsi="Georgia" w:cs="Times New Roman"/>
          <w:color w:val="000000"/>
          <w:sz w:val="28"/>
          <w:szCs w:val="28"/>
          <w:lang w:eastAsia="es-ES"/>
        </w:rPr>
        <w:t>19.7. El avalúo de los aportes en especie que reciban las empresas no requiere aprobación de autoridad administrativa alguna; podrá hacerse por la asamblea preliminar de accionistas fundadores, con el voto de las dos terceras partes de los socios, o por la Junta Directiva, según dispongan los estatutos. En todo caso los avalúos estarán sujetos a control posterior de la autoridad competente.</w:t>
      </w:r>
    </w:p>
    <w:p w:rsidR="001F69A3" w:rsidRPr="001F69A3" w:rsidRDefault="001F69A3" w:rsidP="001F69A3">
      <w:pPr>
        <w:spacing w:after="0" w:line="240" w:lineRule="auto"/>
        <w:jc w:val="both"/>
        <w:rPr>
          <w:rFonts w:ascii="Georgia" w:eastAsia="Times New Roman" w:hAnsi="Georgia" w:cs="Times New Roman"/>
          <w:color w:val="000000"/>
          <w:sz w:val="28"/>
          <w:szCs w:val="28"/>
          <w:lang w:eastAsia="es-ES"/>
        </w:rPr>
      </w:pPr>
      <w:r w:rsidRPr="001F69A3">
        <w:rPr>
          <w:rFonts w:ascii="Georgia" w:eastAsia="Times New Roman" w:hAnsi="Georgia" w:cs="Times New Roman"/>
          <w:color w:val="000000"/>
          <w:sz w:val="28"/>
          <w:szCs w:val="28"/>
          <w:lang w:eastAsia="es-ES"/>
        </w:rPr>
        <w:t>19.8. Las empresas podrán funcionar aunque no se haya hecho el registro prescrito en el artículo</w:t>
      </w:r>
      <w:r w:rsidRPr="001F69A3">
        <w:rPr>
          <w:rFonts w:ascii="Georgia" w:eastAsia="Times New Roman" w:hAnsi="Georgia" w:cs="Times New Roman"/>
          <w:color w:val="000000"/>
          <w:sz w:val="28"/>
          <w:lang w:eastAsia="es-ES"/>
        </w:rPr>
        <w:t> </w:t>
      </w:r>
      <w:hyperlink r:id="rId34" w:anchor="756" w:tgtFrame="_blank" w:history="1">
        <w:r w:rsidRPr="001F69A3">
          <w:rPr>
            <w:rFonts w:ascii="Georgia" w:eastAsia="Times New Roman" w:hAnsi="Georgia" w:cs="Times New Roman"/>
            <w:color w:val="000000"/>
            <w:sz w:val="28"/>
            <w:u w:val="single"/>
            <w:lang w:eastAsia="es-ES"/>
          </w:rPr>
          <w:t>756</w:t>
        </w:r>
      </w:hyperlink>
      <w:r w:rsidRPr="001F69A3">
        <w:rPr>
          <w:rFonts w:ascii="Georgia" w:eastAsia="Times New Roman" w:hAnsi="Georgia" w:cs="Times New Roman"/>
          <w:color w:val="000000"/>
          <w:sz w:val="28"/>
          <w:lang w:eastAsia="es-ES"/>
        </w:rPr>
        <w:t> </w:t>
      </w:r>
      <w:r w:rsidRPr="001F69A3">
        <w:rPr>
          <w:rFonts w:ascii="Georgia" w:eastAsia="Times New Roman" w:hAnsi="Georgia" w:cs="Times New Roman"/>
          <w:color w:val="000000"/>
          <w:sz w:val="28"/>
          <w:szCs w:val="28"/>
          <w:lang w:eastAsia="es-ES"/>
        </w:rPr>
        <w:t xml:space="preserve">del Código Civil para los actos relacionados con la propiedad inmueble, relacionados con su constitución. Es deber de los </w:t>
      </w:r>
      <w:proofErr w:type="spellStart"/>
      <w:r w:rsidRPr="001F69A3">
        <w:rPr>
          <w:rFonts w:ascii="Georgia" w:eastAsia="Times New Roman" w:hAnsi="Georgia" w:cs="Times New Roman"/>
          <w:color w:val="000000"/>
          <w:sz w:val="28"/>
          <w:szCs w:val="28"/>
          <w:lang w:eastAsia="es-ES"/>
        </w:rPr>
        <w:t>aportantes</w:t>
      </w:r>
      <w:proofErr w:type="spellEnd"/>
      <w:r w:rsidRPr="001F69A3">
        <w:rPr>
          <w:rFonts w:ascii="Georgia" w:eastAsia="Times New Roman" w:hAnsi="Georgia" w:cs="Times New Roman"/>
          <w:color w:val="000000"/>
          <w:sz w:val="28"/>
          <w:szCs w:val="28"/>
          <w:lang w:eastAsia="es-ES"/>
        </w:rPr>
        <w:t xml:space="preserve"> y de los administradores emplear la mayor diligencia para conseguir que se hagan tales registros, y mientras ello no ocurra, no se tendrán por pagados los aportes respectivos. Quienes se aprovechen de la ausencia de registro para realizar acto alguno de disposición o gravamen respecto de los bienes o derechos que sobre tales bienes tenga la empresa, en perjuicio de ella, cometen delito de estafa, y el acto respectivo será absolutamente nulo.</w:t>
      </w:r>
    </w:p>
    <w:p w:rsidR="001F69A3" w:rsidRPr="001F69A3" w:rsidRDefault="001F69A3" w:rsidP="001F69A3">
      <w:pPr>
        <w:spacing w:after="0" w:line="240" w:lineRule="auto"/>
        <w:jc w:val="both"/>
        <w:rPr>
          <w:rFonts w:ascii="Georgia" w:eastAsia="Times New Roman" w:hAnsi="Georgia" w:cs="Times New Roman"/>
          <w:color w:val="000000"/>
          <w:sz w:val="28"/>
          <w:szCs w:val="28"/>
          <w:lang w:eastAsia="es-ES"/>
        </w:rPr>
      </w:pPr>
      <w:r w:rsidRPr="001F69A3">
        <w:rPr>
          <w:rFonts w:ascii="Georgia" w:eastAsia="Times New Roman" w:hAnsi="Georgia" w:cs="Times New Roman"/>
          <w:color w:val="000000"/>
          <w:sz w:val="28"/>
          <w:szCs w:val="28"/>
          <w:lang w:eastAsia="es-ES"/>
        </w:rPr>
        <w:t>19.9. En las asambleas los socios podrán emitir tantos votos como correspondan a sus acciones; pero todas las decisiones requieren el voto favorable de un número plural de socios.</w:t>
      </w:r>
    </w:p>
    <w:p w:rsidR="001F69A3" w:rsidRPr="001F69A3" w:rsidRDefault="001F69A3" w:rsidP="001F69A3">
      <w:pPr>
        <w:spacing w:after="0" w:line="240" w:lineRule="auto"/>
        <w:jc w:val="both"/>
        <w:rPr>
          <w:rFonts w:ascii="Georgia" w:eastAsia="Times New Roman" w:hAnsi="Georgia" w:cs="Times New Roman"/>
          <w:color w:val="000000"/>
          <w:sz w:val="28"/>
          <w:szCs w:val="28"/>
          <w:lang w:eastAsia="es-ES"/>
        </w:rPr>
      </w:pPr>
      <w:r w:rsidRPr="001F69A3">
        <w:rPr>
          <w:rFonts w:ascii="Georgia" w:eastAsia="Times New Roman" w:hAnsi="Georgia" w:cs="Times New Roman"/>
          <w:color w:val="000000"/>
          <w:sz w:val="28"/>
          <w:szCs w:val="28"/>
          <w:lang w:eastAsia="es-ES"/>
        </w:rPr>
        <w:t>19.10. La emisión y colocación de acciones no requiere autorización previa de ninguna autoridad; pero si se va a hacer oferta pública de ellas a personas distintas de los usuarios que hayan de beneficiarse con inversiones en infraestructura se requiere inscripción en el Registro Nacional de Valores.</w:t>
      </w:r>
    </w:p>
    <w:p w:rsidR="001F69A3" w:rsidRPr="001F69A3" w:rsidRDefault="001F69A3" w:rsidP="001F69A3">
      <w:pPr>
        <w:spacing w:after="0" w:line="240" w:lineRule="auto"/>
        <w:jc w:val="both"/>
        <w:rPr>
          <w:rFonts w:ascii="Georgia" w:eastAsia="Times New Roman" w:hAnsi="Georgia" w:cs="Times New Roman"/>
          <w:color w:val="000000"/>
          <w:sz w:val="28"/>
          <w:szCs w:val="28"/>
          <w:lang w:eastAsia="es-ES"/>
        </w:rPr>
      </w:pPr>
      <w:r w:rsidRPr="001F69A3">
        <w:rPr>
          <w:rFonts w:ascii="Georgia" w:eastAsia="Times New Roman" w:hAnsi="Georgia" w:cs="Times New Roman"/>
          <w:color w:val="000000"/>
          <w:sz w:val="28"/>
          <w:szCs w:val="28"/>
          <w:lang w:eastAsia="es-ES"/>
        </w:rPr>
        <w:t>19.11. Las actas de las asambleas deberán conservarse; y se deberá enviar copia de ellas y de los balances y estados de pérdidas y ganancias a la Superintendencia de Servicios Públicos Domiciliarios. La Superintendencia tendrá en relación con los balances y el estado de pérdidas y ganancias las facultades de que trata el artículo</w:t>
      </w:r>
      <w:r w:rsidRPr="001F69A3">
        <w:rPr>
          <w:rFonts w:ascii="Georgia" w:eastAsia="Times New Roman" w:hAnsi="Georgia" w:cs="Times New Roman"/>
          <w:color w:val="000000"/>
          <w:sz w:val="28"/>
          <w:lang w:eastAsia="es-ES"/>
        </w:rPr>
        <w:t> </w:t>
      </w:r>
      <w:hyperlink r:id="rId35" w:anchor="448" w:tgtFrame="_blank" w:history="1">
        <w:r w:rsidRPr="001F69A3">
          <w:rPr>
            <w:rFonts w:ascii="Georgia" w:eastAsia="Times New Roman" w:hAnsi="Georgia" w:cs="Times New Roman"/>
            <w:color w:val="000000"/>
            <w:sz w:val="28"/>
            <w:u w:val="single"/>
            <w:lang w:eastAsia="es-ES"/>
          </w:rPr>
          <w:t>448</w:t>
        </w:r>
      </w:hyperlink>
      <w:r w:rsidRPr="001F69A3">
        <w:rPr>
          <w:rFonts w:ascii="Georgia" w:eastAsia="Times New Roman" w:hAnsi="Georgia" w:cs="Times New Roman"/>
          <w:color w:val="000000"/>
          <w:sz w:val="28"/>
          <w:szCs w:val="28"/>
          <w:lang w:eastAsia="es-ES"/>
        </w:rPr>
        <w:t>. &lt;</w:t>
      </w:r>
      <w:proofErr w:type="gramStart"/>
      <w:r w:rsidRPr="001F69A3">
        <w:rPr>
          <w:rFonts w:ascii="Georgia" w:eastAsia="Times New Roman" w:hAnsi="Georgia" w:cs="Times New Roman"/>
          <w:color w:val="000000"/>
          <w:sz w:val="28"/>
          <w:szCs w:val="28"/>
          <w:lang w:eastAsia="es-ES"/>
        </w:rPr>
        <w:t>sic</w:t>
      </w:r>
      <w:proofErr w:type="gramEnd"/>
      <w:r w:rsidRPr="001F69A3">
        <w:rPr>
          <w:rFonts w:ascii="Georgia" w:eastAsia="Times New Roman" w:hAnsi="Georgia" w:cs="Times New Roman"/>
          <w:color w:val="000000"/>
          <w:sz w:val="28"/>
          <w:szCs w:val="28"/>
          <w:lang w:eastAsia="es-ES"/>
        </w:rPr>
        <w:t xml:space="preserve">&gt; del Código de Comercio. También será necesario remitir </w:t>
      </w:r>
      <w:r w:rsidRPr="001F69A3">
        <w:rPr>
          <w:rFonts w:ascii="Georgia" w:eastAsia="Times New Roman" w:hAnsi="Georgia" w:cs="Times New Roman"/>
          <w:color w:val="000000"/>
          <w:sz w:val="28"/>
          <w:szCs w:val="28"/>
          <w:lang w:eastAsia="es-ES"/>
        </w:rPr>
        <w:lastRenderedPageBreak/>
        <w:t>dichos documentos a la entidad pública que tenga la competencia por la prestación del servicio o a la comisión de regulación cuando alguna de ellas o un socio lo soliciten.</w:t>
      </w:r>
    </w:p>
    <w:p w:rsidR="001F69A3" w:rsidRPr="001F69A3" w:rsidRDefault="001F69A3" w:rsidP="001F69A3">
      <w:pPr>
        <w:spacing w:after="0" w:line="240" w:lineRule="auto"/>
        <w:jc w:val="both"/>
        <w:rPr>
          <w:rFonts w:ascii="Georgia" w:eastAsia="Times New Roman" w:hAnsi="Georgia" w:cs="Times New Roman"/>
          <w:color w:val="000000"/>
          <w:sz w:val="28"/>
          <w:szCs w:val="28"/>
          <w:lang w:eastAsia="es-ES"/>
        </w:rPr>
      </w:pPr>
      <w:r w:rsidRPr="001F69A3">
        <w:rPr>
          <w:rFonts w:ascii="Georgia" w:eastAsia="Times New Roman" w:hAnsi="Georgia" w:cs="Times New Roman"/>
          <w:color w:val="000000"/>
          <w:sz w:val="28"/>
          <w:szCs w:val="28"/>
          <w:lang w:eastAsia="es-ES"/>
        </w:rPr>
        <w:t>19.12. La empresa no se disolverá sino por las causales previstas en los numerales 1 y 2 del artículo</w:t>
      </w:r>
      <w:r w:rsidRPr="001F69A3">
        <w:rPr>
          <w:rFonts w:ascii="Georgia" w:eastAsia="Times New Roman" w:hAnsi="Georgia" w:cs="Times New Roman"/>
          <w:color w:val="000000"/>
          <w:sz w:val="28"/>
          <w:lang w:eastAsia="es-ES"/>
        </w:rPr>
        <w:t> </w:t>
      </w:r>
      <w:proofErr w:type="spellStart"/>
      <w:r w:rsidRPr="001F69A3">
        <w:rPr>
          <w:rFonts w:ascii="Georgia" w:eastAsia="Times New Roman" w:hAnsi="Georgia" w:cs="Times New Roman"/>
          <w:color w:val="000000"/>
          <w:sz w:val="28"/>
          <w:szCs w:val="28"/>
          <w:lang w:eastAsia="es-ES"/>
        </w:rPr>
        <w:fldChar w:fldCharType="begin"/>
      </w:r>
      <w:r w:rsidRPr="001F69A3">
        <w:rPr>
          <w:rFonts w:ascii="Georgia" w:eastAsia="Times New Roman" w:hAnsi="Georgia" w:cs="Times New Roman"/>
          <w:color w:val="000000"/>
          <w:sz w:val="28"/>
          <w:szCs w:val="28"/>
          <w:lang w:eastAsia="es-ES"/>
        </w:rPr>
        <w:instrText xml:space="preserve"> HYPERLINK "http://www.secretariasenado.gov.co/senado/basedoc/codigo/codigo_comercio_pr014.html" \l "457" \t "_blank" </w:instrText>
      </w:r>
      <w:r w:rsidRPr="001F69A3">
        <w:rPr>
          <w:rFonts w:ascii="Georgia" w:eastAsia="Times New Roman" w:hAnsi="Georgia" w:cs="Times New Roman"/>
          <w:color w:val="000000"/>
          <w:sz w:val="28"/>
          <w:szCs w:val="28"/>
          <w:lang w:eastAsia="es-ES"/>
        </w:rPr>
        <w:fldChar w:fldCharType="separate"/>
      </w:r>
      <w:r w:rsidRPr="001F69A3">
        <w:rPr>
          <w:rFonts w:ascii="Georgia" w:eastAsia="Times New Roman" w:hAnsi="Georgia" w:cs="Times New Roman"/>
          <w:color w:val="000000"/>
          <w:sz w:val="28"/>
          <w:u w:val="single"/>
          <w:lang w:eastAsia="es-ES"/>
        </w:rPr>
        <w:t>457</w:t>
      </w:r>
      <w:r w:rsidRPr="001F69A3">
        <w:rPr>
          <w:rFonts w:ascii="Georgia" w:eastAsia="Times New Roman" w:hAnsi="Georgia" w:cs="Times New Roman"/>
          <w:color w:val="000000"/>
          <w:sz w:val="28"/>
          <w:szCs w:val="28"/>
          <w:lang w:eastAsia="es-ES"/>
        </w:rPr>
        <w:fldChar w:fldCharType="end"/>
      </w:r>
      <w:r w:rsidRPr="001F69A3">
        <w:rPr>
          <w:rFonts w:ascii="Georgia" w:eastAsia="Times New Roman" w:hAnsi="Georgia" w:cs="Times New Roman"/>
          <w:color w:val="000000"/>
          <w:sz w:val="28"/>
          <w:szCs w:val="28"/>
          <w:lang w:eastAsia="es-ES"/>
        </w:rPr>
        <w:t>del</w:t>
      </w:r>
      <w:proofErr w:type="spellEnd"/>
      <w:r w:rsidRPr="001F69A3">
        <w:rPr>
          <w:rFonts w:ascii="Georgia" w:eastAsia="Times New Roman" w:hAnsi="Georgia" w:cs="Times New Roman"/>
          <w:color w:val="000000"/>
          <w:sz w:val="28"/>
          <w:szCs w:val="28"/>
          <w:lang w:eastAsia="es-ES"/>
        </w:rPr>
        <w:t xml:space="preserve"> Código de Comercio, o en el evento de que todas las acciones suscritas lleguen a pertenecer a un accionista.</w:t>
      </w:r>
    </w:p>
    <w:p w:rsidR="001F69A3" w:rsidRPr="001F69A3" w:rsidRDefault="001F69A3" w:rsidP="001F69A3">
      <w:pPr>
        <w:spacing w:after="0" w:line="240" w:lineRule="auto"/>
        <w:jc w:val="both"/>
        <w:rPr>
          <w:rFonts w:ascii="Georgia" w:eastAsia="Times New Roman" w:hAnsi="Georgia" w:cs="Times New Roman"/>
          <w:color w:val="000000"/>
          <w:sz w:val="28"/>
          <w:szCs w:val="28"/>
          <w:lang w:eastAsia="es-ES"/>
        </w:rPr>
      </w:pPr>
      <w:r w:rsidRPr="001F69A3">
        <w:rPr>
          <w:rFonts w:ascii="Georgia" w:eastAsia="Times New Roman" w:hAnsi="Georgia" w:cs="Times New Roman"/>
          <w:color w:val="000000"/>
          <w:sz w:val="28"/>
          <w:szCs w:val="28"/>
          <w:lang w:eastAsia="es-ES"/>
        </w:rPr>
        <w:t>19.13. Si se verifica una de las causales de disolución, los administradores están obligados a realizar aquellos actos y contratos que sean indispensables para no interrumpir la prestación de los servicios a cargo de la empresa, pero darán aviso inmediato a la autoridad competente para la prestación del servicio y a la Superintendencia de servicios públicos, y convocarán inmediatamente a la asamblea general para informar de modo completo y documentado dicha situación. De ninguna manera se ocultará a los terceros con quienes negocie la sociedad la situación en que esta se encuentra; el ocultamiento hará solidariamente responsables a los administradores por las obligaciones que contraigan y los perjuicios que ocasionen.</w:t>
      </w:r>
    </w:p>
    <w:p w:rsidR="001F69A3" w:rsidRPr="001F69A3" w:rsidRDefault="001F69A3" w:rsidP="001F69A3">
      <w:pPr>
        <w:spacing w:after="0" w:line="240" w:lineRule="auto"/>
        <w:jc w:val="both"/>
        <w:rPr>
          <w:rFonts w:ascii="Georgia" w:eastAsia="Times New Roman" w:hAnsi="Georgia" w:cs="Times New Roman"/>
          <w:color w:val="000000"/>
          <w:sz w:val="28"/>
          <w:szCs w:val="28"/>
          <w:lang w:eastAsia="es-ES"/>
        </w:rPr>
      </w:pPr>
      <w:r w:rsidRPr="001F69A3">
        <w:rPr>
          <w:rFonts w:ascii="Georgia" w:eastAsia="Times New Roman" w:hAnsi="Georgia" w:cs="Times New Roman"/>
          <w:color w:val="000000"/>
          <w:sz w:val="28"/>
          <w:szCs w:val="28"/>
          <w:lang w:eastAsia="es-ES"/>
        </w:rPr>
        <w:t>19.14. &lt;Numeral INEXEQUIBLE&gt;.</w:t>
      </w:r>
    </w:p>
    <w:p w:rsidR="001F69A3" w:rsidRPr="001F69A3" w:rsidRDefault="001F69A3" w:rsidP="001F69A3">
      <w:pPr>
        <w:spacing w:after="0" w:line="240" w:lineRule="auto"/>
        <w:jc w:val="both"/>
        <w:rPr>
          <w:rFonts w:ascii="Georgia" w:eastAsia="Times New Roman" w:hAnsi="Georgia" w:cs="Times New Roman"/>
          <w:color w:val="000000"/>
          <w:sz w:val="28"/>
          <w:szCs w:val="28"/>
          <w:lang w:eastAsia="es-ES"/>
        </w:rPr>
      </w:pPr>
      <w:r w:rsidRPr="001F69A3">
        <w:rPr>
          <w:rFonts w:ascii="Georgia" w:eastAsia="Times New Roman" w:hAnsi="Georgia" w:cs="Times New Roman"/>
          <w:color w:val="000000"/>
          <w:sz w:val="28"/>
          <w:szCs w:val="28"/>
          <w:lang w:eastAsia="es-ES"/>
        </w:rPr>
        <w:t>19.15. En lo demás, las empresas de servicios públicos se regirán por las reglas del Código de Comercio sobre sociedades anónimas.</w:t>
      </w:r>
    </w:p>
    <w:p w:rsidR="001F69A3" w:rsidRPr="001F69A3" w:rsidRDefault="001F69A3" w:rsidP="001F69A3">
      <w:pPr>
        <w:spacing w:after="0" w:line="240" w:lineRule="auto"/>
        <w:jc w:val="both"/>
        <w:rPr>
          <w:rFonts w:ascii="Georgia" w:eastAsia="Times New Roman" w:hAnsi="Georgia" w:cs="Times New Roman"/>
          <w:color w:val="000000"/>
          <w:sz w:val="28"/>
          <w:szCs w:val="28"/>
          <w:lang w:eastAsia="es-ES"/>
        </w:rPr>
      </w:pPr>
      <w:r w:rsidRPr="001F69A3">
        <w:rPr>
          <w:rFonts w:ascii="Georgia" w:eastAsia="Times New Roman" w:hAnsi="Georgia" w:cs="Times New Roman"/>
          <w:color w:val="000000"/>
          <w:sz w:val="28"/>
          <w:szCs w:val="28"/>
          <w:lang w:eastAsia="es-ES"/>
        </w:rPr>
        <w:t>19.16. La composición de las juntas directivas de las empresas que presten servicios públicos domiciliarios se regirá únicamente por la ley y sus estatutos en los cuales se establecerá que en ellas exista representación directamente proporcional a la propiedad accionaria.</w:t>
      </w:r>
    </w:p>
    <w:p w:rsidR="001F69A3" w:rsidRPr="001F69A3" w:rsidRDefault="001F69A3" w:rsidP="001F69A3">
      <w:pPr>
        <w:spacing w:after="0" w:line="240" w:lineRule="auto"/>
        <w:jc w:val="both"/>
        <w:rPr>
          <w:rFonts w:ascii="Georgia" w:eastAsia="Times New Roman" w:hAnsi="Georgia" w:cs="Times New Roman"/>
          <w:color w:val="000000"/>
          <w:sz w:val="28"/>
          <w:szCs w:val="28"/>
          <w:lang w:eastAsia="es-ES"/>
        </w:rPr>
      </w:pPr>
      <w:r w:rsidRPr="001F69A3">
        <w:rPr>
          <w:rFonts w:ascii="Georgia" w:eastAsia="Times New Roman" w:hAnsi="Georgia" w:cs="Times New Roman"/>
          <w:color w:val="000000"/>
          <w:sz w:val="28"/>
          <w:szCs w:val="28"/>
          <w:lang w:eastAsia="es-ES"/>
        </w:rPr>
        <w:t>19.17. En el caso de empresas mixtas, cuando el aporte estatal consista en el usufructo de los bienes vinculados a la prestación del servicio público, su suscripción, avalúo y pago, se regirán íntegramente por el derecho privado, aporte que de acuerdo con lo dispuesto en el Código de Comercio, incluirá la regulación de las obligaciones del usufructuario, en especial en lo que se refiere a las expensas ordinarias de conservación y a las causales de la restitución de los bienes aportados.</w:t>
      </w:r>
    </w:p>
    <w:p w:rsidR="003D0523" w:rsidRDefault="003D0523" w:rsidP="001F69A3">
      <w:pPr>
        <w:spacing w:after="0" w:line="240" w:lineRule="auto"/>
        <w:jc w:val="both"/>
        <w:rPr>
          <w:rFonts w:ascii="Georgia" w:eastAsia="Times New Roman" w:hAnsi="Georgia" w:cs="Times New Roman"/>
          <w:color w:val="000080"/>
          <w:sz w:val="28"/>
          <w:lang w:eastAsia="es-ES"/>
        </w:rPr>
      </w:pPr>
      <w:bookmarkStart w:id="24" w:name="20"/>
      <w:bookmarkEnd w:id="24"/>
    </w:p>
    <w:p w:rsidR="001F69A3" w:rsidRPr="001F69A3" w:rsidRDefault="001F69A3" w:rsidP="001F69A3">
      <w:pPr>
        <w:spacing w:after="0" w:line="240" w:lineRule="auto"/>
        <w:jc w:val="both"/>
        <w:rPr>
          <w:rFonts w:ascii="Georgia" w:eastAsia="Times New Roman" w:hAnsi="Georgia" w:cs="Times New Roman"/>
          <w:color w:val="000000"/>
          <w:sz w:val="28"/>
          <w:szCs w:val="28"/>
          <w:lang w:eastAsia="es-ES"/>
        </w:rPr>
      </w:pPr>
      <w:r w:rsidRPr="001F69A3">
        <w:rPr>
          <w:rFonts w:ascii="Georgia" w:eastAsia="Times New Roman" w:hAnsi="Georgia" w:cs="Times New Roman"/>
          <w:color w:val="000080"/>
          <w:sz w:val="28"/>
          <w:lang w:eastAsia="es-ES"/>
        </w:rPr>
        <w:t>ARTÍCULO 20. RÉGIMEN DE LAS EMPRESAS DE SERVICIOS PÚBLICOS EN MUNICIPIOS MENORES Y ZONAS RURALES.</w:t>
      </w:r>
      <w:r w:rsidRPr="001F69A3">
        <w:rPr>
          <w:rFonts w:ascii="Georgia" w:eastAsia="Times New Roman" w:hAnsi="Georgia" w:cs="Times New Roman"/>
          <w:color w:val="000000"/>
          <w:sz w:val="28"/>
          <w:lang w:eastAsia="es-ES"/>
        </w:rPr>
        <w:t> </w:t>
      </w:r>
      <w:r w:rsidRPr="001F69A3">
        <w:rPr>
          <w:rFonts w:ascii="Georgia" w:eastAsia="Times New Roman" w:hAnsi="Georgia" w:cs="Times New Roman"/>
          <w:color w:val="000000"/>
          <w:sz w:val="28"/>
          <w:szCs w:val="28"/>
          <w:lang w:eastAsia="es-ES"/>
        </w:rPr>
        <w:t>Las empresas de servicios públicos que operen exclusivamente en uno de los municipios clasificados como menores según la ley,</w:t>
      </w:r>
      <w:r w:rsidRPr="001F69A3">
        <w:rPr>
          <w:rFonts w:ascii="Georgia" w:eastAsia="Times New Roman" w:hAnsi="Georgia" w:cs="Times New Roman"/>
          <w:color w:val="000000"/>
          <w:sz w:val="28"/>
          <w:lang w:eastAsia="es-ES"/>
        </w:rPr>
        <w:t> </w:t>
      </w:r>
      <w:r w:rsidRPr="001F69A3">
        <w:rPr>
          <w:rFonts w:ascii="Georgia" w:eastAsia="Times New Roman" w:hAnsi="Georgia" w:cs="Times New Roman"/>
          <w:color w:val="000000"/>
          <w:sz w:val="28"/>
          <w:szCs w:val="28"/>
          <w:u w:val="single"/>
          <w:lang w:eastAsia="es-ES"/>
        </w:rPr>
        <w:t>y de acuerdo a reglamentación previa de la comisión reguladora pertinente</w:t>
      </w:r>
      <w:r w:rsidRPr="001F69A3">
        <w:rPr>
          <w:rFonts w:ascii="Georgia" w:eastAsia="Times New Roman" w:hAnsi="Georgia" w:cs="Times New Roman"/>
          <w:color w:val="000000"/>
          <w:sz w:val="28"/>
          <w:szCs w:val="28"/>
          <w:lang w:eastAsia="es-ES"/>
        </w:rPr>
        <w:t>, podrán apartarse de lo previsto en el artículo precedente en los siguientes aspectos:</w:t>
      </w:r>
    </w:p>
    <w:p w:rsidR="001F69A3" w:rsidRPr="001F69A3" w:rsidRDefault="001F69A3" w:rsidP="001F69A3">
      <w:pPr>
        <w:spacing w:after="0" w:line="240" w:lineRule="auto"/>
        <w:jc w:val="both"/>
        <w:rPr>
          <w:rFonts w:ascii="Georgia" w:eastAsia="Times New Roman" w:hAnsi="Georgia" w:cs="Times New Roman"/>
          <w:color w:val="0000FF"/>
          <w:sz w:val="20"/>
          <w:szCs w:val="20"/>
          <w:lang w:eastAsia="es-ES"/>
        </w:rPr>
      </w:pPr>
      <w:hyperlink r:id="rId36" w:history="1"/>
    </w:p>
    <w:p w:rsidR="001F69A3" w:rsidRPr="001F69A3" w:rsidRDefault="001F69A3" w:rsidP="001F69A3">
      <w:pPr>
        <w:spacing w:after="0" w:line="240" w:lineRule="auto"/>
        <w:jc w:val="both"/>
        <w:rPr>
          <w:rFonts w:ascii="Georgia" w:eastAsia="Times New Roman" w:hAnsi="Georgia" w:cs="Times New Roman"/>
          <w:color w:val="000000"/>
          <w:sz w:val="28"/>
          <w:szCs w:val="28"/>
          <w:lang w:eastAsia="es-ES"/>
        </w:rPr>
      </w:pPr>
      <w:r w:rsidRPr="001F69A3">
        <w:rPr>
          <w:rFonts w:ascii="Georgia" w:eastAsia="Times New Roman" w:hAnsi="Georgia" w:cs="Times New Roman"/>
          <w:color w:val="000000"/>
          <w:sz w:val="28"/>
          <w:szCs w:val="28"/>
          <w:lang w:eastAsia="es-ES"/>
        </w:rPr>
        <w:lastRenderedPageBreak/>
        <w:t>20.1. Podrán constituirse por medio de documento privado, que debe cumplir con las estipulaciones del artículo</w:t>
      </w:r>
      <w:r w:rsidRPr="001F69A3">
        <w:rPr>
          <w:rFonts w:ascii="Georgia" w:eastAsia="Times New Roman" w:hAnsi="Georgia" w:cs="Times New Roman"/>
          <w:color w:val="000000"/>
          <w:sz w:val="28"/>
          <w:lang w:eastAsia="es-ES"/>
        </w:rPr>
        <w:t> </w:t>
      </w:r>
      <w:hyperlink r:id="rId37" w:anchor="110" w:tgtFrame="_blank" w:history="1">
        <w:r w:rsidRPr="001F69A3">
          <w:rPr>
            <w:rFonts w:ascii="Georgia" w:eastAsia="Times New Roman" w:hAnsi="Georgia" w:cs="Times New Roman"/>
            <w:color w:val="000000"/>
            <w:sz w:val="28"/>
            <w:u w:val="single"/>
            <w:lang w:eastAsia="es-ES"/>
          </w:rPr>
          <w:t>110</w:t>
        </w:r>
      </w:hyperlink>
      <w:r w:rsidRPr="001F69A3">
        <w:rPr>
          <w:rFonts w:ascii="Georgia" w:eastAsia="Times New Roman" w:hAnsi="Georgia" w:cs="Times New Roman"/>
          <w:color w:val="000000"/>
          <w:sz w:val="28"/>
          <w:lang w:eastAsia="es-ES"/>
        </w:rPr>
        <w:t> </w:t>
      </w:r>
      <w:r w:rsidRPr="001F69A3">
        <w:rPr>
          <w:rFonts w:ascii="Georgia" w:eastAsia="Times New Roman" w:hAnsi="Georgia" w:cs="Times New Roman"/>
          <w:color w:val="000000"/>
          <w:sz w:val="28"/>
          <w:szCs w:val="28"/>
          <w:lang w:eastAsia="es-ES"/>
        </w:rPr>
        <w:t xml:space="preserve">del Código de Comercio, en lo pertinente, y funcionar con dos o </w:t>
      </w:r>
      <w:proofErr w:type="spellStart"/>
      <w:proofErr w:type="gramStart"/>
      <w:r w:rsidRPr="001F69A3">
        <w:rPr>
          <w:rFonts w:ascii="Georgia" w:eastAsia="Times New Roman" w:hAnsi="Georgia" w:cs="Times New Roman"/>
          <w:color w:val="000000"/>
          <w:sz w:val="28"/>
          <w:szCs w:val="28"/>
          <w:lang w:eastAsia="es-ES"/>
        </w:rPr>
        <w:t>mas</w:t>
      </w:r>
      <w:proofErr w:type="spellEnd"/>
      <w:proofErr w:type="gramEnd"/>
      <w:r w:rsidRPr="001F69A3">
        <w:rPr>
          <w:rFonts w:ascii="Georgia" w:eastAsia="Times New Roman" w:hAnsi="Georgia" w:cs="Times New Roman"/>
          <w:color w:val="000000"/>
          <w:sz w:val="28"/>
          <w:szCs w:val="28"/>
          <w:lang w:eastAsia="es-ES"/>
        </w:rPr>
        <w:t xml:space="preserve"> &lt;sic&gt; socios.</w:t>
      </w:r>
    </w:p>
    <w:p w:rsidR="001F69A3" w:rsidRPr="001F69A3" w:rsidRDefault="001F69A3" w:rsidP="001F69A3">
      <w:pPr>
        <w:spacing w:after="0" w:line="240" w:lineRule="auto"/>
        <w:jc w:val="both"/>
        <w:rPr>
          <w:rFonts w:ascii="Georgia" w:eastAsia="Times New Roman" w:hAnsi="Georgia" w:cs="Times New Roman"/>
          <w:color w:val="000000"/>
          <w:sz w:val="28"/>
          <w:szCs w:val="28"/>
          <w:lang w:eastAsia="es-ES"/>
        </w:rPr>
      </w:pPr>
      <w:r w:rsidRPr="001F69A3">
        <w:rPr>
          <w:rFonts w:ascii="Georgia" w:eastAsia="Times New Roman" w:hAnsi="Georgia" w:cs="Times New Roman"/>
          <w:color w:val="000000"/>
          <w:sz w:val="28"/>
          <w:szCs w:val="28"/>
          <w:lang w:eastAsia="es-ES"/>
        </w:rPr>
        <w:t>20.2. Los títulos representativos de capital que expidan podrán ser objeto de endoso en administración para celebrar respecto a ellos el contrato de depósito de valores, prescindiendo de si están o no inscritos en el Registro Nacional de Valores.</w:t>
      </w:r>
    </w:p>
    <w:p w:rsidR="001F69A3" w:rsidRPr="001F69A3" w:rsidRDefault="001F69A3" w:rsidP="001F69A3">
      <w:pPr>
        <w:spacing w:after="0" w:line="240" w:lineRule="auto"/>
        <w:jc w:val="both"/>
        <w:rPr>
          <w:rFonts w:ascii="Georgia" w:eastAsia="Times New Roman" w:hAnsi="Georgia" w:cs="Times New Roman"/>
          <w:color w:val="000000"/>
          <w:sz w:val="28"/>
          <w:szCs w:val="28"/>
          <w:lang w:eastAsia="es-ES"/>
        </w:rPr>
      </w:pPr>
      <w:r w:rsidRPr="001F69A3">
        <w:rPr>
          <w:rFonts w:ascii="Georgia" w:eastAsia="Times New Roman" w:hAnsi="Georgia" w:cs="Times New Roman"/>
          <w:color w:val="000000"/>
          <w:sz w:val="28"/>
          <w:szCs w:val="28"/>
          <w:lang w:eastAsia="es-ES"/>
        </w:rPr>
        <w:t>Es deber de los alcaldes, personeros e inspectores de policía custodiar temporalmente, por petición de los tenedores, los títulos a los que se refiere el inciso anterior, y atender las instrucciones de los tenedores, para facilitar su depósito, en una sociedad administradora de depósitos centrales de valores.</w:t>
      </w:r>
    </w:p>
    <w:p w:rsidR="001F69A3" w:rsidRPr="001F69A3" w:rsidRDefault="001F69A3" w:rsidP="001F69A3">
      <w:pPr>
        <w:spacing w:after="0" w:line="240" w:lineRule="auto"/>
        <w:jc w:val="both"/>
        <w:rPr>
          <w:rFonts w:ascii="Georgia" w:eastAsia="Times New Roman" w:hAnsi="Georgia" w:cs="Times New Roman"/>
          <w:color w:val="000000"/>
          <w:sz w:val="28"/>
          <w:szCs w:val="28"/>
          <w:lang w:eastAsia="es-ES"/>
        </w:rPr>
      </w:pPr>
      <w:r w:rsidRPr="001F69A3">
        <w:rPr>
          <w:rFonts w:ascii="Georgia" w:eastAsia="Times New Roman" w:hAnsi="Georgia" w:cs="Times New Roman"/>
          <w:color w:val="000000"/>
          <w:sz w:val="28"/>
          <w:szCs w:val="28"/>
          <w:lang w:eastAsia="es-ES"/>
        </w:rPr>
        <w:t>Los mismos funcionarios tomarán las medidas que les permitan verificar la legitimidad, integridad y autenticidad de los valores que se les encomienden, y expedirán el correspondiente recibo de constancia, con copia para los tenedores y su archivo. El Gobierno reglamentará la materia.</w:t>
      </w:r>
    </w:p>
    <w:p w:rsidR="003D0523" w:rsidRDefault="003D0523" w:rsidP="001F69A3">
      <w:pPr>
        <w:spacing w:after="0" w:line="240" w:lineRule="auto"/>
        <w:jc w:val="both"/>
        <w:rPr>
          <w:rFonts w:ascii="Georgia" w:eastAsia="Times New Roman" w:hAnsi="Georgia" w:cs="Times New Roman"/>
          <w:color w:val="000080"/>
          <w:sz w:val="28"/>
          <w:lang w:eastAsia="es-ES"/>
        </w:rPr>
      </w:pPr>
      <w:bookmarkStart w:id="25" w:name="21"/>
      <w:bookmarkEnd w:id="25"/>
    </w:p>
    <w:p w:rsidR="001F69A3" w:rsidRPr="001F69A3" w:rsidRDefault="001F69A3" w:rsidP="001F69A3">
      <w:pPr>
        <w:spacing w:after="0" w:line="240" w:lineRule="auto"/>
        <w:jc w:val="both"/>
        <w:rPr>
          <w:rFonts w:ascii="Georgia" w:eastAsia="Times New Roman" w:hAnsi="Georgia" w:cs="Times New Roman"/>
          <w:color w:val="000000"/>
          <w:sz w:val="28"/>
          <w:szCs w:val="28"/>
          <w:lang w:eastAsia="es-ES"/>
        </w:rPr>
      </w:pPr>
      <w:r w:rsidRPr="001F69A3">
        <w:rPr>
          <w:rFonts w:ascii="Georgia" w:eastAsia="Times New Roman" w:hAnsi="Georgia" w:cs="Times New Roman"/>
          <w:color w:val="000080"/>
          <w:sz w:val="28"/>
          <w:lang w:eastAsia="es-ES"/>
        </w:rPr>
        <w:t>ARTÍCULO 21. ADMINISTRACIÓN COMÚN.</w:t>
      </w:r>
      <w:r w:rsidRPr="001F69A3">
        <w:rPr>
          <w:rFonts w:ascii="Georgia" w:eastAsia="Times New Roman" w:hAnsi="Georgia" w:cs="Times New Roman"/>
          <w:color w:val="000000"/>
          <w:sz w:val="28"/>
          <w:lang w:eastAsia="es-ES"/>
        </w:rPr>
        <w:t> </w:t>
      </w:r>
      <w:r w:rsidRPr="001F69A3">
        <w:rPr>
          <w:rFonts w:ascii="Georgia" w:eastAsia="Times New Roman" w:hAnsi="Georgia" w:cs="Times New Roman"/>
          <w:color w:val="000000"/>
          <w:sz w:val="28"/>
          <w:szCs w:val="28"/>
          <w:lang w:eastAsia="es-ES"/>
        </w:rPr>
        <w:t xml:space="preserve">La comisión de regulación respectiva podrá autorizar a una empresa de servicios públicos a tener administradores comunes con otra que opere en un territorio diferente, en la medida en la que ello haga </w:t>
      </w:r>
      <w:proofErr w:type="spellStart"/>
      <w:r w:rsidRPr="001F69A3">
        <w:rPr>
          <w:rFonts w:ascii="Georgia" w:eastAsia="Times New Roman" w:hAnsi="Georgia" w:cs="Times New Roman"/>
          <w:color w:val="000000"/>
          <w:sz w:val="28"/>
          <w:szCs w:val="28"/>
          <w:lang w:eastAsia="es-ES"/>
        </w:rPr>
        <w:t>mas</w:t>
      </w:r>
      <w:proofErr w:type="spellEnd"/>
      <w:r w:rsidRPr="001F69A3">
        <w:rPr>
          <w:rFonts w:ascii="Georgia" w:eastAsia="Times New Roman" w:hAnsi="Georgia" w:cs="Times New Roman"/>
          <w:color w:val="000000"/>
          <w:sz w:val="28"/>
          <w:szCs w:val="28"/>
          <w:lang w:eastAsia="es-ES"/>
        </w:rPr>
        <w:t xml:space="preserve"> eficiente las operaciones y no reduzca la competencia.</w:t>
      </w:r>
    </w:p>
    <w:p w:rsidR="003D0523" w:rsidRDefault="003D0523" w:rsidP="001F69A3">
      <w:pPr>
        <w:spacing w:after="0" w:line="240" w:lineRule="auto"/>
        <w:jc w:val="both"/>
        <w:rPr>
          <w:rFonts w:ascii="Georgia" w:eastAsia="Times New Roman" w:hAnsi="Georgia" w:cs="Times New Roman"/>
          <w:color w:val="000080"/>
          <w:sz w:val="28"/>
          <w:lang w:eastAsia="es-ES"/>
        </w:rPr>
      </w:pPr>
      <w:bookmarkStart w:id="26" w:name="22"/>
      <w:bookmarkEnd w:id="26"/>
    </w:p>
    <w:p w:rsidR="001F69A3" w:rsidRPr="001F69A3" w:rsidRDefault="001F69A3" w:rsidP="001F69A3">
      <w:pPr>
        <w:spacing w:after="0" w:line="240" w:lineRule="auto"/>
        <w:jc w:val="both"/>
        <w:rPr>
          <w:rFonts w:ascii="Georgia" w:eastAsia="Times New Roman" w:hAnsi="Georgia" w:cs="Times New Roman"/>
          <w:color w:val="000000"/>
          <w:sz w:val="28"/>
          <w:szCs w:val="28"/>
          <w:lang w:eastAsia="es-ES"/>
        </w:rPr>
      </w:pPr>
      <w:r w:rsidRPr="001F69A3">
        <w:rPr>
          <w:rFonts w:ascii="Georgia" w:eastAsia="Times New Roman" w:hAnsi="Georgia" w:cs="Times New Roman"/>
          <w:color w:val="000080"/>
          <w:sz w:val="28"/>
          <w:lang w:eastAsia="es-ES"/>
        </w:rPr>
        <w:t>ARTÍCULO 22. RÉGIMEN DE FUNCIONAMIENTO.</w:t>
      </w:r>
      <w:r w:rsidRPr="001F69A3">
        <w:rPr>
          <w:rFonts w:ascii="Georgia" w:eastAsia="Times New Roman" w:hAnsi="Georgia" w:cs="Times New Roman"/>
          <w:color w:val="000000"/>
          <w:sz w:val="28"/>
          <w:lang w:eastAsia="es-ES"/>
        </w:rPr>
        <w:t> </w:t>
      </w:r>
      <w:r w:rsidRPr="001F69A3">
        <w:rPr>
          <w:rFonts w:ascii="Georgia" w:eastAsia="Times New Roman" w:hAnsi="Georgia" w:cs="Times New Roman"/>
          <w:color w:val="000000"/>
          <w:sz w:val="28"/>
          <w:szCs w:val="28"/>
          <w:lang w:eastAsia="es-ES"/>
        </w:rPr>
        <w:t>Las empresas de servicios públicos debidamente constituidas y organizadas no requieren permiso para desarrollar su objeto social, pero para poder operar deberán obtener de las autoridades competentes, según sea el caso, las concesiones, permisos y licencias de que tratan los artículos</w:t>
      </w:r>
      <w:r w:rsidRPr="001F69A3">
        <w:rPr>
          <w:rFonts w:ascii="Georgia" w:eastAsia="Times New Roman" w:hAnsi="Georgia" w:cs="Times New Roman"/>
          <w:color w:val="000000"/>
          <w:sz w:val="28"/>
          <w:lang w:eastAsia="es-ES"/>
        </w:rPr>
        <w:t> </w:t>
      </w:r>
      <w:hyperlink r:id="rId38" w:anchor="25" w:tgtFrame="_blank" w:history="1">
        <w:r w:rsidRPr="001F69A3">
          <w:rPr>
            <w:rFonts w:ascii="Georgia" w:eastAsia="Times New Roman" w:hAnsi="Georgia" w:cs="Times New Roman"/>
            <w:color w:val="000000"/>
            <w:sz w:val="28"/>
            <w:u w:val="single"/>
            <w:lang w:eastAsia="es-ES"/>
          </w:rPr>
          <w:t>25</w:t>
        </w:r>
      </w:hyperlink>
      <w:r w:rsidRPr="001F69A3">
        <w:rPr>
          <w:rFonts w:ascii="Georgia" w:eastAsia="Times New Roman" w:hAnsi="Georgia" w:cs="Times New Roman"/>
          <w:color w:val="000000"/>
          <w:sz w:val="28"/>
          <w:lang w:eastAsia="es-ES"/>
        </w:rPr>
        <w:t> </w:t>
      </w:r>
      <w:r w:rsidRPr="001F69A3">
        <w:rPr>
          <w:rFonts w:ascii="Georgia" w:eastAsia="Times New Roman" w:hAnsi="Georgia" w:cs="Times New Roman"/>
          <w:color w:val="000000"/>
          <w:sz w:val="28"/>
          <w:szCs w:val="28"/>
          <w:lang w:eastAsia="es-ES"/>
        </w:rPr>
        <w:t>y</w:t>
      </w:r>
      <w:r w:rsidRPr="001F69A3">
        <w:rPr>
          <w:rFonts w:ascii="Georgia" w:eastAsia="Times New Roman" w:hAnsi="Georgia" w:cs="Times New Roman"/>
          <w:color w:val="000000"/>
          <w:sz w:val="28"/>
          <w:lang w:eastAsia="es-ES"/>
        </w:rPr>
        <w:t> </w:t>
      </w:r>
      <w:hyperlink r:id="rId39" w:anchor="26" w:tgtFrame="_blank" w:history="1">
        <w:r w:rsidRPr="001F69A3">
          <w:rPr>
            <w:rFonts w:ascii="Georgia" w:eastAsia="Times New Roman" w:hAnsi="Georgia" w:cs="Times New Roman"/>
            <w:color w:val="000000"/>
            <w:sz w:val="28"/>
            <w:u w:val="single"/>
            <w:lang w:eastAsia="es-ES"/>
          </w:rPr>
          <w:t>26</w:t>
        </w:r>
      </w:hyperlink>
      <w:r w:rsidRPr="001F69A3">
        <w:rPr>
          <w:rFonts w:ascii="Georgia" w:eastAsia="Times New Roman" w:hAnsi="Georgia" w:cs="Times New Roman"/>
          <w:color w:val="000000"/>
          <w:sz w:val="28"/>
          <w:lang w:eastAsia="es-ES"/>
        </w:rPr>
        <w:t> </w:t>
      </w:r>
      <w:r w:rsidRPr="001F69A3">
        <w:rPr>
          <w:rFonts w:ascii="Georgia" w:eastAsia="Times New Roman" w:hAnsi="Georgia" w:cs="Times New Roman"/>
          <w:color w:val="000000"/>
          <w:sz w:val="28"/>
          <w:szCs w:val="28"/>
          <w:lang w:eastAsia="es-ES"/>
        </w:rPr>
        <w:t>de esta Ley, según la naturaleza de sus actividades.</w:t>
      </w:r>
    </w:p>
    <w:p w:rsidR="003D0523" w:rsidRDefault="003D0523" w:rsidP="001F69A3">
      <w:pPr>
        <w:spacing w:after="0" w:line="240" w:lineRule="auto"/>
        <w:jc w:val="both"/>
        <w:rPr>
          <w:rFonts w:ascii="Georgia" w:eastAsia="Times New Roman" w:hAnsi="Georgia" w:cs="Times New Roman"/>
          <w:color w:val="000080"/>
          <w:sz w:val="28"/>
          <w:lang w:eastAsia="es-ES"/>
        </w:rPr>
      </w:pPr>
      <w:bookmarkStart w:id="27" w:name="23"/>
      <w:bookmarkEnd w:id="27"/>
    </w:p>
    <w:p w:rsidR="001F69A3" w:rsidRPr="001F69A3" w:rsidRDefault="001F69A3" w:rsidP="001F69A3">
      <w:pPr>
        <w:spacing w:after="0" w:line="240" w:lineRule="auto"/>
        <w:jc w:val="both"/>
        <w:rPr>
          <w:rFonts w:ascii="Georgia" w:eastAsia="Times New Roman" w:hAnsi="Georgia" w:cs="Times New Roman"/>
          <w:color w:val="000000"/>
          <w:sz w:val="28"/>
          <w:szCs w:val="28"/>
          <w:lang w:eastAsia="es-ES"/>
        </w:rPr>
      </w:pPr>
      <w:r w:rsidRPr="001F69A3">
        <w:rPr>
          <w:rFonts w:ascii="Georgia" w:eastAsia="Times New Roman" w:hAnsi="Georgia" w:cs="Times New Roman"/>
          <w:color w:val="000080"/>
          <w:sz w:val="28"/>
          <w:lang w:eastAsia="es-ES"/>
        </w:rPr>
        <w:t>ARTÍCULO 23. ÁMBITO TERRITORIAL DE OPERACIÓN. </w:t>
      </w:r>
      <w:r w:rsidRPr="001F69A3">
        <w:rPr>
          <w:rFonts w:ascii="Georgia" w:eastAsia="Times New Roman" w:hAnsi="Georgia" w:cs="Times New Roman"/>
          <w:color w:val="000000"/>
          <w:sz w:val="28"/>
          <w:szCs w:val="28"/>
          <w:lang w:eastAsia="es-ES"/>
        </w:rPr>
        <w:t>Las empresas de servicios públicos pueden operar en igualdad de condiciones en cualquier parte del país, con sujeción a las reglas que rijan en el territorio del correspondiente departamento o municipio.</w:t>
      </w:r>
    </w:p>
    <w:p w:rsidR="001F69A3" w:rsidRPr="001F69A3" w:rsidRDefault="001F69A3" w:rsidP="001F69A3">
      <w:pPr>
        <w:spacing w:after="0" w:line="240" w:lineRule="auto"/>
        <w:jc w:val="both"/>
        <w:rPr>
          <w:rFonts w:ascii="Georgia" w:eastAsia="Times New Roman" w:hAnsi="Georgia" w:cs="Times New Roman"/>
          <w:color w:val="000000"/>
          <w:sz w:val="28"/>
          <w:szCs w:val="28"/>
          <w:lang w:eastAsia="es-ES"/>
        </w:rPr>
      </w:pPr>
      <w:r w:rsidRPr="001F69A3">
        <w:rPr>
          <w:rFonts w:ascii="Georgia" w:eastAsia="Times New Roman" w:hAnsi="Georgia" w:cs="Times New Roman"/>
          <w:color w:val="000000"/>
          <w:sz w:val="28"/>
          <w:szCs w:val="28"/>
          <w:lang w:eastAsia="es-ES"/>
        </w:rPr>
        <w:t>Igualmente, conforme a lo dispuesto por las normas cambiarias o fiscales, las empresas podrán desarrollar su objeto en el exterior sin necesidad de permiso adicional de las autoridades colombianas.</w:t>
      </w:r>
    </w:p>
    <w:p w:rsidR="001F69A3" w:rsidRPr="001F69A3" w:rsidRDefault="001F69A3" w:rsidP="001F69A3">
      <w:pPr>
        <w:spacing w:after="0" w:line="240" w:lineRule="auto"/>
        <w:jc w:val="both"/>
        <w:rPr>
          <w:rFonts w:ascii="Georgia" w:eastAsia="Times New Roman" w:hAnsi="Georgia" w:cs="Times New Roman"/>
          <w:color w:val="000000"/>
          <w:sz w:val="28"/>
          <w:szCs w:val="28"/>
          <w:lang w:eastAsia="es-ES"/>
        </w:rPr>
      </w:pPr>
      <w:r w:rsidRPr="001F69A3">
        <w:rPr>
          <w:rFonts w:ascii="Georgia" w:eastAsia="Times New Roman" w:hAnsi="Georgia" w:cs="Times New Roman"/>
          <w:color w:val="000000"/>
          <w:sz w:val="28"/>
          <w:szCs w:val="28"/>
          <w:lang w:eastAsia="es-ES"/>
        </w:rPr>
        <w:t>La obtención en el exterior de agua, gas combustible, energía o acceso a redes, para beneficio de usuarios en Colombia, no estará sujeta a restricciones ni a contribución alguna arancelaria o de otra naturaleza, ni a permisos administrativos distintos de los que se apliquen a actividades internas de la misma clase, pero sí a las normas cambiarias y fiscales comunes.</w:t>
      </w:r>
      <w:r w:rsidRPr="001F69A3">
        <w:rPr>
          <w:rFonts w:ascii="Georgia" w:eastAsia="Times New Roman" w:hAnsi="Georgia" w:cs="Times New Roman"/>
          <w:color w:val="000000"/>
          <w:sz w:val="28"/>
          <w:lang w:eastAsia="es-ES"/>
        </w:rPr>
        <w:t> </w:t>
      </w:r>
      <w:r w:rsidRPr="001F69A3">
        <w:rPr>
          <w:rFonts w:ascii="Georgia" w:eastAsia="Times New Roman" w:hAnsi="Georgia" w:cs="Times New Roman"/>
          <w:color w:val="000000"/>
          <w:sz w:val="28"/>
          <w:szCs w:val="28"/>
          <w:u w:val="single"/>
          <w:lang w:eastAsia="es-ES"/>
        </w:rPr>
        <w:t xml:space="preserve">Las comisiones de </w:t>
      </w:r>
      <w:r w:rsidRPr="001F69A3">
        <w:rPr>
          <w:rFonts w:ascii="Georgia" w:eastAsia="Times New Roman" w:hAnsi="Georgia" w:cs="Times New Roman"/>
          <w:color w:val="000000"/>
          <w:sz w:val="28"/>
          <w:szCs w:val="28"/>
          <w:u w:val="single"/>
          <w:lang w:eastAsia="es-ES"/>
        </w:rPr>
        <w:lastRenderedPageBreak/>
        <w:t>regulación, sin embargo, podrán prohibir que se facilite a usuarios en el exterior el agua, el gas combustible, la energía, o el acceso a redes, cuando haya usuarios en Colombia a quienes exista la posibilidad física y financiera de atender, pero cuya demanda no hubiese sido satisfecha a las tarifas que resulten de las fórmulas aprobadas por las comisiones</w:t>
      </w:r>
      <w:r w:rsidRPr="001F69A3">
        <w:rPr>
          <w:rFonts w:ascii="Georgia" w:eastAsia="Times New Roman" w:hAnsi="Georgia" w:cs="Times New Roman"/>
          <w:color w:val="000000"/>
          <w:sz w:val="28"/>
          <w:szCs w:val="28"/>
          <w:lang w:eastAsia="es-ES"/>
        </w:rPr>
        <w:t>.</w:t>
      </w:r>
    </w:p>
    <w:p w:rsidR="003D0523" w:rsidRDefault="003D0523" w:rsidP="001F69A3">
      <w:pPr>
        <w:spacing w:after="0" w:line="240" w:lineRule="auto"/>
        <w:jc w:val="both"/>
        <w:rPr>
          <w:rFonts w:ascii="Georgia" w:eastAsia="Times New Roman" w:hAnsi="Georgia" w:cs="Times New Roman"/>
          <w:color w:val="000080"/>
          <w:sz w:val="28"/>
          <w:lang w:eastAsia="es-ES"/>
        </w:rPr>
      </w:pPr>
      <w:bookmarkStart w:id="28" w:name="24"/>
      <w:bookmarkEnd w:id="28"/>
    </w:p>
    <w:p w:rsidR="001F69A3" w:rsidRPr="001F69A3" w:rsidRDefault="001F69A3" w:rsidP="001F69A3">
      <w:pPr>
        <w:spacing w:after="0" w:line="240" w:lineRule="auto"/>
        <w:jc w:val="both"/>
        <w:rPr>
          <w:rFonts w:ascii="Georgia" w:eastAsia="Times New Roman" w:hAnsi="Georgia" w:cs="Times New Roman"/>
          <w:color w:val="000000"/>
          <w:sz w:val="28"/>
          <w:szCs w:val="28"/>
          <w:lang w:eastAsia="es-ES"/>
        </w:rPr>
      </w:pPr>
      <w:r w:rsidRPr="001F69A3">
        <w:rPr>
          <w:rFonts w:ascii="Georgia" w:eastAsia="Times New Roman" w:hAnsi="Georgia" w:cs="Times New Roman"/>
          <w:color w:val="000080"/>
          <w:sz w:val="28"/>
          <w:lang w:eastAsia="es-ES"/>
        </w:rPr>
        <w:t>ARTÍCULO 24. RÉGIMEN TRIBUTARIO.</w:t>
      </w:r>
      <w:r w:rsidRPr="001F69A3">
        <w:rPr>
          <w:rFonts w:ascii="Georgia" w:eastAsia="Times New Roman" w:hAnsi="Georgia" w:cs="Times New Roman"/>
          <w:color w:val="000000"/>
          <w:sz w:val="28"/>
          <w:lang w:eastAsia="es-ES"/>
        </w:rPr>
        <w:t> </w:t>
      </w:r>
      <w:r w:rsidRPr="001F69A3">
        <w:rPr>
          <w:rFonts w:ascii="Georgia" w:eastAsia="Times New Roman" w:hAnsi="Georgia" w:cs="Times New Roman"/>
          <w:color w:val="000000"/>
          <w:sz w:val="28"/>
          <w:szCs w:val="28"/>
          <w:lang w:eastAsia="es-ES"/>
        </w:rPr>
        <w:t>Todas las entidades prestadoras de servicios públicos están sujetas al régimen tributario nacional y de las entidades territoriales, pero se observarán estas reglas especiales:</w:t>
      </w:r>
    </w:p>
    <w:p w:rsidR="001F69A3" w:rsidRPr="001F69A3" w:rsidRDefault="001F69A3" w:rsidP="001F69A3">
      <w:pPr>
        <w:spacing w:after="0" w:line="240" w:lineRule="auto"/>
        <w:jc w:val="both"/>
        <w:rPr>
          <w:rFonts w:ascii="Georgia" w:eastAsia="Times New Roman" w:hAnsi="Georgia" w:cs="Times New Roman"/>
          <w:color w:val="000000"/>
          <w:sz w:val="28"/>
          <w:szCs w:val="28"/>
          <w:lang w:eastAsia="es-ES"/>
        </w:rPr>
      </w:pPr>
      <w:r w:rsidRPr="001F69A3">
        <w:rPr>
          <w:rFonts w:ascii="Georgia" w:eastAsia="Times New Roman" w:hAnsi="Georgia" w:cs="Times New Roman"/>
          <w:color w:val="000000"/>
          <w:sz w:val="28"/>
          <w:szCs w:val="28"/>
          <w:lang w:eastAsia="es-ES"/>
        </w:rPr>
        <w:t>24.1. &lt;Aparte entre paréntesis cuadrados [...] suprimido mediante FE DE ERRATAS. El texto corregido es el siguiente:&gt; Los departamentos y los municipios no podrán gravar a las empresas de servicios públicos con tasas, contribuciones o impuestos que [</w:t>
      </w:r>
      <w:r w:rsidRPr="001F69A3">
        <w:rPr>
          <w:rFonts w:ascii="Georgia" w:eastAsia="Times New Roman" w:hAnsi="Georgia" w:cs="Times New Roman"/>
          <w:strike/>
          <w:color w:val="000000"/>
          <w:sz w:val="28"/>
          <w:szCs w:val="28"/>
          <w:lang w:eastAsia="es-ES"/>
        </w:rPr>
        <w:t>no</w:t>
      </w:r>
      <w:r w:rsidRPr="001F69A3">
        <w:rPr>
          <w:rFonts w:ascii="Georgia" w:eastAsia="Times New Roman" w:hAnsi="Georgia" w:cs="Times New Roman"/>
          <w:color w:val="000000"/>
          <w:sz w:val="28"/>
          <w:szCs w:val="28"/>
          <w:lang w:eastAsia="es-ES"/>
        </w:rPr>
        <w:t>] sean aplicables a los demás contribuyentes que cumplan funciones industriales o comerciales.</w:t>
      </w:r>
    </w:p>
    <w:p w:rsidR="001F69A3" w:rsidRPr="001F69A3" w:rsidRDefault="001F69A3" w:rsidP="001F69A3">
      <w:pPr>
        <w:spacing w:after="0" w:line="240" w:lineRule="auto"/>
        <w:jc w:val="both"/>
        <w:rPr>
          <w:rFonts w:ascii="Georgia" w:eastAsia="Times New Roman" w:hAnsi="Georgia" w:cs="Times New Roman"/>
          <w:color w:val="0000FF"/>
          <w:sz w:val="20"/>
          <w:szCs w:val="20"/>
          <w:lang w:eastAsia="es-ES"/>
        </w:rPr>
      </w:pPr>
      <w:hyperlink r:id="rId40" w:history="1"/>
    </w:p>
    <w:p w:rsidR="001F69A3" w:rsidRPr="001F69A3" w:rsidRDefault="001F69A3" w:rsidP="001F69A3">
      <w:pPr>
        <w:spacing w:after="0" w:line="240" w:lineRule="auto"/>
        <w:jc w:val="both"/>
        <w:rPr>
          <w:rFonts w:ascii="Georgia" w:eastAsia="Times New Roman" w:hAnsi="Georgia" w:cs="Times New Roman"/>
          <w:color w:val="000000"/>
          <w:sz w:val="28"/>
          <w:szCs w:val="28"/>
          <w:lang w:eastAsia="es-ES"/>
        </w:rPr>
      </w:pPr>
      <w:r w:rsidRPr="001F69A3">
        <w:rPr>
          <w:rFonts w:ascii="Georgia" w:eastAsia="Times New Roman" w:hAnsi="Georgia" w:cs="Times New Roman"/>
          <w:color w:val="000000"/>
          <w:sz w:val="28"/>
          <w:szCs w:val="28"/>
          <w:lang w:eastAsia="es-ES"/>
        </w:rPr>
        <w:t>24.2. &lt;Ver Notas del Editor&gt; Por un período de siete años exímase a las empresas de servicios públicos domiciliarios de orden municipal, sean ellas de naturaleza privada, oficial o mixta, del pago del impuesto de renta y complementarios sobre las utilidades que se capitalicen o que se constituyan en reservas para la rehabilitación, extensión y reposición de los sistemas.</w:t>
      </w:r>
    </w:p>
    <w:p w:rsidR="001F69A3" w:rsidRPr="001F69A3" w:rsidRDefault="001F69A3" w:rsidP="001F69A3">
      <w:pPr>
        <w:spacing w:after="0" w:line="240" w:lineRule="auto"/>
        <w:jc w:val="both"/>
        <w:rPr>
          <w:rFonts w:ascii="Georgia" w:eastAsia="Times New Roman" w:hAnsi="Georgia" w:cs="Times New Roman"/>
          <w:color w:val="000000"/>
          <w:sz w:val="28"/>
          <w:szCs w:val="28"/>
          <w:lang w:eastAsia="es-ES"/>
        </w:rPr>
      </w:pPr>
      <w:r w:rsidRPr="001F69A3">
        <w:rPr>
          <w:rFonts w:ascii="Georgia" w:eastAsia="Times New Roman" w:hAnsi="Georgia" w:cs="Times New Roman"/>
          <w:color w:val="000000"/>
          <w:sz w:val="28"/>
          <w:szCs w:val="28"/>
          <w:lang w:eastAsia="es-ES"/>
        </w:rPr>
        <w:t>24.3. &lt;Ver Notas del Editor&gt; Las empresas de servicios públicos domiciliarios no estarán sometidas a la renta presuntiva establecida en el Estatuto Tributario vigente.</w:t>
      </w:r>
    </w:p>
    <w:p w:rsidR="001F69A3" w:rsidRPr="001F69A3" w:rsidRDefault="001F69A3" w:rsidP="001F69A3">
      <w:pPr>
        <w:spacing w:after="0" w:line="240" w:lineRule="auto"/>
        <w:jc w:val="both"/>
        <w:rPr>
          <w:rFonts w:ascii="Georgia" w:eastAsia="Times New Roman" w:hAnsi="Georgia" w:cs="Times New Roman"/>
          <w:color w:val="000000"/>
          <w:sz w:val="28"/>
          <w:szCs w:val="28"/>
          <w:lang w:eastAsia="es-ES"/>
        </w:rPr>
      </w:pPr>
      <w:r w:rsidRPr="001F69A3">
        <w:rPr>
          <w:rFonts w:ascii="Georgia" w:eastAsia="Times New Roman" w:hAnsi="Georgia" w:cs="Times New Roman"/>
          <w:color w:val="000000"/>
          <w:sz w:val="28"/>
          <w:szCs w:val="28"/>
          <w:lang w:eastAsia="es-ES"/>
        </w:rPr>
        <w:t>24.4. &lt;Ver Notas del Editor&gt; Por un término de diez años a partir de la vigencia de esta Ley, las cooperativas, sus asociaciones, uniones, ligas centrales, organismos de grado superior de carácter financiero, instituciones auxiliares del cooperativismo, confederaciones cooperativas y, en general, todas las empresas asociativas de naturaleza cooperativa podrán deducir de la renta bruta las inversiones que realicen en empresas de servicios públicos.</w:t>
      </w:r>
    </w:p>
    <w:p w:rsidR="001F69A3" w:rsidRPr="001F69A3" w:rsidRDefault="001F69A3" w:rsidP="001F69A3">
      <w:pPr>
        <w:spacing w:after="0" w:line="240" w:lineRule="auto"/>
        <w:jc w:val="both"/>
        <w:rPr>
          <w:rFonts w:ascii="Georgia" w:eastAsia="Times New Roman" w:hAnsi="Georgia" w:cs="Times New Roman"/>
          <w:color w:val="000000"/>
          <w:sz w:val="28"/>
          <w:szCs w:val="28"/>
          <w:lang w:eastAsia="es-ES"/>
        </w:rPr>
      </w:pPr>
      <w:r w:rsidRPr="001F69A3">
        <w:rPr>
          <w:rFonts w:ascii="Georgia" w:eastAsia="Times New Roman" w:hAnsi="Georgia" w:cs="Times New Roman"/>
          <w:color w:val="000000"/>
          <w:sz w:val="28"/>
          <w:szCs w:val="28"/>
          <w:lang w:eastAsia="es-ES"/>
        </w:rPr>
        <w:t>24.5. &lt;Ver Notas del Editor&gt; La exención del impuesto de timbre que contiene el Estatuto Tributario en el artículo</w:t>
      </w:r>
      <w:r w:rsidRPr="001F69A3">
        <w:rPr>
          <w:rFonts w:ascii="Georgia" w:eastAsia="Times New Roman" w:hAnsi="Georgia" w:cs="Times New Roman"/>
          <w:color w:val="000000"/>
          <w:sz w:val="28"/>
          <w:lang w:eastAsia="es-ES"/>
        </w:rPr>
        <w:t> </w:t>
      </w:r>
      <w:hyperlink r:id="rId41" w:anchor="530" w:tgtFrame="_blank" w:history="1">
        <w:r w:rsidRPr="001F69A3">
          <w:rPr>
            <w:rFonts w:ascii="Georgia" w:eastAsia="Times New Roman" w:hAnsi="Georgia" w:cs="Times New Roman"/>
            <w:color w:val="000000"/>
            <w:sz w:val="28"/>
            <w:u w:val="single"/>
            <w:lang w:eastAsia="es-ES"/>
          </w:rPr>
          <w:t>530</w:t>
        </w:r>
      </w:hyperlink>
      <w:r w:rsidRPr="001F69A3">
        <w:rPr>
          <w:rFonts w:ascii="Georgia" w:eastAsia="Times New Roman" w:hAnsi="Georgia" w:cs="Times New Roman"/>
          <w:color w:val="000000"/>
          <w:sz w:val="28"/>
          <w:szCs w:val="28"/>
          <w:lang w:eastAsia="es-ES"/>
        </w:rPr>
        <w:t>, numeral 17, para los acuerdos celebrados entre acreedores y deudores de un establecimiento, con intervención de la superintendencia bancaria, cuando ésta se halle en posesión de dicho establecimiento, se aplicará a los acuerdos que se celebren con ocasión de la iliquidez o insolvencia de una empresa de servicios públicos, que haya dado lugar a la toma de posesión o a la orden de liquidación de la empresa.</w:t>
      </w:r>
    </w:p>
    <w:p w:rsidR="001F69A3" w:rsidRPr="001F69A3" w:rsidRDefault="001F69A3" w:rsidP="001F69A3">
      <w:pPr>
        <w:spacing w:after="0" w:line="240" w:lineRule="auto"/>
        <w:jc w:val="both"/>
        <w:rPr>
          <w:rFonts w:ascii="Georgia" w:eastAsia="Times New Roman" w:hAnsi="Georgia" w:cs="Times New Roman"/>
          <w:color w:val="0000FF"/>
          <w:sz w:val="20"/>
          <w:szCs w:val="20"/>
          <w:lang w:eastAsia="es-ES"/>
        </w:rPr>
      </w:pPr>
      <w:hyperlink r:id="rId42" w:history="1"/>
    </w:p>
    <w:p w:rsidR="001F69A3" w:rsidRPr="001F69A3" w:rsidRDefault="001F69A3" w:rsidP="001F69A3">
      <w:pPr>
        <w:spacing w:after="0" w:line="240" w:lineRule="auto"/>
        <w:jc w:val="both"/>
        <w:rPr>
          <w:rFonts w:ascii="Georgia" w:eastAsia="Times New Roman" w:hAnsi="Georgia" w:cs="Times New Roman"/>
          <w:color w:val="000000"/>
          <w:sz w:val="28"/>
          <w:szCs w:val="28"/>
          <w:lang w:eastAsia="es-ES"/>
        </w:rPr>
      </w:pPr>
      <w:bookmarkStart w:id="29" w:name="25"/>
      <w:bookmarkEnd w:id="29"/>
      <w:r w:rsidRPr="001F69A3">
        <w:rPr>
          <w:rFonts w:ascii="Georgia" w:eastAsia="Times New Roman" w:hAnsi="Georgia" w:cs="Times New Roman"/>
          <w:color w:val="000080"/>
          <w:sz w:val="28"/>
          <w:lang w:eastAsia="es-ES"/>
        </w:rPr>
        <w:lastRenderedPageBreak/>
        <w:t>ARTÍCULO 25. CONCESIONES, Y PERMISOS AMBIENTALES Y SANITARIOS.</w:t>
      </w:r>
      <w:r w:rsidRPr="001F69A3">
        <w:rPr>
          <w:rFonts w:ascii="Georgia" w:eastAsia="Times New Roman" w:hAnsi="Georgia" w:cs="Times New Roman"/>
          <w:color w:val="000000"/>
          <w:sz w:val="28"/>
          <w:lang w:eastAsia="es-ES"/>
        </w:rPr>
        <w:t> </w:t>
      </w:r>
      <w:r w:rsidRPr="001F69A3">
        <w:rPr>
          <w:rFonts w:ascii="Georgia" w:eastAsia="Times New Roman" w:hAnsi="Georgia" w:cs="Times New Roman"/>
          <w:color w:val="000000"/>
          <w:sz w:val="28"/>
          <w:szCs w:val="28"/>
          <w:lang w:eastAsia="es-ES"/>
        </w:rPr>
        <w:t>Quienes presten servicios públicos requieren contratos de concesión, con las autoridades competentes según la ley, para usar las aguas; para usar el espectro electromagnético en la prestación de servicios públicos requerirán licencia o contrato de concesión.</w:t>
      </w:r>
    </w:p>
    <w:p w:rsidR="001F69A3" w:rsidRPr="001F69A3" w:rsidRDefault="001F69A3" w:rsidP="001F69A3">
      <w:pPr>
        <w:spacing w:after="0" w:line="240" w:lineRule="auto"/>
        <w:jc w:val="both"/>
        <w:rPr>
          <w:rFonts w:ascii="Georgia" w:eastAsia="Times New Roman" w:hAnsi="Georgia" w:cs="Times New Roman"/>
          <w:color w:val="000000"/>
          <w:sz w:val="28"/>
          <w:szCs w:val="28"/>
          <w:lang w:eastAsia="es-ES"/>
        </w:rPr>
      </w:pPr>
      <w:r w:rsidRPr="001F69A3">
        <w:rPr>
          <w:rFonts w:ascii="Georgia" w:eastAsia="Times New Roman" w:hAnsi="Georgia" w:cs="Times New Roman"/>
          <w:color w:val="000000"/>
          <w:sz w:val="28"/>
          <w:szCs w:val="28"/>
          <w:lang w:eastAsia="es-ES"/>
        </w:rPr>
        <w:t>Deberán además, obtener los permisos ambientales y sanitarios que la índole misma de sus actividades haga necesarios, de acuerdo con las normas comunes.</w:t>
      </w:r>
    </w:p>
    <w:p w:rsidR="001F69A3" w:rsidRPr="001F69A3" w:rsidRDefault="001F69A3" w:rsidP="001F69A3">
      <w:pPr>
        <w:spacing w:after="0" w:line="240" w:lineRule="auto"/>
        <w:jc w:val="both"/>
        <w:rPr>
          <w:rFonts w:ascii="Georgia" w:eastAsia="Times New Roman" w:hAnsi="Georgia" w:cs="Times New Roman"/>
          <w:color w:val="000000"/>
          <w:sz w:val="28"/>
          <w:szCs w:val="28"/>
          <w:lang w:eastAsia="es-ES"/>
        </w:rPr>
      </w:pPr>
      <w:r w:rsidRPr="001F69A3">
        <w:rPr>
          <w:rFonts w:ascii="Georgia" w:eastAsia="Times New Roman" w:hAnsi="Georgia" w:cs="Times New Roman"/>
          <w:color w:val="000000"/>
          <w:sz w:val="28"/>
          <w:szCs w:val="28"/>
          <w:lang w:eastAsia="es-ES"/>
        </w:rPr>
        <w:t>Asimismo, es obligación de quienes presten servicios públicos, invertir en el mantenimiento y recuperación del bien público explotado a través de contratos de concesión.</w:t>
      </w:r>
    </w:p>
    <w:p w:rsidR="001F69A3" w:rsidRPr="001F69A3" w:rsidRDefault="001F69A3" w:rsidP="001F69A3">
      <w:pPr>
        <w:spacing w:after="0" w:line="240" w:lineRule="auto"/>
        <w:jc w:val="both"/>
        <w:rPr>
          <w:rFonts w:ascii="Georgia" w:eastAsia="Times New Roman" w:hAnsi="Georgia" w:cs="Times New Roman"/>
          <w:color w:val="000000"/>
          <w:sz w:val="28"/>
          <w:szCs w:val="28"/>
          <w:lang w:eastAsia="es-ES"/>
        </w:rPr>
      </w:pPr>
      <w:r w:rsidRPr="001F69A3">
        <w:rPr>
          <w:rFonts w:ascii="Georgia" w:eastAsia="Times New Roman" w:hAnsi="Georgia" w:cs="Times New Roman"/>
          <w:color w:val="000000"/>
          <w:sz w:val="28"/>
          <w:szCs w:val="28"/>
          <w:lang w:eastAsia="es-ES"/>
        </w:rPr>
        <w:t>&lt;Aparte entre paréntesis cuadrados [...] adicionado mediante FE DE ERRATAS. El texto corregido es el siguiente:&gt; Si se trata de la prestación de los servicios de agua potable o saneamiento básico, de conformidad con la distribución de competencias dispuestas por la ley, las autoridades competentes verificarán la idoneidad técnica y solvencia financiera del solicitante para efectos [de] los procedimientos correspondientes.</w:t>
      </w:r>
    </w:p>
    <w:p w:rsidR="001F69A3" w:rsidRPr="001F69A3" w:rsidRDefault="001F69A3" w:rsidP="001F69A3">
      <w:pPr>
        <w:spacing w:after="0" w:line="240" w:lineRule="auto"/>
        <w:jc w:val="both"/>
        <w:rPr>
          <w:rFonts w:ascii="Georgia" w:eastAsia="Times New Roman" w:hAnsi="Georgia" w:cs="Times New Roman"/>
          <w:color w:val="0000FF"/>
          <w:sz w:val="20"/>
          <w:szCs w:val="20"/>
          <w:lang w:eastAsia="es-ES"/>
        </w:rPr>
      </w:pPr>
      <w:hyperlink r:id="rId43" w:history="1"/>
    </w:p>
    <w:p w:rsidR="001F69A3" w:rsidRPr="001F69A3" w:rsidRDefault="001F69A3" w:rsidP="001F69A3">
      <w:pPr>
        <w:spacing w:after="0" w:line="240" w:lineRule="auto"/>
        <w:jc w:val="both"/>
        <w:rPr>
          <w:rFonts w:ascii="Georgia" w:eastAsia="Times New Roman" w:hAnsi="Georgia" w:cs="Times New Roman"/>
          <w:color w:val="000000"/>
          <w:sz w:val="28"/>
          <w:szCs w:val="28"/>
          <w:lang w:eastAsia="es-ES"/>
        </w:rPr>
      </w:pPr>
      <w:bookmarkStart w:id="30" w:name="26"/>
      <w:bookmarkEnd w:id="30"/>
      <w:r w:rsidRPr="001F69A3">
        <w:rPr>
          <w:rFonts w:ascii="Georgia" w:eastAsia="Times New Roman" w:hAnsi="Georgia" w:cs="Times New Roman"/>
          <w:color w:val="000080"/>
          <w:sz w:val="28"/>
          <w:lang w:eastAsia="es-ES"/>
        </w:rPr>
        <w:t>ARTÍCULO 26. PERMISOS MUNICIPALES.</w:t>
      </w:r>
      <w:r w:rsidRPr="001F69A3">
        <w:rPr>
          <w:rFonts w:ascii="Georgia" w:eastAsia="Times New Roman" w:hAnsi="Georgia" w:cs="Times New Roman"/>
          <w:color w:val="000000"/>
          <w:sz w:val="28"/>
          <w:lang w:eastAsia="es-ES"/>
        </w:rPr>
        <w:t> </w:t>
      </w:r>
      <w:r w:rsidRPr="001F69A3">
        <w:rPr>
          <w:rFonts w:ascii="Georgia" w:eastAsia="Times New Roman" w:hAnsi="Georgia" w:cs="Times New Roman"/>
          <w:color w:val="000000"/>
          <w:sz w:val="28"/>
          <w:szCs w:val="28"/>
          <w:lang w:eastAsia="es-ES"/>
        </w:rPr>
        <w:t>En cada municipio, quienes prestan servicios públicos estarán sujetos a las normas generales sobre la planeación urbana, la circulación y el tránsito, el uso del espacio público, y la seguridad y tranquilidad ciudadanas; y las autoridades pueden exigirles garantías adecuadas a los riesgos que creen.</w:t>
      </w:r>
    </w:p>
    <w:p w:rsidR="001F69A3" w:rsidRPr="001F69A3" w:rsidRDefault="001F69A3" w:rsidP="001F69A3">
      <w:pPr>
        <w:spacing w:after="0" w:line="240" w:lineRule="auto"/>
        <w:jc w:val="both"/>
        <w:rPr>
          <w:rFonts w:ascii="Georgia" w:eastAsia="Times New Roman" w:hAnsi="Georgia" w:cs="Times New Roman"/>
          <w:color w:val="000000"/>
          <w:sz w:val="28"/>
          <w:szCs w:val="28"/>
          <w:lang w:eastAsia="es-ES"/>
        </w:rPr>
      </w:pPr>
      <w:r w:rsidRPr="001F69A3">
        <w:rPr>
          <w:rFonts w:ascii="Georgia" w:eastAsia="Times New Roman" w:hAnsi="Georgia" w:cs="Times New Roman"/>
          <w:color w:val="000000"/>
          <w:sz w:val="28"/>
          <w:szCs w:val="28"/>
          <w:lang w:eastAsia="es-ES"/>
        </w:rPr>
        <w:t>Los municipios deben permitir la instalación permanente de redes destinadas a las actividades de empresas de servicios públicos, o a la provisión de los mismos bienes y servicios que estas proporcionan, en la parte subterránea de las vías, puentes, ejidos, andenes y otros bienes de uso público. Las empresas serán, en todo caso, responsables por todos los daños y perjuicios que causen por la deficiente construcción u operación de sus redes.</w:t>
      </w:r>
    </w:p>
    <w:p w:rsidR="001F69A3" w:rsidRDefault="001F69A3" w:rsidP="001F69A3">
      <w:pPr>
        <w:spacing w:after="0" w:line="240" w:lineRule="auto"/>
        <w:jc w:val="both"/>
        <w:rPr>
          <w:rFonts w:ascii="Georgia" w:eastAsia="Times New Roman" w:hAnsi="Georgia" w:cs="Times New Roman"/>
          <w:color w:val="000000"/>
          <w:sz w:val="28"/>
          <w:szCs w:val="28"/>
          <w:lang w:eastAsia="es-ES"/>
        </w:rPr>
      </w:pPr>
      <w:r w:rsidRPr="001F69A3">
        <w:rPr>
          <w:rFonts w:ascii="Georgia" w:eastAsia="Times New Roman" w:hAnsi="Georgia" w:cs="Times New Roman"/>
          <w:color w:val="000000"/>
          <w:sz w:val="28"/>
          <w:szCs w:val="28"/>
          <w:lang w:eastAsia="es-ES"/>
        </w:rPr>
        <w:t>Las autoridades municipales en ningún caso podrán negar o condicionar a las empresas de servicios públicos las licencias o permisos para cuya expedición fueren competentes conforme a la ley, por razones que hayan debido ser consideradas por otras autoridades competentes para el otorgamiento de permisos, licencias o concesiones, ni para favorecer monopolios o limitar la competencia.</w:t>
      </w:r>
    </w:p>
    <w:p w:rsidR="003D0523" w:rsidRPr="001F69A3" w:rsidRDefault="003D0523" w:rsidP="001F69A3">
      <w:pPr>
        <w:spacing w:after="0" w:line="240" w:lineRule="auto"/>
        <w:jc w:val="both"/>
        <w:rPr>
          <w:rFonts w:ascii="Georgia" w:eastAsia="Times New Roman" w:hAnsi="Georgia" w:cs="Times New Roman"/>
          <w:color w:val="000000"/>
          <w:sz w:val="28"/>
          <w:szCs w:val="28"/>
          <w:lang w:eastAsia="es-ES"/>
        </w:rPr>
      </w:pPr>
    </w:p>
    <w:p w:rsidR="001F69A3" w:rsidRPr="001F69A3" w:rsidRDefault="001F69A3" w:rsidP="001F69A3">
      <w:pPr>
        <w:spacing w:after="0" w:line="240" w:lineRule="auto"/>
        <w:jc w:val="center"/>
        <w:rPr>
          <w:rFonts w:ascii="Georgia" w:eastAsia="Times New Roman" w:hAnsi="Georgia" w:cs="Times New Roman"/>
          <w:color w:val="000000"/>
          <w:sz w:val="28"/>
          <w:szCs w:val="28"/>
          <w:lang w:eastAsia="es-ES"/>
        </w:rPr>
      </w:pPr>
      <w:bookmarkStart w:id="31" w:name="Nivel006"/>
      <w:bookmarkEnd w:id="31"/>
      <w:r w:rsidRPr="001F69A3">
        <w:rPr>
          <w:rFonts w:ascii="Georgia" w:eastAsia="Times New Roman" w:hAnsi="Georgia" w:cs="Times New Roman"/>
          <w:color w:val="808080"/>
          <w:sz w:val="24"/>
          <w:szCs w:val="24"/>
          <w:lang w:eastAsia="es-ES"/>
        </w:rPr>
        <w:t>CAPÍTULO II.</w:t>
      </w:r>
    </w:p>
    <w:p w:rsidR="001F69A3" w:rsidRPr="001F69A3" w:rsidRDefault="001F69A3" w:rsidP="001F69A3">
      <w:pPr>
        <w:spacing w:after="0" w:line="240" w:lineRule="auto"/>
        <w:jc w:val="center"/>
        <w:rPr>
          <w:rFonts w:ascii="Georgia" w:eastAsia="Times New Roman" w:hAnsi="Georgia" w:cs="Times New Roman"/>
          <w:color w:val="000000"/>
          <w:sz w:val="28"/>
          <w:szCs w:val="28"/>
          <w:lang w:eastAsia="es-ES"/>
        </w:rPr>
      </w:pPr>
      <w:r w:rsidRPr="001F69A3">
        <w:rPr>
          <w:rFonts w:ascii="Georgia" w:eastAsia="Times New Roman" w:hAnsi="Georgia" w:cs="Times New Roman"/>
          <w:color w:val="808080"/>
          <w:sz w:val="24"/>
          <w:szCs w:val="24"/>
          <w:lang w:eastAsia="es-ES"/>
        </w:rPr>
        <w:t xml:space="preserve">PARTICIPACIÓN DE ENTIDADES </w:t>
      </w:r>
      <w:proofErr w:type="gramStart"/>
      <w:r w:rsidRPr="001F69A3">
        <w:rPr>
          <w:rFonts w:ascii="Georgia" w:eastAsia="Times New Roman" w:hAnsi="Georgia" w:cs="Times New Roman"/>
          <w:color w:val="808080"/>
          <w:sz w:val="24"/>
          <w:szCs w:val="24"/>
          <w:lang w:eastAsia="es-ES"/>
        </w:rPr>
        <w:t>PUBLICAS</w:t>
      </w:r>
      <w:proofErr w:type="gramEnd"/>
      <w:r w:rsidRPr="001F69A3">
        <w:rPr>
          <w:rFonts w:ascii="Georgia" w:eastAsia="Times New Roman" w:hAnsi="Georgia" w:cs="Times New Roman"/>
          <w:color w:val="808080"/>
          <w:sz w:val="24"/>
          <w:szCs w:val="24"/>
          <w:lang w:eastAsia="es-ES"/>
        </w:rPr>
        <w:t xml:space="preserve"> EN EMPRESAS DE SERVICIOS PÚBLICOS</w:t>
      </w:r>
    </w:p>
    <w:p w:rsidR="001F69A3" w:rsidRPr="001F69A3" w:rsidRDefault="001F69A3" w:rsidP="001F69A3">
      <w:pPr>
        <w:spacing w:after="0" w:line="240" w:lineRule="auto"/>
        <w:jc w:val="both"/>
        <w:rPr>
          <w:rFonts w:ascii="Georgia" w:eastAsia="Times New Roman" w:hAnsi="Georgia" w:cs="Times New Roman"/>
          <w:color w:val="000000"/>
          <w:sz w:val="28"/>
          <w:szCs w:val="28"/>
          <w:lang w:eastAsia="es-ES"/>
        </w:rPr>
      </w:pPr>
      <w:bookmarkStart w:id="32" w:name="27"/>
      <w:bookmarkEnd w:id="32"/>
      <w:r w:rsidRPr="001F69A3">
        <w:rPr>
          <w:rFonts w:ascii="Georgia" w:eastAsia="Times New Roman" w:hAnsi="Georgia" w:cs="Times New Roman"/>
          <w:color w:val="000080"/>
          <w:sz w:val="28"/>
          <w:lang w:eastAsia="es-ES"/>
        </w:rPr>
        <w:lastRenderedPageBreak/>
        <w:t xml:space="preserve">ARTÍCULO 27. REGLAS ESPECIALES SOBRE LA PARTICIPACIÓN DE ENTIDADES </w:t>
      </w:r>
      <w:proofErr w:type="gramStart"/>
      <w:r w:rsidRPr="001F69A3">
        <w:rPr>
          <w:rFonts w:ascii="Georgia" w:eastAsia="Times New Roman" w:hAnsi="Georgia" w:cs="Times New Roman"/>
          <w:color w:val="000080"/>
          <w:sz w:val="28"/>
          <w:lang w:eastAsia="es-ES"/>
        </w:rPr>
        <w:t>PUBLICAS</w:t>
      </w:r>
      <w:proofErr w:type="gramEnd"/>
      <w:r w:rsidRPr="001F69A3">
        <w:rPr>
          <w:rFonts w:ascii="Georgia" w:eastAsia="Times New Roman" w:hAnsi="Georgia" w:cs="Times New Roman"/>
          <w:color w:val="000080"/>
          <w:sz w:val="28"/>
          <w:lang w:eastAsia="es-ES"/>
        </w:rPr>
        <w:t>.</w:t>
      </w:r>
      <w:r w:rsidRPr="001F69A3">
        <w:rPr>
          <w:rFonts w:ascii="Georgia" w:eastAsia="Times New Roman" w:hAnsi="Georgia" w:cs="Times New Roman"/>
          <w:color w:val="000000"/>
          <w:sz w:val="28"/>
          <w:lang w:eastAsia="es-ES"/>
        </w:rPr>
        <w:t> </w:t>
      </w:r>
      <w:r w:rsidRPr="001F69A3">
        <w:rPr>
          <w:rFonts w:ascii="Georgia" w:eastAsia="Times New Roman" w:hAnsi="Georgia" w:cs="Times New Roman"/>
          <w:color w:val="000000"/>
          <w:sz w:val="28"/>
          <w:szCs w:val="28"/>
          <w:lang w:eastAsia="es-ES"/>
        </w:rPr>
        <w:t>La Nación, las entidades territoriales, y las entidades descentralizadas de cualquier nivel administrativo que participen a cualquier título en el capital de las empresas de servicios públicos, están sometidas a las siguientes reglas especiales:</w:t>
      </w:r>
    </w:p>
    <w:p w:rsidR="001F69A3" w:rsidRPr="001F69A3" w:rsidRDefault="001F69A3" w:rsidP="001F69A3">
      <w:pPr>
        <w:spacing w:after="0" w:line="240" w:lineRule="auto"/>
        <w:jc w:val="both"/>
        <w:rPr>
          <w:rFonts w:ascii="Georgia" w:eastAsia="Times New Roman" w:hAnsi="Georgia" w:cs="Times New Roman"/>
          <w:color w:val="000000"/>
          <w:sz w:val="28"/>
          <w:szCs w:val="28"/>
          <w:lang w:eastAsia="es-ES"/>
        </w:rPr>
      </w:pPr>
      <w:r w:rsidRPr="001F69A3">
        <w:rPr>
          <w:rFonts w:ascii="Georgia" w:eastAsia="Times New Roman" w:hAnsi="Georgia" w:cs="Times New Roman"/>
          <w:color w:val="000000"/>
          <w:sz w:val="28"/>
          <w:szCs w:val="28"/>
          <w:lang w:eastAsia="es-ES"/>
        </w:rPr>
        <w:t>27.1. No podrán otorgar ni recibir de las empresas privilegio o subsidio distinto de los que en esta Ley se precisan.</w:t>
      </w:r>
    </w:p>
    <w:p w:rsidR="001F69A3" w:rsidRPr="001F69A3" w:rsidRDefault="001F69A3" w:rsidP="001F69A3">
      <w:pPr>
        <w:spacing w:after="0" w:line="240" w:lineRule="auto"/>
        <w:jc w:val="both"/>
        <w:rPr>
          <w:rFonts w:ascii="Georgia" w:eastAsia="Times New Roman" w:hAnsi="Georgia" w:cs="Times New Roman"/>
          <w:color w:val="000000"/>
          <w:sz w:val="28"/>
          <w:szCs w:val="28"/>
          <w:lang w:eastAsia="es-ES"/>
        </w:rPr>
      </w:pPr>
      <w:r w:rsidRPr="001F69A3">
        <w:rPr>
          <w:rFonts w:ascii="Georgia" w:eastAsia="Times New Roman" w:hAnsi="Georgia" w:cs="Times New Roman"/>
          <w:color w:val="000000"/>
          <w:sz w:val="28"/>
          <w:szCs w:val="28"/>
          <w:lang w:eastAsia="es-ES"/>
        </w:rPr>
        <w:t>27.2. Podrán enajenar sus aportes, para lo cual se tendrán en cuenta sistemas que garanticen una adecuada publicidad y la democratización de la propiedad de conformidad con esta Ley y en desarrollo del precepto contenido en el artículo</w:t>
      </w:r>
      <w:r w:rsidRPr="001F69A3">
        <w:rPr>
          <w:rFonts w:ascii="Georgia" w:eastAsia="Times New Roman" w:hAnsi="Georgia" w:cs="Times New Roman"/>
          <w:color w:val="000000"/>
          <w:sz w:val="28"/>
          <w:lang w:eastAsia="es-ES"/>
        </w:rPr>
        <w:t> </w:t>
      </w:r>
      <w:hyperlink r:id="rId44" w:anchor="60" w:tgtFrame="_blank" w:history="1">
        <w:r w:rsidRPr="001F69A3">
          <w:rPr>
            <w:rFonts w:ascii="Georgia" w:eastAsia="Times New Roman" w:hAnsi="Georgia" w:cs="Times New Roman"/>
            <w:color w:val="000000"/>
            <w:sz w:val="28"/>
            <w:u w:val="single"/>
            <w:lang w:eastAsia="es-ES"/>
          </w:rPr>
          <w:t>60</w:t>
        </w:r>
      </w:hyperlink>
      <w:r w:rsidRPr="001F69A3">
        <w:rPr>
          <w:rFonts w:ascii="Georgia" w:eastAsia="Times New Roman" w:hAnsi="Georgia" w:cs="Times New Roman"/>
          <w:color w:val="000000"/>
          <w:sz w:val="28"/>
          <w:lang w:eastAsia="es-ES"/>
        </w:rPr>
        <w:t> </w:t>
      </w:r>
      <w:r w:rsidRPr="001F69A3">
        <w:rPr>
          <w:rFonts w:ascii="Georgia" w:eastAsia="Times New Roman" w:hAnsi="Georgia" w:cs="Times New Roman"/>
          <w:color w:val="000000"/>
          <w:sz w:val="28"/>
          <w:szCs w:val="28"/>
          <w:lang w:eastAsia="es-ES"/>
        </w:rPr>
        <w:t>de la Constitución Política.</w:t>
      </w:r>
    </w:p>
    <w:p w:rsidR="001F69A3" w:rsidRPr="001F69A3" w:rsidRDefault="001F69A3" w:rsidP="001F69A3">
      <w:pPr>
        <w:spacing w:after="0" w:line="240" w:lineRule="auto"/>
        <w:jc w:val="both"/>
        <w:rPr>
          <w:rFonts w:ascii="Georgia" w:eastAsia="Times New Roman" w:hAnsi="Georgia" w:cs="Times New Roman"/>
          <w:color w:val="000000"/>
          <w:sz w:val="28"/>
          <w:szCs w:val="28"/>
          <w:lang w:eastAsia="es-ES"/>
        </w:rPr>
      </w:pPr>
      <w:r w:rsidRPr="001F69A3">
        <w:rPr>
          <w:rFonts w:ascii="Georgia" w:eastAsia="Times New Roman" w:hAnsi="Georgia" w:cs="Times New Roman"/>
          <w:color w:val="000000"/>
          <w:sz w:val="28"/>
          <w:szCs w:val="28"/>
          <w:lang w:eastAsia="es-ES"/>
        </w:rPr>
        <w:t>27.3. Deberán exigir a las empresas de servicios públicos, una administración profesional,</w:t>
      </w:r>
      <w:r w:rsidRPr="001F69A3">
        <w:rPr>
          <w:rFonts w:ascii="Georgia" w:eastAsia="Times New Roman" w:hAnsi="Georgia" w:cs="Times New Roman"/>
          <w:color w:val="000000"/>
          <w:sz w:val="28"/>
          <w:lang w:eastAsia="es-ES"/>
        </w:rPr>
        <w:t> </w:t>
      </w:r>
      <w:r w:rsidRPr="001F69A3">
        <w:rPr>
          <w:rFonts w:ascii="Georgia" w:eastAsia="Times New Roman" w:hAnsi="Georgia" w:cs="Times New Roman"/>
          <w:color w:val="000000"/>
          <w:sz w:val="28"/>
          <w:szCs w:val="28"/>
          <w:u w:val="single"/>
          <w:lang w:eastAsia="es-ES"/>
        </w:rPr>
        <w:t>ajena a intereses partidistas</w:t>
      </w:r>
      <w:r w:rsidRPr="001F69A3">
        <w:rPr>
          <w:rFonts w:ascii="Georgia" w:eastAsia="Times New Roman" w:hAnsi="Georgia" w:cs="Times New Roman"/>
          <w:color w:val="000000"/>
          <w:sz w:val="28"/>
          <w:szCs w:val="28"/>
          <w:lang w:eastAsia="es-ES"/>
        </w:rPr>
        <w:t>, que tenga en cuenta las necesidades de desarrollo del servicio en el mediano y largo plazo. Al mismo tiempo es derecho suyo fijar los criterios de administración y de eficiencia específicos que deben buscar en tales empresas las personas que representen sus derechos en ellas, en concordancia con los criterios generales que fijen las comisiones de regulación.</w:t>
      </w:r>
    </w:p>
    <w:p w:rsidR="001F69A3" w:rsidRPr="001F69A3" w:rsidRDefault="001F69A3" w:rsidP="001F69A3">
      <w:pPr>
        <w:spacing w:after="0" w:line="240" w:lineRule="auto"/>
        <w:jc w:val="both"/>
        <w:rPr>
          <w:rFonts w:ascii="Georgia" w:eastAsia="Times New Roman" w:hAnsi="Georgia" w:cs="Times New Roman"/>
          <w:color w:val="000000"/>
          <w:sz w:val="28"/>
          <w:szCs w:val="28"/>
          <w:lang w:eastAsia="es-ES"/>
        </w:rPr>
      </w:pPr>
      <w:r w:rsidRPr="001F69A3">
        <w:rPr>
          <w:rFonts w:ascii="Georgia" w:eastAsia="Times New Roman" w:hAnsi="Georgia" w:cs="Times New Roman"/>
          <w:color w:val="000000"/>
          <w:sz w:val="28"/>
          <w:szCs w:val="28"/>
          <w:lang w:eastAsia="es-ES"/>
        </w:rPr>
        <w:t>Para estos efectos, las entidades podrán celebrar contratos de fiducia o mandato para la administración profesional de sus acciones en las empresas de servicios públicos, con las personas que hagan las ofertas más convenientes, previa invitación pública.</w:t>
      </w:r>
    </w:p>
    <w:p w:rsidR="001F69A3" w:rsidRPr="001F69A3" w:rsidRDefault="001F69A3" w:rsidP="001F69A3">
      <w:pPr>
        <w:spacing w:after="0" w:line="240" w:lineRule="auto"/>
        <w:jc w:val="both"/>
        <w:rPr>
          <w:rFonts w:ascii="Georgia" w:eastAsia="Times New Roman" w:hAnsi="Georgia" w:cs="Times New Roman"/>
          <w:color w:val="000000"/>
          <w:sz w:val="28"/>
          <w:szCs w:val="28"/>
          <w:lang w:eastAsia="es-ES"/>
        </w:rPr>
      </w:pPr>
      <w:r w:rsidRPr="001F69A3">
        <w:rPr>
          <w:rFonts w:ascii="Georgia" w:eastAsia="Times New Roman" w:hAnsi="Georgia" w:cs="Times New Roman"/>
          <w:color w:val="000000"/>
          <w:sz w:val="28"/>
          <w:szCs w:val="28"/>
          <w:lang w:eastAsia="es-ES"/>
        </w:rPr>
        <w:t>27.4. &lt;Aparte tachado INEXEQUIBLE&gt; En las empresas de servicios públicos con aportes oficiales son bienes de la Nación, de las entidades territoriales, o de las entidades descentralizadas, los aportes hechos por ellas al capital, los derechos que ellos confieren sobre el resto del patrimonio, y los dividendos que puedan corresponderles. A tales bienes, y a los actos o contratos que versen en forma directa, expresa y exclusiva sobre ellos, se aplicará la vigilancia de la Contraloría General de la República, y de las contralorías departamentales y municipales,</w:t>
      </w:r>
      <w:r w:rsidRPr="001F69A3">
        <w:rPr>
          <w:rFonts w:ascii="Georgia" w:eastAsia="Times New Roman" w:hAnsi="Georgia" w:cs="Times New Roman"/>
          <w:color w:val="000000"/>
          <w:sz w:val="28"/>
          <w:lang w:eastAsia="es-ES"/>
        </w:rPr>
        <w:t> </w:t>
      </w:r>
      <w:r w:rsidRPr="001F69A3">
        <w:rPr>
          <w:rFonts w:ascii="Georgia" w:eastAsia="Times New Roman" w:hAnsi="Georgia" w:cs="Times New Roman"/>
          <w:strike/>
          <w:color w:val="FF0000"/>
          <w:sz w:val="28"/>
          <w:lang w:eastAsia="es-ES"/>
        </w:rPr>
        <w:t>mientras las empresas no hagan uso de la autorización que se concede en el inciso siguiente</w:t>
      </w:r>
      <w:r w:rsidRPr="001F69A3">
        <w:rPr>
          <w:rFonts w:ascii="Georgia" w:eastAsia="Times New Roman" w:hAnsi="Georgia" w:cs="Times New Roman"/>
          <w:color w:val="000000"/>
          <w:sz w:val="28"/>
          <w:szCs w:val="28"/>
          <w:lang w:eastAsia="es-ES"/>
        </w:rPr>
        <w:t>.</w:t>
      </w:r>
    </w:p>
    <w:p w:rsidR="001F69A3" w:rsidRPr="001F69A3" w:rsidRDefault="001F69A3" w:rsidP="001F69A3">
      <w:pPr>
        <w:spacing w:after="0" w:line="240" w:lineRule="auto"/>
        <w:jc w:val="both"/>
        <w:rPr>
          <w:rFonts w:ascii="Georgia" w:eastAsia="Times New Roman" w:hAnsi="Georgia" w:cs="Times New Roman"/>
          <w:color w:val="0000FF"/>
          <w:sz w:val="20"/>
          <w:szCs w:val="20"/>
          <w:lang w:eastAsia="es-ES"/>
        </w:rPr>
      </w:pPr>
      <w:hyperlink r:id="rId45" w:history="1"/>
    </w:p>
    <w:p w:rsidR="001F69A3" w:rsidRPr="001F69A3" w:rsidRDefault="001F69A3" w:rsidP="001F69A3">
      <w:pPr>
        <w:spacing w:after="0" w:line="240" w:lineRule="auto"/>
        <w:jc w:val="both"/>
        <w:rPr>
          <w:rFonts w:ascii="Georgia" w:eastAsia="Times New Roman" w:hAnsi="Georgia" w:cs="Times New Roman"/>
          <w:color w:val="000000"/>
          <w:sz w:val="28"/>
          <w:szCs w:val="28"/>
          <w:lang w:eastAsia="es-ES"/>
        </w:rPr>
      </w:pPr>
      <w:r w:rsidRPr="001F69A3">
        <w:rPr>
          <w:rFonts w:ascii="Georgia" w:eastAsia="Times New Roman" w:hAnsi="Georgia" w:cs="Times New Roman"/>
          <w:color w:val="000000"/>
          <w:sz w:val="28"/>
          <w:szCs w:val="28"/>
          <w:lang w:eastAsia="es-ES"/>
        </w:rPr>
        <w:t>El control podrá ser realizado por empresas privadas colombianas escogidas por concurso público de méritos y contratadas previo concepto del Consejo de Estado o del Tribunal Administrativo competente, según se trate de acciones o aportes nacionales o de las entidades territoriales.</w:t>
      </w:r>
    </w:p>
    <w:p w:rsidR="001F69A3" w:rsidRPr="001F69A3" w:rsidRDefault="001F69A3" w:rsidP="001F69A3">
      <w:pPr>
        <w:spacing w:after="0" w:line="240" w:lineRule="auto"/>
        <w:jc w:val="both"/>
        <w:rPr>
          <w:rFonts w:ascii="Georgia" w:eastAsia="Times New Roman" w:hAnsi="Georgia" w:cs="Times New Roman"/>
          <w:color w:val="0000FF"/>
          <w:sz w:val="20"/>
          <w:szCs w:val="20"/>
          <w:lang w:eastAsia="es-ES"/>
        </w:rPr>
      </w:pPr>
      <w:hyperlink r:id="rId46" w:history="1"/>
    </w:p>
    <w:p w:rsidR="001F69A3" w:rsidRPr="001F69A3" w:rsidRDefault="001F69A3" w:rsidP="001F69A3">
      <w:pPr>
        <w:spacing w:after="0" w:line="240" w:lineRule="auto"/>
        <w:jc w:val="both"/>
        <w:rPr>
          <w:rFonts w:ascii="Georgia" w:eastAsia="Times New Roman" w:hAnsi="Georgia" w:cs="Times New Roman"/>
          <w:color w:val="000000"/>
          <w:sz w:val="28"/>
          <w:szCs w:val="28"/>
          <w:lang w:eastAsia="es-ES"/>
        </w:rPr>
      </w:pPr>
      <w:r w:rsidRPr="001F69A3">
        <w:rPr>
          <w:rFonts w:ascii="Georgia" w:eastAsia="Times New Roman" w:hAnsi="Georgia" w:cs="Times New Roman"/>
          <w:color w:val="000000"/>
          <w:sz w:val="28"/>
          <w:szCs w:val="28"/>
          <w:lang w:eastAsia="es-ES"/>
        </w:rPr>
        <w:t xml:space="preserve">27.5 Las autoridades de las entidades territoriales, sin perjuicio de las competencias asignadas por la Ley, garantizarán a las empresas </w:t>
      </w:r>
      <w:r w:rsidRPr="001F69A3">
        <w:rPr>
          <w:rFonts w:ascii="Georgia" w:eastAsia="Times New Roman" w:hAnsi="Georgia" w:cs="Times New Roman"/>
          <w:color w:val="000000"/>
          <w:sz w:val="28"/>
          <w:szCs w:val="28"/>
          <w:lang w:eastAsia="es-ES"/>
        </w:rPr>
        <w:lastRenderedPageBreak/>
        <w:t>oficiales de servicios públicos, el ejercicio de su autonomía administrativa y la continuidad en la gestión gerencial que demuestre eficacia y eficiencia. No podrán anteponer a tal continuidad gerencial, intereses ajenos a los de la buena prestación del servicio.</w:t>
      </w:r>
    </w:p>
    <w:p w:rsidR="001F69A3" w:rsidRPr="001F69A3" w:rsidRDefault="001F69A3" w:rsidP="001F69A3">
      <w:pPr>
        <w:spacing w:after="0" w:line="240" w:lineRule="auto"/>
        <w:jc w:val="both"/>
        <w:rPr>
          <w:rFonts w:ascii="Georgia" w:eastAsia="Times New Roman" w:hAnsi="Georgia" w:cs="Times New Roman"/>
          <w:color w:val="000000"/>
          <w:sz w:val="28"/>
          <w:szCs w:val="28"/>
          <w:lang w:eastAsia="es-ES"/>
        </w:rPr>
      </w:pPr>
      <w:r w:rsidRPr="001F69A3">
        <w:rPr>
          <w:rFonts w:ascii="Georgia" w:eastAsia="Times New Roman" w:hAnsi="Georgia" w:cs="Times New Roman"/>
          <w:color w:val="000000"/>
          <w:sz w:val="28"/>
          <w:szCs w:val="28"/>
          <w:lang w:eastAsia="es-ES"/>
        </w:rPr>
        <w:t>27.6. Los miembros de las juntas directivas de las empresas oficiales de los servicios públicos domiciliarios serán escogidos por el Presidente, el gobernador o el alcalde, según se trate de empresas nacionales, departamentales o municipales de servicios públicos domiciliarios. En el caso de las Juntas Directivas de las Empresas oficiales de los Servicios Públicos Domiciliarios del orden municipal, estos serán designados así: dos terceras partes serán designados libremente por el alcalde y la otra tercera parte escogida entre los Vocales de Control registrados por los Comités de Desarrollo y Control Social de los Servicios Públicos domiciliarios.</w:t>
      </w:r>
    </w:p>
    <w:p w:rsidR="001F69A3" w:rsidRPr="001F69A3" w:rsidRDefault="001F69A3" w:rsidP="001F69A3">
      <w:pPr>
        <w:spacing w:after="0" w:line="240" w:lineRule="auto"/>
        <w:jc w:val="both"/>
        <w:rPr>
          <w:rFonts w:ascii="Georgia" w:eastAsia="Times New Roman" w:hAnsi="Georgia" w:cs="Times New Roman"/>
          <w:color w:val="000000"/>
          <w:sz w:val="28"/>
          <w:szCs w:val="28"/>
          <w:lang w:eastAsia="es-ES"/>
        </w:rPr>
      </w:pPr>
      <w:r w:rsidRPr="001F69A3">
        <w:rPr>
          <w:rFonts w:ascii="Georgia" w:eastAsia="Times New Roman" w:hAnsi="Georgia" w:cs="Times New Roman"/>
          <w:color w:val="000000"/>
          <w:sz w:val="28"/>
          <w:szCs w:val="28"/>
          <w:lang w:eastAsia="es-ES"/>
        </w:rPr>
        <w:t>27.7. Los aportes efectuados por la Nación, las entidades territoriales y las entidades descentralizadas de cualquier nivel administrativo a las empresas de servicios públicos, se regirán en un todo por las normas del derecho privado.</w:t>
      </w:r>
    </w:p>
    <w:p w:rsidR="003D0523" w:rsidRDefault="003D0523" w:rsidP="001F69A3">
      <w:pPr>
        <w:spacing w:after="0" w:line="240" w:lineRule="auto"/>
        <w:jc w:val="center"/>
        <w:rPr>
          <w:rFonts w:ascii="Georgia" w:eastAsia="Times New Roman" w:hAnsi="Georgia" w:cs="Times New Roman"/>
          <w:color w:val="808080"/>
          <w:sz w:val="24"/>
          <w:szCs w:val="24"/>
          <w:lang w:eastAsia="es-ES"/>
        </w:rPr>
      </w:pPr>
      <w:bookmarkStart w:id="33" w:name="Nivel007"/>
      <w:bookmarkEnd w:id="33"/>
    </w:p>
    <w:p w:rsidR="001F69A3" w:rsidRPr="001F69A3" w:rsidRDefault="001F69A3" w:rsidP="001F69A3">
      <w:pPr>
        <w:spacing w:after="0" w:line="240" w:lineRule="auto"/>
        <w:jc w:val="center"/>
        <w:rPr>
          <w:rFonts w:ascii="Georgia" w:eastAsia="Times New Roman" w:hAnsi="Georgia" w:cs="Times New Roman"/>
          <w:color w:val="000000"/>
          <w:sz w:val="28"/>
          <w:szCs w:val="28"/>
          <w:lang w:eastAsia="es-ES"/>
        </w:rPr>
      </w:pPr>
      <w:r w:rsidRPr="001F69A3">
        <w:rPr>
          <w:rFonts w:ascii="Georgia" w:eastAsia="Times New Roman" w:hAnsi="Georgia" w:cs="Times New Roman"/>
          <w:color w:val="808080"/>
          <w:sz w:val="24"/>
          <w:szCs w:val="24"/>
          <w:lang w:eastAsia="es-ES"/>
        </w:rPr>
        <w:t>CAPÍTULO III.</w:t>
      </w:r>
    </w:p>
    <w:p w:rsidR="001F69A3" w:rsidRPr="001F69A3" w:rsidRDefault="001F69A3" w:rsidP="001F69A3">
      <w:pPr>
        <w:spacing w:after="0" w:line="240" w:lineRule="auto"/>
        <w:jc w:val="center"/>
        <w:rPr>
          <w:rFonts w:ascii="Georgia" w:eastAsia="Times New Roman" w:hAnsi="Georgia" w:cs="Times New Roman"/>
          <w:color w:val="000000"/>
          <w:sz w:val="28"/>
          <w:szCs w:val="28"/>
          <w:lang w:eastAsia="es-ES"/>
        </w:rPr>
      </w:pPr>
      <w:r w:rsidRPr="001F69A3">
        <w:rPr>
          <w:rFonts w:ascii="Georgia" w:eastAsia="Times New Roman" w:hAnsi="Georgia" w:cs="Times New Roman"/>
          <w:color w:val="808080"/>
          <w:sz w:val="24"/>
          <w:szCs w:val="24"/>
          <w:lang w:eastAsia="es-ES"/>
        </w:rPr>
        <w:t>LOS BIENES DE LAS EMPRESAS DE SERVICIOS PÚBLICOS</w:t>
      </w:r>
    </w:p>
    <w:p w:rsidR="003D0523" w:rsidRDefault="003D0523" w:rsidP="001F69A3">
      <w:pPr>
        <w:spacing w:after="0" w:line="240" w:lineRule="auto"/>
        <w:jc w:val="both"/>
        <w:rPr>
          <w:rFonts w:ascii="Georgia" w:eastAsia="Times New Roman" w:hAnsi="Georgia" w:cs="Times New Roman"/>
          <w:color w:val="000080"/>
          <w:sz w:val="28"/>
          <w:lang w:eastAsia="es-ES"/>
        </w:rPr>
      </w:pPr>
      <w:bookmarkStart w:id="34" w:name="28"/>
      <w:bookmarkEnd w:id="34"/>
    </w:p>
    <w:p w:rsidR="001F69A3" w:rsidRPr="001F69A3" w:rsidRDefault="001F69A3" w:rsidP="001F69A3">
      <w:pPr>
        <w:spacing w:after="0" w:line="240" w:lineRule="auto"/>
        <w:jc w:val="both"/>
        <w:rPr>
          <w:rFonts w:ascii="Georgia" w:eastAsia="Times New Roman" w:hAnsi="Georgia" w:cs="Times New Roman"/>
          <w:color w:val="000000"/>
          <w:sz w:val="28"/>
          <w:szCs w:val="28"/>
          <w:lang w:eastAsia="es-ES"/>
        </w:rPr>
      </w:pPr>
      <w:r w:rsidRPr="001F69A3">
        <w:rPr>
          <w:rFonts w:ascii="Georgia" w:eastAsia="Times New Roman" w:hAnsi="Georgia" w:cs="Times New Roman"/>
          <w:color w:val="000080"/>
          <w:sz w:val="28"/>
          <w:lang w:eastAsia="es-ES"/>
        </w:rPr>
        <w:t>ARTÍCULO 28. REDES.</w:t>
      </w:r>
      <w:r w:rsidRPr="001F69A3">
        <w:rPr>
          <w:rFonts w:ascii="Georgia" w:eastAsia="Times New Roman" w:hAnsi="Georgia" w:cs="Times New Roman"/>
          <w:color w:val="000000"/>
          <w:sz w:val="28"/>
          <w:lang w:eastAsia="es-ES"/>
        </w:rPr>
        <w:t> </w:t>
      </w:r>
      <w:r w:rsidRPr="001F69A3">
        <w:rPr>
          <w:rFonts w:ascii="Georgia" w:eastAsia="Times New Roman" w:hAnsi="Georgia" w:cs="Times New Roman"/>
          <w:color w:val="000000"/>
          <w:sz w:val="28"/>
          <w:szCs w:val="28"/>
          <w:lang w:eastAsia="es-ES"/>
        </w:rPr>
        <w:t>&lt;Ver Notas de Vigencia&gt; Todas las empresas tienen el derecho a construir, operar y modificar sus redes e instalaciones para prestar los servicios públicos, para lo cual cumplirán con los mismos requisitos, y ejercerán las mismas facultades que las leyes y demás normas pertinentes establecen para las entidades oficiales que han estado encargadas de la prestación de los mismos servicios, y las particulares previstas en esta Ley.</w:t>
      </w:r>
    </w:p>
    <w:p w:rsidR="001F69A3" w:rsidRPr="001F69A3" w:rsidRDefault="001F69A3" w:rsidP="001F69A3">
      <w:pPr>
        <w:spacing w:after="0" w:line="240" w:lineRule="auto"/>
        <w:jc w:val="both"/>
        <w:rPr>
          <w:rFonts w:ascii="Georgia" w:eastAsia="Times New Roman" w:hAnsi="Georgia" w:cs="Times New Roman"/>
          <w:color w:val="000000"/>
          <w:sz w:val="28"/>
          <w:szCs w:val="28"/>
          <w:lang w:eastAsia="es-ES"/>
        </w:rPr>
      </w:pPr>
      <w:r w:rsidRPr="001F69A3">
        <w:rPr>
          <w:rFonts w:ascii="Georgia" w:eastAsia="Times New Roman" w:hAnsi="Georgia" w:cs="Times New Roman"/>
          <w:color w:val="000000"/>
          <w:sz w:val="28"/>
          <w:szCs w:val="28"/>
          <w:lang w:eastAsia="es-ES"/>
        </w:rPr>
        <w:t>Las empresas tienen la obligación de efectuar el mantenimiento y reparación de las redes locales, cuyos costos serán a cargo de ellas.</w:t>
      </w:r>
    </w:p>
    <w:p w:rsidR="001F69A3" w:rsidRPr="001F69A3" w:rsidRDefault="001F69A3" w:rsidP="001F69A3">
      <w:pPr>
        <w:spacing w:after="0" w:line="240" w:lineRule="auto"/>
        <w:jc w:val="both"/>
        <w:rPr>
          <w:rFonts w:ascii="Georgia" w:eastAsia="Times New Roman" w:hAnsi="Georgia" w:cs="Times New Roman"/>
          <w:color w:val="000000"/>
          <w:sz w:val="28"/>
          <w:szCs w:val="28"/>
          <w:lang w:eastAsia="es-ES"/>
        </w:rPr>
      </w:pPr>
      <w:r w:rsidRPr="001F69A3">
        <w:rPr>
          <w:rFonts w:ascii="Georgia" w:eastAsia="Times New Roman" w:hAnsi="Georgia" w:cs="Times New Roman"/>
          <w:color w:val="000000"/>
          <w:sz w:val="28"/>
          <w:szCs w:val="28"/>
          <w:lang w:eastAsia="es-ES"/>
        </w:rPr>
        <w:t xml:space="preserve">&lt;*Ver Notas de Vigencia, en relación con los textos subrayados&gt; Las comisiones de regulación pueden exigir que haya posibilidad de interconexión y de homologación técnica de las redes, cuando sea indispensable para proteger a los usuarios, para garantizar la calidad del servicio o para promover la competencia. Pero en ningún caso exigirán características específicas de redes o sistemas </w:t>
      </w:r>
      <w:proofErr w:type="spellStart"/>
      <w:r w:rsidRPr="001F69A3">
        <w:rPr>
          <w:rFonts w:ascii="Georgia" w:eastAsia="Times New Roman" w:hAnsi="Georgia" w:cs="Times New Roman"/>
          <w:color w:val="000000"/>
          <w:sz w:val="28"/>
          <w:szCs w:val="28"/>
          <w:lang w:eastAsia="es-ES"/>
        </w:rPr>
        <w:t>mas</w:t>
      </w:r>
      <w:proofErr w:type="spellEnd"/>
      <w:r w:rsidRPr="001F69A3">
        <w:rPr>
          <w:rFonts w:ascii="Georgia" w:eastAsia="Times New Roman" w:hAnsi="Georgia" w:cs="Times New Roman"/>
          <w:color w:val="000000"/>
          <w:sz w:val="28"/>
          <w:szCs w:val="28"/>
          <w:lang w:eastAsia="es-ES"/>
        </w:rPr>
        <w:t xml:space="preserve"> allá de las que sean necesarias para garantizar la </w:t>
      </w:r>
      <w:proofErr w:type="spellStart"/>
      <w:r w:rsidRPr="001F69A3">
        <w:rPr>
          <w:rFonts w:ascii="Georgia" w:eastAsia="Times New Roman" w:hAnsi="Georgia" w:cs="Times New Roman"/>
          <w:color w:val="000000"/>
          <w:sz w:val="28"/>
          <w:szCs w:val="28"/>
          <w:lang w:eastAsia="es-ES"/>
        </w:rPr>
        <w:t>interconectabilidad</w:t>
      </w:r>
      <w:proofErr w:type="spellEnd"/>
      <w:r w:rsidRPr="001F69A3">
        <w:rPr>
          <w:rFonts w:ascii="Georgia" w:eastAsia="Times New Roman" w:hAnsi="Georgia" w:cs="Times New Roman"/>
          <w:color w:val="000000"/>
          <w:sz w:val="28"/>
          <w:szCs w:val="28"/>
          <w:lang w:eastAsia="es-ES"/>
        </w:rPr>
        <w:t xml:space="preserve"> de servicios análogos o el uso coordinado de recursos. Las comisiones podrán exigir, igualmente, que la construcción y operación de redes y medios de transporte para prestar los servicios públicos no sea parte del objeto de las mismas empresas que tienen a su cargo la distribución y, además, conocerán en apelación los recursos contra </w:t>
      </w:r>
      <w:r w:rsidRPr="001F69A3">
        <w:rPr>
          <w:rFonts w:ascii="Georgia" w:eastAsia="Times New Roman" w:hAnsi="Georgia" w:cs="Times New Roman"/>
          <w:color w:val="000000"/>
          <w:sz w:val="28"/>
          <w:szCs w:val="28"/>
          <w:lang w:eastAsia="es-ES"/>
        </w:rPr>
        <w:lastRenderedPageBreak/>
        <w:t>los actos de cualquier autoridad que se refieran a la construcción u operación de redes. La construcción y operación de redes para el transporte y distribución de agua, residuos, electricidad, gas y</w:t>
      </w:r>
      <w:r w:rsidRPr="001F69A3">
        <w:rPr>
          <w:rFonts w:ascii="Georgia" w:eastAsia="Times New Roman" w:hAnsi="Georgia" w:cs="Times New Roman"/>
          <w:color w:val="000000"/>
          <w:sz w:val="28"/>
          <w:lang w:eastAsia="es-ES"/>
        </w:rPr>
        <w:t> </w:t>
      </w:r>
      <w:r w:rsidRPr="001F69A3">
        <w:rPr>
          <w:rFonts w:ascii="Georgia" w:eastAsia="Times New Roman" w:hAnsi="Georgia" w:cs="Times New Roman"/>
          <w:color w:val="000000"/>
          <w:sz w:val="28"/>
          <w:szCs w:val="28"/>
          <w:u w:val="single"/>
          <w:lang w:eastAsia="es-ES"/>
        </w:rPr>
        <w:t>telefonía pública básica conmutada, telefonía local móvil en el sector rural*</w:t>
      </w:r>
      <w:r w:rsidRPr="001F69A3">
        <w:rPr>
          <w:rFonts w:ascii="Georgia" w:eastAsia="Times New Roman" w:hAnsi="Georgia" w:cs="Times New Roman"/>
          <w:color w:val="000000"/>
          <w:sz w:val="28"/>
          <w:szCs w:val="28"/>
          <w:lang w:eastAsia="es-ES"/>
        </w:rPr>
        <w:t>, así como el señalamiento de las tarifas por su uso, se regirán exclusivamente por esta Ley y por las normas ambientales, sanitarias y municipales a las que se alude en sus artículos</w:t>
      </w:r>
      <w:r w:rsidRPr="001F69A3">
        <w:rPr>
          <w:rFonts w:ascii="Georgia" w:eastAsia="Times New Roman" w:hAnsi="Georgia" w:cs="Times New Roman"/>
          <w:color w:val="000000"/>
          <w:sz w:val="28"/>
          <w:lang w:eastAsia="es-ES"/>
        </w:rPr>
        <w:t> </w:t>
      </w:r>
      <w:hyperlink r:id="rId47" w:anchor="25" w:tgtFrame="_blank" w:history="1">
        <w:r w:rsidRPr="001F69A3">
          <w:rPr>
            <w:rFonts w:ascii="Georgia" w:eastAsia="Times New Roman" w:hAnsi="Georgia" w:cs="Times New Roman"/>
            <w:color w:val="000000"/>
            <w:sz w:val="28"/>
            <w:u w:val="single"/>
            <w:lang w:eastAsia="es-ES"/>
          </w:rPr>
          <w:t>25</w:t>
        </w:r>
      </w:hyperlink>
      <w:r w:rsidRPr="001F69A3">
        <w:rPr>
          <w:rFonts w:ascii="Georgia" w:eastAsia="Times New Roman" w:hAnsi="Georgia" w:cs="Times New Roman"/>
          <w:color w:val="000000"/>
          <w:sz w:val="28"/>
          <w:lang w:eastAsia="es-ES"/>
        </w:rPr>
        <w:t> </w:t>
      </w:r>
      <w:r w:rsidRPr="001F69A3">
        <w:rPr>
          <w:rFonts w:ascii="Georgia" w:eastAsia="Times New Roman" w:hAnsi="Georgia" w:cs="Times New Roman"/>
          <w:color w:val="000000"/>
          <w:sz w:val="28"/>
          <w:szCs w:val="28"/>
          <w:lang w:eastAsia="es-ES"/>
        </w:rPr>
        <w:t>y</w:t>
      </w:r>
      <w:r w:rsidRPr="001F69A3">
        <w:rPr>
          <w:rFonts w:ascii="Georgia" w:eastAsia="Times New Roman" w:hAnsi="Georgia" w:cs="Times New Roman"/>
          <w:color w:val="000000"/>
          <w:sz w:val="28"/>
          <w:lang w:eastAsia="es-ES"/>
        </w:rPr>
        <w:t> </w:t>
      </w:r>
      <w:hyperlink r:id="rId48" w:anchor="26" w:tgtFrame="_blank" w:history="1">
        <w:r w:rsidRPr="001F69A3">
          <w:rPr>
            <w:rFonts w:ascii="Georgia" w:eastAsia="Times New Roman" w:hAnsi="Georgia" w:cs="Times New Roman"/>
            <w:color w:val="000000"/>
            <w:sz w:val="28"/>
            <w:u w:val="single"/>
            <w:lang w:eastAsia="es-ES"/>
          </w:rPr>
          <w:t>26</w:t>
        </w:r>
      </w:hyperlink>
      <w:r w:rsidRPr="001F69A3">
        <w:rPr>
          <w:rFonts w:ascii="Georgia" w:eastAsia="Times New Roman" w:hAnsi="Georgia" w:cs="Times New Roman"/>
          <w:color w:val="000000"/>
          <w:sz w:val="28"/>
          <w:lang w:eastAsia="es-ES"/>
        </w:rPr>
        <w:t> </w:t>
      </w:r>
      <w:r w:rsidRPr="001F69A3">
        <w:rPr>
          <w:rFonts w:ascii="Georgia" w:eastAsia="Times New Roman" w:hAnsi="Georgia" w:cs="Times New Roman"/>
          <w:color w:val="000000"/>
          <w:sz w:val="28"/>
          <w:szCs w:val="28"/>
          <w:lang w:eastAsia="es-ES"/>
        </w:rPr>
        <w:t>de esta Ley.</w:t>
      </w:r>
    </w:p>
    <w:p w:rsidR="001F69A3" w:rsidRPr="001F69A3" w:rsidRDefault="001F69A3" w:rsidP="001F69A3">
      <w:pPr>
        <w:spacing w:after="0" w:line="240" w:lineRule="auto"/>
        <w:jc w:val="both"/>
        <w:rPr>
          <w:rFonts w:ascii="Georgia" w:eastAsia="Times New Roman" w:hAnsi="Georgia" w:cs="Times New Roman"/>
          <w:color w:val="0000FF"/>
          <w:sz w:val="20"/>
          <w:szCs w:val="20"/>
          <w:lang w:eastAsia="es-ES"/>
        </w:rPr>
      </w:pPr>
      <w:hyperlink r:id="rId49" w:history="1"/>
    </w:p>
    <w:p w:rsidR="001F69A3" w:rsidRPr="001F69A3" w:rsidRDefault="001F69A3" w:rsidP="001F69A3">
      <w:pPr>
        <w:spacing w:after="0" w:line="240" w:lineRule="auto"/>
        <w:jc w:val="both"/>
        <w:rPr>
          <w:rFonts w:ascii="Georgia" w:eastAsia="Times New Roman" w:hAnsi="Georgia" w:cs="Times New Roman"/>
          <w:color w:val="000000"/>
          <w:sz w:val="28"/>
          <w:szCs w:val="28"/>
          <w:lang w:eastAsia="es-ES"/>
        </w:rPr>
      </w:pPr>
      <w:r w:rsidRPr="001F69A3">
        <w:rPr>
          <w:rFonts w:ascii="Georgia" w:eastAsia="Times New Roman" w:hAnsi="Georgia" w:cs="Times New Roman"/>
          <w:color w:val="000080"/>
          <w:sz w:val="28"/>
          <w:lang w:eastAsia="es-ES"/>
        </w:rPr>
        <w:t>ARTÍCULO 29. - AMPARO POLICIVO.</w:t>
      </w:r>
      <w:r w:rsidRPr="001F69A3">
        <w:rPr>
          <w:rFonts w:ascii="Georgia" w:eastAsia="Times New Roman" w:hAnsi="Georgia" w:cs="Times New Roman"/>
          <w:color w:val="000000"/>
          <w:sz w:val="28"/>
          <w:lang w:eastAsia="es-ES"/>
        </w:rPr>
        <w:t> </w:t>
      </w:r>
      <w:r w:rsidRPr="001F69A3">
        <w:rPr>
          <w:rFonts w:ascii="Georgia" w:eastAsia="Times New Roman" w:hAnsi="Georgia" w:cs="Times New Roman"/>
          <w:color w:val="000000"/>
          <w:sz w:val="28"/>
          <w:szCs w:val="28"/>
          <w:lang w:eastAsia="es-ES"/>
        </w:rPr>
        <w:t>Las autoridades nacionales, departamentales y municipales, tanto civiles como de policía, inmediatamente se lo solicite una empresa de servicios públicos, le prestarán su apoyo para hacer que se le restituyan los inmuebles que los particulares hayan ocupado contra la voluntad o sin conocimiento de la empresa; o para que cesen los actos que entorpezcan o amenacen perturbar, en cualquier tiempo, el ejercicio de sus derechos.</w:t>
      </w:r>
    </w:p>
    <w:p w:rsidR="001F69A3" w:rsidRDefault="001F69A3" w:rsidP="001F69A3">
      <w:pPr>
        <w:spacing w:after="0" w:line="240" w:lineRule="auto"/>
        <w:jc w:val="both"/>
        <w:rPr>
          <w:rFonts w:ascii="Georgia" w:eastAsia="Times New Roman" w:hAnsi="Georgia" w:cs="Times New Roman"/>
          <w:color w:val="000000"/>
          <w:sz w:val="28"/>
          <w:szCs w:val="28"/>
          <w:lang w:eastAsia="es-ES"/>
        </w:rPr>
      </w:pPr>
      <w:r w:rsidRPr="001F69A3">
        <w:rPr>
          <w:rFonts w:ascii="Georgia" w:eastAsia="Times New Roman" w:hAnsi="Georgia" w:cs="Times New Roman"/>
          <w:color w:val="000000"/>
          <w:sz w:val="28"/>
          <w:szCs w:val="28"/>
          <w:lang w:eastAsia="es-ES"/>
        </w:rPr>
        <w:t xml:space="preserve">La autoridad respectiva ordenará el retiro de los ocupantes del inmueble o el cese de la perturbación, o de la amenaza de ella, conminando a los perturbadores con multas de uno (1) a cinco (5) salarios mínimos mensuales, por cada semana o fracción de demora transcurrida desde la fecha de la respectiva resolución, y sin perjuicio de otras medidas previstas en las leyes. En todo </w:t>
      </w:r>
      <w:proofErr w:type="gramStart"/>
      <w:r w:rsidRPr="001F69A3">
        <w:rPr>
          <w:rFonts w:ascii="Georgia" w:eastAsia="Times New Roman" w:hAnsi="Georgia" w:cs="Times New Roman"/>
          <w:color w:val="000000"/>
          <w:sz w:val="28"/>
          <w:szCs w:val="28"/>
          <w:lang w:eastAsia="es-ES"/>
        </w:rPr>
        <w:t>caso ,&lt;</w:t>
      </w:r>
      <w:proofErr w:type="gramEnd"/>
      <w:r w:rsidRPr="001F69A3">
        <w:rPr>
          <w:rFonts w:ascii="Georgia" w:eastAsia="Times New Roman" w:hAnsi="Georgia" w:cs="Times New Roman"/>
          <w:color w:val="000000"/>
          <w:sz w:val="28"/>
          <w:szCs w:val="28"/>
          <w:lang w:eastAsia="es-ES"/>
        </w:rPr>
        <w:t>sic&gt; en ejercicio de tales procedimientos, se respetará el principio del debido proceso garantizado por el articulo &lt;sic&gt;  </w:t>
      </w:r>
      <w:hyperlink r:id="rId50" w:anchor="29" w:tgtFrame="_blank" w:history="1">
        <w:r w:rsidRPr="001F69A3">
          <w:rPr>
            <w:rFonts w:ascii="Georgia" w:eastAsia="Times New Roman" w:hAnsi="Georgia" w:cs="Times New Roman"/>
            <w:color w:val="000000"/>
            <w:sz w:val="28"/>
            <w:u w:val="single"/>
            <w:lang w:eastAsia="es-ES"/>
          </w:rPr>
          <w:t>29</w:t>
        </w:r>
      </w:hyperlink>
      <w:r w:rsidRPr="001F69A3">
        <w:rPr>
          <w:rFonts w:ascii="Georgia" w:eastAsia="Times New Roman" w:hAnsi="Georgia" w:cs="Times New Roman"/>
          <w:color w:val="000000"/>
          <w:sz w:val="28"/>
          <w:szCs w:val="28"/>
          <w:lang w:eastAsia="es-ES"/>
        </w:rPr>
        <w:t>º de la Constitución Política.</w:t>
      </w:r>
    </w:p>
    <w:p w:rsidR="003D0523" w:rsidRPr="001F69A3" w:rsidRDefault="003D0523" w:rsidP="001F69A3">
      <w:pPr>
        <w:spacing w:after="0" w:line="240" w:lineRule="auto"/>
        <w:jc w:val="both"/>
        <w:rPr>
          <w:rFonts w:ascii="Georgia" w:eastAsia="Times New Roman" w:hAnsi="Georgia" w:cs="Times New Roman"/>
          <w:color w:val="000000"/>
          <w:sz w:val="28"/>
          <w:szCs w:val="28"/>
          <w:lang w:eastAsia="es-ES"/>
        </w:rPr>
      </w:pPr>
    </w:p>
    <w:p w:rsidR="001F69A3" w:rsidRPr="001F69A3" w:rsidRDefault="001F69A3" w:rsidP="001F69A3">
      <w:pPr>
        <w:spacing w:after="0" w:line="240" w:lineRule="auto"/>
        <w:jc w:val="center"/>
        <w:rPr>
          <w:rFonts w:ascii="Georgia" w:eastAsia="Times New Roman" w:hAnsi="Georgia" w:cs="Times New Roman"/>
          <w:color w:val="000000"/>
          <w:sz w:val="28"/>
          <w:szCs w:val="28"/>
          <w:lang w:eastAsia="es-ES"/>
        </w:rPr>
      </w:pPr>
      <w:bookmarkStart w:id="35" w:name="Nivel008"/>
      <w:bookmarkEnd w:id="35"/>
      <w:r w:rsidRPr="001F69A3">
        <w:rPr>
          <w:rFonts w:ascii="Georgia" w:eastAsia="Times New Roman" w:hAnsi="Georgia" w:cs="Times New Roman"/>
          <w:color w:val="808080"/>
          <w:sz w:val="24"/>
          <w:szCs w:val="24"/>
          <w:lang w:eastAsia="es-ES"/>
        </w:rPr>
        <w:t>TÍTULO II.</w:t>
      </w:r>
    </w:p>
    <w:p w:rsidR="001F69A3" w:rsidRPr="001F69A3" w:rsidRDefault="001F69A3" w:rsidP="001F69A3">
      <w:pPr>
        <w:spacing w:after="0" w:line="240" w:lineRule="auto"/>
        <w:jc w:val="center"/>
        <w:rPr>
          <w:rFonts w:ascii="Georgia" w:eastAsia="Times New Roman" w:hAnsi="Georgia" w:cs="Times New Roman"/>
          <w:color w:val="000000"/>
          <w:sz w:val="28"/>
          <w:szCs w:val="28"/>
          <w:lang w:eastAsia="es-ES"/>
        </w:rPr>
      </w:pPr>
      <w:r w:rsidRPr="001F69A3">
        <w:rPr>
          <w:rFonts w:ascii="Georgia" w:eastAsia="Times New Roman" w:hAnsi="Georgia" w:cs="Times New Roman"/>
          <w:color w:val="808080"/>
          <w:sz w:val="24"/>
          <w:szCs w:val="24"/>
          <w:lang w:eastAsia="es-ES"/>
        </w:rPr>
        <w:t>RÉGIMEN DE ACTOS Y CONTRATOS DE LAS EMPRESAS</w:t>
      </w:r>
    </w:p>
    <w:p w:rsidR="003D0523" w:rsidRDefault="003D0523" w:rsidP="001F69A3">
      <w:pPr>
        <w:spacing w:after="0" w:line="240" w:lineRule="auto"/>
        <w:jc w:val="center"/>
        <w:rPr>
          <w:rFonts w:ascii="Georgia" w:eastAsia="Times New Roman" w:hAnsi="Georgia" w:cs="Times New Roman"/>
          <w:color w:val="808080"/>
          <w:sz w:val="24"/>
          <w:szCs w:val="24"/>
          <w:lang w:eastAsia="es-ES"/>
        </w:rPr>
      </w:pPr>
      <w:bookmarkStart w:id="36" w:name="Nivel009"/>
      <w:bookmarkEnd w:id="36"/>
    </w:p>
    <w:p w:rsidR="001F69A3" w:rsidRPr="001F69A3" w:rsidRDefault="001F69A3" w:rsidP="001F69A3">
      <w:pPr>
        <w:spacing w:after="0" w:line="240" w:lineRule="auto"/>
        <w:jc w:val="center"/>
        <w:rPr>
          <w:rFonts w:ascii="Georgia" w:eastAsia="Times New Roman" w:hAnsi="Georgia" w:cs="Times New Roman"/>
          <w:color w:val="000000"/>
          <w:sz w:val="28"/>
          <w:szCs w:val="28"/>
          <w:lang w:eastAsia="es-ES"/>
        </w:rPr>
      </w:pPr>
      <w:r w:rsidRPr="001F69A3">
        <w:rPr>
          <w:rFonts w:ascii="Georgia" w:eastAsia="Times New Roman" w:hAnsi="Georgia" w:cs="Times New Roman"/>
          <w:color w:val="808080"/>
          <w:sz w:val="24"/>
          <w:szCs w:val="24"/>
          <w:lang w:eastAsia="es-ES"/>
        </w:rPr>
        <w:t>CAPÍTULO I.</w:t>
      </w:r>
    </w:p>
    <w:p w:rsidR="001F69A3" w:rsidRPr="001F69A3" w:rsidRDefault="001F69A3" w:rsidP="001F69A3">
      <w:pPr>
        <w:spacing w:after="0" w:line="240" w:lineRule="auto"/>
        <w:jc w:val="center"/>
        <w:rPr>
          <w:rFonts w:ascii="Georgia" w:eastAsia="Times New Roman" w:hAnsi="Georgia" w:cs="Times New Roman"/>
          <w:color w:val="000000"/>
          <w:sz w:val="28"/>
          <w:szCs w:val="28"/>
          <w:lang w:eastAsia="es-ES"/>
        </w:rPr>
      </w:pPr>
      <w:r w:rsidRPr="001F69A3">
        <w:rPr>
          <w:rFonts w:ascii="Georgia" w:eastAsia="Times New Roman" w:hAnsi="Georgia" w:cs="Times New Roman"/>
          <w:color w:val="808080"/>
          <w:sz w:val="24"/>
          <w:szCs w:val="24"/>
          <w:lang w:eastAsia="es-ES"/>
        </w:rPr>
        <w:t>NORMAS GENERALES</w:t>
      </w:r>
    </w:p>
    <w:p w:rsidR="003D0523" w:rsidRDefault="003D0523" w:rsidP="001F69A3">
      <w:pPr>
        <w:spacing w:after="0" w:line="240" w:lineRule="auto"/>
        <w:jc w:val="both"/>
        <w:rPr>
          <w:rFonts w:ascii="Georgia" w:eastAsia="Times New Roman" w:hAnsi="Georgia" w:cs="Times New Roman"/>
          <w:color w:val="000080"/>
          <w:sz w:val="28"/>
          <w:lang w:eastAsia="es-ES"/>
        </w:rPr>
      </w:pPr>
      <w:bookmarkStart w:id="37" w:name="30"/>
      <w:bookmarkEnd w:id="37"/>
    </w:p>
    <w:p w:rsidR="001F69A3" w:rsidRPr="001F69A3" w:rsidRDefault="001F69A3" w:rsidP="001F69A3">
      <w:pPr>
        <w:spacing w:after="0" w:line="240" w:lineRule="auto"/>
        <w:jc w:val="both"/>
        <w:rPr>
          <w:rFonts w:ascii="Georgia" w:eastAsia="Times New Roman" w:hAnsi="Georgia" w:cs="Times New Roman"/>
          <w:color w:val="000000"/>
          <w:sz w:val="28"/>
          <w:szCs w:val="28"/>
          <w:lang w:eastAsia="es-ES"/>
        </w:rPr>
      </w:pPr>
      <w:r w:rsidRPr="001F69A3">
        <w:rPr>
          <w:rFonts w:ascii="Georgia" w:eastAsia="Times New Roman" w:hAnsi="Georgia" w:cs="Times New Roman"/>
          <w:color w:val="000080"/>
          <w:sz w:val="28"/>
          <w:lang w:eastAsia="es-ES"/>
        </w:rPr>
        <w:t>ARTÍCULO 30. PRINCIPIOS DE INTERPRETACIÓN. </w:t>
      </w:r>
      <w:r w:rsidRPr="001F69A3">
        <w:rPr>
          <w:rFonts w:ascii="Georgia" w:eastAsia="Times New Roman" w:hAnsi="Georgia" w:cs="Times New Roman"/>
          <w:color w:val="000000"/>
          <w:sz w:val="28"/>
          <w:szCs w:val="28"/>
          <w:lang w:eastAsia="es-ES"/>
        </w:rPr>
        <w:t>Las normas que esta ley contiene sobre contratos se interpretarán de acuerdo con los principios que contiene el título preliminar; en la forma que mejor garantice la libre competencia y que mejor impida los abusos de la posición dominante, tal como ordena el artículo</w:t>
      </w:r>
      <w:r w:rsidRPr="001F69A3">
        <w:rPr>
          <w:rFonts w:ascii="Georgia" w:eastAsia="Times New Roman" w:hAnsi="Georgia" w:cs="Times New Roman"/>
          <w:color w:val="000000"/>
          <w:sz w:val="28"/>
          <w:lang w:eastAsia="es-ES"/>
        </w:rPr>
        <w:t> </w:t>
      </w:r>
      <w:hyperlink r:id="rId51" w:anchor="333" w:tgtFrame="_blank" w:history="1">
        <w:r w:rsidRPr="001F69A3">
          <w:rPr>
            <w:rFonts w:ascii="Georgia" w:eastAsia="Times New Roman" w:hAnsi="Georgia" w:cs="Times New Roman"/>
            <w:color w:val="000000"/>
            <w:sz w:val="28"/>
            <w:u w:val="single"/>
            <w:lang w:eastAsia="es-ES"/>
          </w:rPr>
          <w:t>333</w:t>
        </w:r>
      </w:hyperlink>
      <w:r w:rsidRPr="001F69A3">
        <w:rPr>
          <w:rFonts w:ascii="Georgia" w:eastAsia="Times New Roman" w:hAnsi="Georgia" w:cs="Times New Roman"/>
          <w:color w:val="000000"/>
          <w:sz w:val="28"/>
          <w:lang w:eastAsia="es-ES"/>
        </w:rPr>
        <w:t> </w:t>
      </w:r>
      <w:r w:rsidRPr="001F69A3">
        <w:rPr>
          <w:rFonts w:ascii="Georgia" w:eastAsia="Times New Roman" w:hAnsi="Georgia" w:cs="Times New Roman"/>
          <w:color w:val="000000"/>
          <w:sz w:val="28"/>
          <w:szCs w:val="28"/>
          <w:lang w:eastAsia="es-ES"/>
        </w:rPr>
        <w:t>de la Constitución Política; y que más favorezca la continuidad y calidad en la prestación de los servicios.</w:t>
      </w:r>
    </w:p>
    <w:p w:rsidR="003D0523" w:rsidRDefault="003D0523" w:rsidP="001F69A3">
      <w:pPr>
        <w:spacing w:after="0" w:line="240" w:lineRule="auto"/>
        <w:jc w:val="both"/>
        <w:rPr>
          <w:rFonts w:ascii="Georgia" w:eastAsia="Times New Roman" w:hAnsi="Georgia" w:cs="Times New Roman"/>
          <w:color w:val="000080"/>
          <w:sz w:val="28"/>
          <w:lang w:eastAsia="es-ES"/>
        </w:rPr>
      </w:pPr>
      <w:bookmarkStart w:id="38" w:name="31"/>
      <w:bookmarkEnd w:id="38"/>
    </w:p>
    <w:p w:rsidR="001F69A3" w:rsidRPr="001F69A3" w:rsidRDefault="001F69A3" w:rsidP="001F69A3">
      <w:pPr>
        <w:spacing w:after="0" w:line="240" w:lineRule="auto"/>
        <w:jc w:val="both"/>
        <w:rPr>
          <w:rFonts w:ascii="Georgia" w:eastAsia="Times New Roman" w:hAnsi="Georgia" w:cs="Times New Roman"/>
          <w:color w:val="000000"/>
          <w:sz w:val="28"/>
          <w:szCs w:val="28"/>
          <w:lang w:eastAsia="es-ES"/>
        </w:rPr>
      </w:pPr>
      <w:r w:rsidRPr="001F69A3">
        <w:rPr>
          <w:rFonts w:ascii="Georgia" w:eastAsia="Times New Roman" w:hAnsi="Georgia" w:cs="Times New Roman"/>
          <w:color w:val="000080"/>
          <w:sz w:val="28"/>
          <w:lang w:eastAsia="es-ES"/>
        </w:rPr>
        <w:t>ARTÍCULO 31. RÉGIMEN DE LA CONTRATACIÓN.</w:t>
      </w:r>
      <w:r w:rsidRPr="001F69A3">
        <w:rPr>
          <w:rFonts w:ascii="Georgia" w:eastAsia="Times New Roman" w:hAnsi="Georgia" w:cs="Times New Roman"/>
          <w:color w:val="000000"/>
          <w:sz w:val="28"/>
          <w:lang w:eastAsia="es-ES"/>
        </w:rPr>
        <w:t> </w:t>
      </w:r>
      <w:r w:rsidRPr="001F69A3">
        <w:rPr>
          <w:rFonts w:ascii="Georgia" w:eastAsia="Times New Roman" w:hAnsi="Georgia" w:cs="Times New Roman"/>
          <w:color w:val="000000"/>
          <w:sz w:val="28"/>
          <w:szCs w:val="28"/>
          <w:lang w:eastAsia="es-ES"/>
        </w:rPr>
        <w:t>&lt;Artículo modificado por el artículo</w:t>
      </w:r>
      <w:r w:rsidRPr="001F69A3">
        <w:rPr>
          <w:rFonts w:ascii="Georgia" w:eastAsia="Times New Roman" w:hAnsi="Georgia" w:cs="Times New Roman"/>
          <w:color w:val="000000"/>
          <w:sz w:val="28"/>
          <w:lang w:eastAsia="es-ES"/>
        </w:rPr>
        <w:t> </w:t>
      </w:r>
      <w:hyperlink r:id="rId52" w:anchor="3" w:tgtFrame="_blank" w:history="1">
        <w:r w:rsidRPr="001F69A3">
          <w:rPr>
            <w:rFonts w:ascii="Georgia" w:eastAsia="Times New Roman" w:hAnsi="Georgia" w:cs="Times New Roman"/>
            <w:color w:val="000000"/>
            <w:sz w:val="28"/>
            <w:u w:val="single"/>
            <w:lang w:eastAsia="es-ES"/>
          </w:rPr>
          <w:t>3</w:t>
        </w:r>
      </w:hyperlink>
      <w:r w:rsidRPr="001F69A3">
        <w:rPr>
          <w:rFonts w:ascii="Georgia" w:eastAsia="Times New Roman" w:hAnsi="Georgia" w:cs="Times New Roman"/>
          <w:color w:val="000000"/>
          <w:sz w:val="28"/>
          <w:lang w:eastAsia="es-ES"/>
        </w:rPr>
        <w:t> </w:t>
      </w:r>
      <w:r w:rsidRPr="001F69A3">
        <w:rPr>
          <w:rFonts w:ascii="Georgia" w:eastAsia="Times New Roman" w:hAnsi="Georgia" w:cs="Times New Roman"/>
          <w:color w:val="000000"/>
          <w:sz w:val="28"/>
          <w:szCs w:val="28"/>
          <w:lang w:eastAsia="es-ES"/>
        </w:rPr>
        <w:t xml:space="preserve">de la Ley 689 de 2001. El nuevo texto es el siguiente:&gt; Los contratos que celebren las entidades estatales que prestan los servicios públicos a los que se refiere esta ley no estarán </w:t>
      </w:r>
      <w:r w:rsidRPr="001F69A3">
        <w:rPr>
          <w:rFonts w:ascii="Georgia" w:eastAsia="Times New Roman" w:hAnsi="Georgia" w:cs="Times New Roman"/>
          <w:color w:val="000000"/>
          <w:sz w:val="28"/>
          <w:szCs w:val="28"/>
          <w:lang w:eastAsia="es-ES"/>
        </w:rPr>
        <w:lastRenderedPageBreak/>
        <w:t>sujetos a las disposiciones del Estatuto General de Contratación de la Administración Pública, salvo en lo que la presente ley disponga otra cosa.</w:t>
      </w:r>
    </w:p>
    <w:p w:rsidR="003D0523" w:rsidRDefault="003D0523" w:rsidP="001F69A3">
      <w:pPr>
        <w:spacing w:after="0" w:line="240" w:lineRule="auto"/>
        <w:jc w:val="both"/>
        <w:rPr>
          <w:rFonts w:ascii="Georgia" w:eastAsia="Times New Roman" w:hAnsi="Georgia" w:cs="Times New Roman"/>
          <w:color w:val="000000"/>
          <w:sz w:val="28"/>
          <w:szCs w:val="28"/>
          <w:u w:val="single"/>
          <w:lang w:eastAsia="es-ES"/>
        </w:rPr>
      </w:pPr>
    </w:p>
    <w:p w:rsidR="001F69A3" w:rsidRPr="001F69A3" w:rsidRDefault="001F69A3" w:rsidP="001F69A3">
      <w:pPr>
        <w:spacing w:after="0" w:line="240" w:lineRule="auto"/>
        <w:jc w:val="both"/>
        <w:rPr>
          <w:rFonts w:ascii="Georgia" w:eastAsia="Times New Roman" w:hAnsi="Georgia" w:cs="Times New Roman"/>
          <w:color w:val="000000"/>
          <w:sz w:val="28"/>
          <w:szCs w:val="28"/>
          <w:lang w:eastAsia="es-ES"/>
        </w:rPr>
      </w:pPr>
      <w:r w:rsidRPr="001F69A3">
        <w:rPr>
          <w:rFonts w:ascii="Georgia" w:eastAsia="Times New Roman" w:hAnsi="Georgia" w:cs="Times New Roman"/>
          <w:color w:val="000000"/>
          <w:sz w:val="28"/>
          <w:szCs w:val="28"/>
          <w:u w:val="single"/>
          <w:lang w:eastAsia="es-ES"/>
        </w:rPr>
        <w:t>Las Comisiones de Regulación podrán hacer obligatoria la inclusión, en ciertos tipos de contratos de cualquier empresa de servicios públicos, de cláusulas exorbitantes y podrán facultar, previa consulta expresa por parte de las empresas de servicios públicos domiciliarios, que se incluyan en los demás. Cuando la inclusión sea forzosa, todo lo relativo a tales cláusulas se regirá, en cuanto sea pertinente, por lo dispuesto en la Ley 80 de 1993, y los actos y contratos en los que se utilicen esas cláusulas y/o se ejerciten esas facultades estarán sujetos al control de la jurisdicción contencioso administrativa</w:t>
      </w:r>
      <w:r w:rsidRPr="001F69A3">
        <w:rPr>
          <w:rFonts w:ascii="Georgia" w:eastAsia="Times New Roman" w:hAnsi="Georgia" w:cs="Times New Roman"/>
          <w:color w:val="000000"/>
          <w:sz w:val="28"/>
          <w:szCs w:val="28"/>
          <w:lang w:eastAsia="es-ES"/>
        </w:rPr>
        <w:t>. Las Comisiones de Regulación contarán con quince (15) días para responder las solicitudes elevadas por las empresas de servicios públicos domiciliarios sobre la inclusión de las cláusulas excepcionales en los respectivos contratos, transcurrido este término operará el silencio administrativo positivo.</w:t>
      </w:r>
    </w:p>
    <w:p w:rsidR="003D0523" w:rsidRDefault="003D0523" w:rsidP="001F69A3">
      <w:pPr>
        <w:spacing w:after="0" w:line="240" w:lineRule="auto"/>
        <w:jc w:val="both"/>
        <w:rPr>
          <w:rFonts w:ascii="Georgia" w:eastAsia="Times New Roman" w:hAnsi="Georgia" w:cs="Times New Roman"/>
          <w:color w:val="000080"/>
          <w:sz w:val="28"/>
          <w:lang w:eastAsia="es-ES"/>
        </w:rPr>
      </w:pPr>
    </w:p>
    <w:p w:rsidR="001F69A3" w:rsidRPr="001F69A3" w:rsidRDefault="001F69A3" w:rsidP="001F69A3">
      <w:pPr>
        <w:spacing w:after="0" w:line="240" w:lineRule="auto"/>
        <w:jc w:val="both"/>
        <w:rPr>
          <w:rFonts w:ascii="Georgia" w:eastAsia="Times New Roman" w:hAnsi="Georgia" w:cs="Times New Roman"/>
          <w:color w:val="000000"/>
          <w:sz w:val="28"/>
          <w:szCs w:val="28"/>
          <w:lang w:eastAsia="es-ES"/>
        </w:rPr>
      </w:pPr>
      <w:r w:rsidRPr="001F69A3">
        <w:rPr>
          <w:rFonts w:ascii="Georgia" w:eastAsia="Times New Roman" w:hAnsi="Georgia" w:cs="Times New Roman"/>
          <w:color w:val="000080"/>
          <w:sz w:val="28"/>
          <w:lang w:eastAsia="es-ES"/>
        </w:rPr>
        <w:t>PARÁGRAFO.</w:t>
      </w:r>
      <w:r w:rsidRPr="001F69A3">
        <w:rPr>
          <w:rFonts w:ascii="Georgia" w:eastAsia="Times New Roman" w:hAnsi="Georgia" w:cs="Times New Roman"/>
          <w:color w:val="000000"/>
          <w:sz w:val="28"/>
          <w:lang w:eastAsia="es-ES"/>
        </w:rPr>
        <w:t> </w:t>
      </w:r>
      <w:r w:rsidRPr="001F69A3">
        <w:rPr>
          <w:rFonts w:ascii="Georgia" w:eastAsia="Times New Roman" w:hAnsi="Georgia" w:cs="Times New Roman"/>
          <w:color w:val="000000"/>
          <w:sz w:val="28"/>
          <w:szCs w:val="28"/>
          <w:lang w:eastAsia="es-ES"/>
        </w:rPr>
        <w:t>Los contratos que celebren los entes territoriales con las empresas de servicios públicos con el objeto de que estas últimas asuman la prestación de uno o de varios servicios públicos domiciliarios, o para que sustituyan en la prestación a otra que entre en causal de disolución o liquidación, se regirán para todos sus efectos por el Estatuto General de Contratación de la Administración Pública, en todo caso la selección siempre deberá realizarse previa licitación pública, de conformidad con la Ley</w:t>
      </w:r>
      <w:r w:rsidRPr="001F69A3">
        <w:rPr>
          <w:rFonts w:ascii="Georgia" w:eastAsia="Times New Roman" w:hAnsi="Georgia" w:cs="Times New Roman"/>
          <w:color w:val="000000"/>
          <w:sz w:val="28"/>
          <w:lang w:eastAsia="es-ES"/>
        </w:rPr>
        <w:t> </w:t>
      </w:r>
      <w:hyperlink r:id="rId53" w:anchor="1" w:tgtFrame="_blank" w:history="1">
        <w:r w:rsidRPr="001F69A3">
          <w:rPr>
            <w:rFonts w:ascii="Georgia" w:eastAsia="Times New Roman" w:hAnsi="Georgia" w:cs="Times New Roman"/>
            <w:color w:val="000000"/>
            <w:sz w:val="28"/>
            <w:u w:val="single"/>
            <w:lang w:eastAsia="es-ES"/>
          </w:rPr>
          <w:t>80</w:t>
        </w:r>
      </w:hyperlink>
      <w:r w:rsidRPr="001F69A3">
        <w:rPr>
          <w:rFonts w:ascii="Georgia" w:eastAsia="Times New Roman" w:hAnsi="Georgia" w:cs="Times New Roman"/>
          <w:color w:val="000000"/>
          <w:sz w:val="28"/>
          <w:lang w:eastAsia="es-ES"/>
        </w:rPr>
        <w:t> </w:t>
      </w:r>
      <w:r w:rsidRPr="001F69A3">
        <w:rPr>
          <w:rFonts w:ascii="Georgia" w:eastAsia="Times New Roman" w:hAnsi="Georgia" w:cs="Times New Roman"/>
          <w:color w:val="000000"/>
          <w:sz w:val="28"/>
          <w:szCs w:val="28"/>
          <w:lang w:eastAsia="es-ES"/>
        </w:rPr>
        <w:t>de 1993.</w:t>
      </w:r>
    </w:p>
    <w:p w:rsidR="003D0523" w:rsidRDefault="003D0523" w:rsidP="001F69A3">
      <w:pPr>
        <w:spacing w:after="0" w:line="240" w:lineRule="auto"/>
        <w:jc w:val="both"/>
        <w:rPr>
          <w:rFonts w:ascii="Georgia" w:eastAsia="Times New Roman" w:hAnsi="Georgia" w:cs="Times New Roman"/>
          <w:color w:val="000080"/>
          <w:sz w:val="28"/>
          <w:lang w:eastAsia="es-ES"/>
        </w:rPr>
      </w:pPr>
      <w:bookmarkStart w:id="39" w:name="32"/>
      <w:bookmarkEnd w:id="39"/>
    </w:p>
    <w:p w:rsidR="001F69A3" w:rsidRPr="001F69A3" w:rsidRDefault="001F69A3" w:rsidP="001F69A3">
      <w:pPr>
        <w:spacing w:after="0" w:line="240" w:lineRule="auto"/>
        <w:jc w:val="both"/>
        <w:rPr>
          <w:rFonts w:ascii="Georgia" w:eastAsia="Times New Roman" w:hAnsi="Georgia" w:cs="Times New Roman"/>
          <w:color w:val="000000"/>
          <w:sz w:val="28"/>
          <w:szCs w:val="28"/>
          <w:lang w:eastAsia="es-ES"/>
        </w:rPr>
      </w:pPr>
      <w:r w:rsidRPr="001F69A3">
        <w:rPr>
          <w:rFonts w:ascii="Georgia" w:eastAsia="Times New Roman" w:hAnsi="Georgia" w:cs="Times New Roman"/>
          <w:color w:val="000080"/>
          <w:sz w:val="28"/>
          <w:lang w:eastAsia="es-ES"/>
        </w:rPr>
        <w:t>ARTÍCULO 32. RÉGIMEN DE DERECHO PRIVADO PARA LOS ACTOS DE LAS EMPRESAS.</w:t>
      </w:r>
      <w:r w:rsidRPr="001F69A3">
        <w:rPr>
          <w:rFonts w:ascii="Georgia" w:eastAsia="Times New Roman" w:hAnsi="Georgia" w:cs="Times New Roman"/>
          <w:color w:val="000000"/>
          <w:sz w:val="28"/>
          <w:lang w:eastAsia="es-ES"/>
        </w:rPr>
        <w:t> </w:t>
      </w:r>
      <w:r w:rsidRPr="001F69A3">
        <w:rPr>
          <w:rFonts w:ascii="Georgia" w:eastAsia="Times New Roman" w:hAnsi="Georgia" w:cs="Times New Roman"/>
          <w:color w:val="000000"/>
          <w:sz w:val="28"/>
          <w:szCs w:val="28"/>
          <w:lang w:eastAsia="es-ES"/>
        </w:rPr>
        <w:t>Salvo en cuanto la Constitución Política o esta Ley dispongan expresamente lo contrario, la constitución, y los actos de todas las empresas de servicios públicos, así como los requeridos para la administración y el ejercicio de los derechos de todas las personas que sean socias de ellas, en lo no dispuesto en esta Ley, se regirán exclusivamente por las reglas del derecho privado.</w:t>
      </w:r>
    </w:p>
    <w:p w:rsidR="003D0523" w:rsidRDefault="003D0523" w:rsidP="001F69A3">
      <w:pPr>
        <w:spacing w:after="0" w:line="240" w:lineRule="auto"/>
        <w:jc w:val="both"/>
        <w:rPr>
          <w:rFonts w:ascii="Georgia" w:eastAsia="Times New Roman" w:hAnsi="Georgia" w:cs="Times New Roman"/>
          <w:color w:val="000000"/>
          <w:sz w:val="28"/>
          <w:szCs w:val="28"/>
          <w:lang w:eastAsia="es-ES"/>
        </w:rPr>
      </w:pPr>
    </w:p>
    <w:p w:rsidR="001F69A3" w:rsidRPr="001F69A3" w:rsidRDefault="001F69A3" w:rsidP="001F69A3">
      <w:pPr>
        <w:spacing w:after="0" w:line="240" w:lineRule="auto"/>
        <w:jc w:val="both"/>
        <w:rPr>
          <w:rFonts w:ascii="Georgia" w:eastAsia="Times New Roman" w:hAnsi="Georgia" w:cs="Times New Roman"/>
          <w:color w:val="000000"/>
          <w:sz w:val="28"/>
          <w:szCs w:val="28"/>
          <w:lang w:eastAsia="es-ES"/>
        </w:rPr>
      </w:pPr>
      <w:r w:rsidRPr="001F69A3">
        <w:rPr>
          <w:rFonts w:ascii="Georgia" w:eastAsia="Times New Roman" w:hAnsi="Georgia" w:cs="Times New Roman"/>
          <w:color w:val="000000"/>
          <w:sz w:val="28"/>
          <w:szCs w:val="28"/>
          <w:lang w:eastAsia="es-ES"/>
        </w:rPr>
        <w:t>La regla precedente se aplicará, inclusive, a las sociedades en las que las entidades públicas sean parte, sin atender al porcentaje que sus aportes representen dentro del capital social, ni a la naturaleza del acto o del derecho que se ejerce.</w:t>
      </w:r>
    </w:p>
    <w:p w:rsidR="003D0523" w:rsidRDefault="003D0523" w:rsidP="001F69A3">
      <w:pPr>
        <w:spacing w:after="0" w:line="240" w:lineRule="auto"/>
        <w:jc w:val="both"/>
        <w:rPr>
          <w:rFonts w:ascii="Georgia" w:eastAsia="Times New Roman" w:hAnsi="Georgia" w:cs="Times New Roman"/>
          <w:color w:val="000000"/>
          <w:sz w:val="28"/>
          <w:szCs w:val="28"/>
          <w:lang w:eastAsia="es-ES"/>
        </w:rPr>
      </w:pPr>
    </w:p>
    <w:p w:rsidR="001F69A3" w:rsidRPr="001F69A3" w:rsidRDefault="001F69A3" w:rsidP="001F69A3">
      <w:pPr>
        <w:spacing w:after="0" w:line="240" w:lineRule="auto"/>
        <w:jc w:val="both"/>
        <w:rPr>
          <w:rFonts w:ascii="Georgia" w:eastAsia="Times New Roman" w:hAnsi="Georgia" w:cs="Times New Roman"/>
          <w:color w:val="000000"/>
          <w:sz w:val="28"/>
          <w:szCs w:val="28"/>
          <w:lang w:eastAsia="es-ES"/>
        </w:rPr>
      </w:pPr>
      <w:r w:rsidRPr="001F69A3">
        <w:rPr>
          <w:rFonts w:ascii="Georgia" w:eastAsia="Times New Roman" w:hAnsi="Georgia" w:cs="Times New Roman"/>
          <w:color w:val="000000"/>
          <w:sz w:val="28"/>
          <w:szCs w:val="28"/>
          <w:lang w:eastAsia="es-ES"/>
        </w:rPr>
        <w:t xml:space="preserve">&lt;Aparte entre paréntesis cuadrados [...] suprimido mediante FE DE ERRATAS. El texto corregido es el siguiente:&gt; Se entiende que la </w:t>
      </w:r>
      <w:r w:rsidRPr="001F69A3">
        <w:rPr>
          <w:rFonts w:ascii="Georgia" w:eastAsia="Times New Roman" w:hAnsi="Georgia" w:cs="Times New Roman"/>
          <w:color w:val="000000"/>
          <w:sz w:val="28"/>
          <w:szCs w:val="28"/>
          <w:lang w:eastAsia="es-ES"/>
        </w:rPr>
        <w:lastRenderedPageBreak/>
        <w:t>autorización para que una entidad pública haga parte de una empresa de servicios públicos organizada como sociedad por acciones, faculta a su representante legal, de acuerdo con los estatutos de la entidad, para realizar respecto de la sociedad, las acciones y los derechos inherentes a ellas [</w:t>
      </w:r>
      <w:r w:rsidRPr="001F69A3">
        <w:rPr>
          <w:rFonts w:ascii="Georgia" w:eastAsia="Times New Roman" w:hAnsi="Georgia" w:cs="Times New Roman"/>
          <w:strike/>
          <w:color w:val="000000"/>
          <w:sz w:val="28"/>
          <w:szCs w:val="28"/>
          <w:lang w:eastAsia="es-ES"/>
        </w:rPr>
        <w:t>y</w:t>
      </w:r>
      <w:r w:rsidRPr="001F69A3">
        <w:rPr>
          <w:rFonts w:ascii="Georgia" w:eastAsia="Times New Roman" w:hAnsi="Georgia" w:cs="Times New Roman"/>
          <w:color w:val="000000"/>
          <w:sz w:val="28"/>
          <w:szCs w:val="28"/>
          <w:lang w:eastAsia="es-ES"/>
        </w:rPr>
        <w:t>] todos los actos que la ley y los estatutos permiten a los socios particulares.</w:t>
      </w:r>
    </w:p>
    <w:p w:rsidR="001F69A3" w:rsidRPr="001F69A3" w:rsidRDefault="001F69A3" w:rsidP="001F69A3">
      <w:pPr>
        <w:spacing w:after="0" w:line="240" w:lineRule="auto"/>
        <w:jc w:val="both"/>
        <w:rPr>
          <w:rFonts w:ascii="Georgia" w:eastAsia="Times New Roman" w:hAnsi="Georgia" w:cs="Times New Roman"/>
          <w:color w:val="0000FF"/>
          <w:sz w:val="20"/>
          <w:szCs w:val="20"/>
          <w:lang w:eastAsia="es-ES"/>
        </w:rPr>
      </w:pPr>
      <w:hyperlink r:id="rId54" w:history="1"/>
    </w:p>
    <w:p w:rsidR="001F69A3" w:rsidRPr="001F69A3" w:rsidRDefault="001F69A3" w:rsidP="001F69A3">
      <w:pPr>
        <w:spacing w:after="0" w:line="240" w:lineRule="auto"/>
        <w:jc w:val="both"/>
        <w:rPr>
          <w:rFonts w:ascii="Georgia" w:eastAsia="Times New Roman" w:hAnsi="Georgia" w:cs="Times New Roman"/>
          <w:color w:val="000000"/>
          <w:sz w:val="28"/>
          <w:szCs w:val="28"/>
          <w:lang w:eastAsia="es-ES"/>
        </w:rPr>
      </w:pPr>
      <w:bookmarkStart w:id="40" w:name="33"/>
      <w:bookmarkEnd w:id="40"/>
      <w:r w:rsidRPr="001F69A3">
        <w:rPr>
          <w:rFonts w:ascii="Georgia" w:eastAsia="Times New Roman" w:hAnsi="Georgia" w:cs="Times New Roman"/>
          <w:color w:val="000080"/>
          <w:lang w:eastAsia="es-ES"/>
        </w:rPr>
        <w:t>A</w:t>
      </w:r>
      <w:r w:rsidRPr="001F69A3">
        <w:rPr>
          <w:rFonts w:ascii="Georgia" w:eastAsia="Times New Roman" w:hAnsi="Georgia" w:cs="Times New Roman"/>
          <w:color w:val="000080"/>
          <w:sz w:val="28"/>
          <w:lang w:eastAsia="es-ES"/>
        </w:rPr>
        <w:t xml:space="preserve">RTÍCULO 33. FACULTADES ESPECIALES POR LA PRESTACIÓN DE SERVICIOS </w:t>
      </w:r>
      <w:proofErr w:type="spellStart"/>
      <w:r w:rsidRPr="001F69A3">
        <w:rPr>
          <w:rFonts w:ascii="Georgia" w:eastAsia="Times New Roman" w:hAnsi="Georgia" w:cs="Times New Roman"/>
          <w:color w:val="000080"/>
          <w:sz w:val="28"/>
          <w:lang w:eastAsia="es-ES"/>
        </w:rPr>
        <w:t>PÚBLICOS.</w:t>
      </w:r>
      <w:r w:rsidRPr="001F69A3">
        <w:rPr>
          <w:rFonts w:ascii="Georgia" w:eastAsia="Times New Roman" w:hAnsi="Georgia" w:cs="Times New Roman"/>
          <w:color w:val="000000"/>
          <w:sz w:val="28"/>
          <w:szCs w:val="28"/>
          <w:lang w:eastAsia="es-ES"/>
        </w:rPr>
        <w:t>Quienes</w:t>
      </w:r>
      <w:proofErr w:type="spellEnd"/>
      <w:r w:rsidRPr="001F69A3">
        <w:rPr>
          <w:rFonts w:ascii="Georgia" w:eastAsia="Times New Roman" w:hAnsi="Georgia" w:cs="Times New Roman"/>
          <w:color w:val="000000"/>
          <w:sz w:val="28"/>
          <w:szCs w:val="28"/>
          <w:lang w:eastAsia="es-ES"/>
        </w:rPr>
        <w:t xml:space="preserve"> presten servicios públicos tienen los mismos derechos y prerrogativas que esta Ley u otras anteriores, confieren para el uso del espacio público, para la ocupación temporal de inmuebles, y para promover la constitución de servidumbres o la enajenación forzosa de los bienes que se requiera para la prestación del servicio; pero estarán sujetos al control de la jurisdicción en lo contencioso administrativo sobre la legalidad de sus actos, y a responsabilidad por acción u omisión en el uso de tales derechos.</w:t>
      </w:r>
    </w:p>
    <w:p w:rsidR="003D0523" w:rsidRDefault="003D0523" w:rsidP="001F69A3">
      <w:pPr>
        <w:spacing w:after="0" w:line="240" w:lineRule="auto"/>
        <w:jc w:val="both"/>
        <w:rPr>
          <w:rFonts w:ascii="Georgia" w:eastAsia="Times New Roman" w:hAnsi="Georgia" w:cs="Times New Roman"/>
          <w:color w:val="000080"/>
          <w:sz w:val="28"/>
          <w:lang w:eastAsia="es-ES"/>
        </w:rPr>
      </w:pPr>
      <w:bookmarkStart w:id="41" w:name="34"/>
      <w:bookmarkEnd w:id="41"/>
    </w:p>
    <w:p w:rsidR="001F69A3" w:rsidRPr="001F69A3" w:rsidRDefault="001F69A3" w:rsidP="001F69A3">
      <w:pPr>
        <w:spacing w:after="0" w:line="240" w:lineRule="auto"/>
        <w:jc w:val="both"/>
        <w:rPr>
          <w:rFonts w:ascii="Georgia" w:eastAsia="Times New Roman" w:hAnsi="Georgia" w:cs="Times New Roman"/>
          <w:color w:val="000000"/>
          <w:sz w:val="28"/>
          <w:szCs w:val="28"/>
          <w:lang w:eastAsia="es-ES"/>
        </w:rPr>
      </w:pPr>
      <w:r w:rsidRPr="001F69A3">
        <w:rPr>
          <w:rFonts w:ascii="Georgia" w:eastAsia="Times New Roman" w:hAnsi="Georgia" w:cs="Times New Roman"/>
          <w:color w:val="000080"/>
          <w:sz w:val="28"/>
          <w:lang w:eastAsia="es-ES"/>
        </w:rPr>
        <w:t xml:space="preserve">ARTÍCULO 34. PROHIBICIÓN DE PRÁCTICAS DISCRIMINATORIAS, ABUSIVAS O </w:t>
      </w:r>
      <w:proofErr w:type="spellStart"/>
      <w:r w:rsidRPr="001F69A3">
        <w:rPr>
          <w:rFonts w:ascii="Georgia" w:eastAsia="Times New Roman" w:hAnsi="Georgia" w:cs="Times New Roman"/>
          <w:color w:val="000080"/>
          <w:sz w:val="28"/>
          <w:lang w:eastAsia="es-ES"/>
        </w:rPr>
        <w:t>RESTRICTIVAS.</w:t>
      </w:r>
      <w:r w:rsidRPr="001F69A3">
        <w:rPr>
          <w:rFonts w:ascii="Georgia" w:eastAsia="Times New Roman" w:hAnsi="Georgia" w:cs="Times New Roman"/>
          <w:color w:val="000000"/>
          <w:sz w:val="28"/>
          <w:szCs w:val="28"/>
          <w:lang w:eastAsia="es-ES"/>
        </w:rPr>
        <w:t>Las</w:t>
      </w:r>
      <w:proofErr w:type="spellEnd"/>
      <w:r w:rsidRPr="001F69A3">
        <w:rPr>
          <w:rFonts w:ascii="Georgia" w:eastAsia="Times New Roman" w:hAnsi="Georgia" w:cs="Times New Roman"/>
          <w:color w:val="000000"/>
          <w:sz w:val="28"/>
          <w:szCs w:val="28"/>
          <w:lang w:eastAsia="es-ES"/>
        </w:rPr>
        <w:t xml:space="preserve"> empresas de servicios públicos, en todos sus actos y contratos, deben evitar privilegios y discriminaciones injustificados, y abstenerse de toda práctica que tenga la capacidad, el propósito o el efecto de generar competencia desleal o de restringir en forma indebida la competencia.</w:t>
      </w:r>
    </w:p>
    <w:p w:rsidR="001F69A3" w:rsidRPr="001F69A3" w:rsidRDefault="001F69A3" w:rsidP="001F69A3">
      <w:pPr>
        <w:spacing w:after="0" w:line="240" w:lineRule="auto"/>
        <w:jc w:val="both"/>
        <w:rPr>
          <w:rFonts w:ascii="Georgia" w:eastAsia="Times New Roman" w:hAnsi="Georgia" w:cs="Times New Roman"/>
          <w:color w:val="000000"/>
          <w:sz w:val="28"/>
          <w:szCs w:val="28"/>
          <w:lang w:eastAsia="es-ES"/>
        </w:rPr>
      </w:pPr>
      <w:r w:rsidRPr="001F69A3">
        <w:rPr>
          <w:rFonts w:ascii="Georgia" w:eastAsia="Times New Roman" w:hAnsi="Georgia" w:cs="Times New Roman"/>
          <w:color w:val="000000"/>
          <w:sz w:val="28"/>
          <w:szCs w:val="28"/>
          <w:lang w:eastAsia="es-ES"/>
        </w:rPr>
        <w:t>Se consideran restricciones indebidas a la competencia, entre otras, las siguientes:</w:t>
      </w:r>
    </w:p>
    <w:p w:rsidR="003D0523" w:rsidRDefault="003D0523" w:rsidP="001F69A3">
      <w:pPr>
        <w:spacing w:after="0" w:line="240" w:lineRule="auto"/>
        <w:jc w:val="both"/>
        <w:rPr>
          <w:rFonts w:ascii="Georgia" w:eastAsia="Times New Roman" w:hAnsi="Georgia" w:cs="Times New Roman"/>
          <w:color w:val="000000"/>
          <w:sz w:val="28"/>
          <w:szCs w:val="28"/>
          <w:lang w:eastAsia="es-ES"/>
        </w:rPr>
      </w:pPr>
    </w:p>
    <w:p w:rsidR="001F69A3" w:rsidRPr="001F69A3" w:rsidRDefault="001F69A3" w:rsidP="001F69A3">
      <w:pPr>
        <w:spacing w:after="0" w:line="240" w:lineRule="auto"/>
        <w:jc w:val="both"/>
        <w:rPr>
          <w:rFonts w:ascii="Georgia" w:eastAsia="Times New Roman" w:hAnsi="Georgia" w:cs="Times New Roman"/>
          <w:color w:val="000000"/>
          <w:sz w:val="28"/>
          <w:szCs w:val="28"/>
          <w:lang w:eastAsia="es-ES"/>
        </w:rPr>
      </w:pPr>
      <w:r w:rsidRPr="001F69A3">
        <w:rPr>
          <w:rFonts w:ascii="Georgia" w:eastAsia="Times New Roman" w:hAnsi="Georgia" w:cs="Times New Roman"/>
          <w:color w:val="000000"/>
          <w:sz w:val="28"/>
          <w:szCs w:val="28"/>
          <w:lang w:eastAsia="es-ES"/>
        </w:rPr>
        <w:t>34.1. El cobro de tarifas que no cubran los gastos de operación de un servicio;</w:t>
      </w:r>
    </w:p>
    <w:p w:rsidR="003D0523" w:rsidRDefault="003D0523" w:rsidP="001F69A3">
      <w:pPr>
        <w:spacing w:after="0" w:line="240" w:lineRule="auto"/>
        <w:jc w:val="both"/>
        <w:rPr>
          <w:rFonts w:ascii="Georgia" w:eastAsia="Times New Roman" w:hAnsi="Georgia" w:cs="Times New Roman"/>
          <w:color w:val="000000"/>
          <w:sz w:val="28"/>
          <w:szCs w:val="28"/>
          <w:lang w:eastAsia="es-ES"/>
        </w:rPr>
      </w:pPr>
    </w:p>
    <w:p w:rsidR="001F69A3" w:rsidRPr="001F69A3" w:rsidRDefault="001F69A3" w:rsidP="001F69A3">
      <w:pPr>
        <w:spacing w:after="0" w:line="240" w:lineRule="auto"/>
        <w:jc w:val="both"/>
        <w:rPr>
          <w:rFonts w:ascii="Georgia" w:eastAsia="Times New Roman" w:hAnsi="Georgia" w:cs="Times New Roman"/>
          <w:color w:val="000000"/>
          <w:sz w:val="28"/>
          <w:szCs w:val="28"/>
          <w:lang w:eastAsia="es-ES"/>
        </w:rPr>
      </w:pPr>
      <w:r w:rsidRPr="001F69A3">
        <w:rPr>
          <w:rFonts w:ascii="Georgia" w:eastAsia="Times New Roman" w:hAnsi="Georgia" w:cs="Times New Roman"/>
          <w:color w:val="000000"/>
          <w:sz w:val="28"/>
          <w:szCs w:val="28"/>
          <w:lang w:eastAsia="es-ES"/>
        </w:rPr>
        <w:t>34.2. La prestación gratuita o a precios o tarifas inferiores al costo, de servicios adicionales a los que contempla la tarifa;</w:t>
      </w:r>
    </w:p>
    <w:p w:rsidR="003D0523" w:rsidRDefault="003D0523" w:rsidP="001F69A3">
      <w:pPr>
        <w:spacing w:after="0" w:line="240" w:lineRule="auto"/>
        <w:jc w:val="both"/>
        <w:rPr>
          <w:rFonts w:ascii="Georgia" w:eastAsia="Times New Roman" w:hAnsi="Georgia" w:cs="Times New Roman"/>
          <w:color w:val="000000"/>
          <w:sz w:val="28"/>
          <w:szCs w:val="28"/>
          <w:lang w:eastAsia="es-ES"/>
        </w:rPr>
      </w:pPr>
    </w:p>
    <w:p w:rsidR="001F69A3" w:rsidRPr="001F69A3" w:rsidRDefault="001F69A3" w:rsidP="001F69A3">
      <w:pPr>
        <w:spacing w:after="0" w:line="240" w:lineRule="auto"/>
        <w:jc w:val="both"/>
        <w:rPr>
          <w:rFonts w:ascii="Georgia" w:eastAsia="Times New Roman" w:hAnsi="Georgia" w:cs="Times New Roman"/>
          <w:color w:val="000000"/>
          <w:sz w:val="28"/>
          <w:szCs w:val="28"/>
          <w:lang w:eastAsia="es-ES"/>
        </w:rPr>
      </w:pPr>
      <w:r w:rsidRPr="001F69A3">
        <w:rPr>
          <w:rFonts w:ascii="Georgia" w:eastAsia="Times New Roman" w:hAnsi="Georgia" w:cs="Times New Roman"/>
          <w:color w:val="000000"/>
          <w:sz w:val="28"/>
          <w:szCs w:val="28"/>
          <w:lang w:eastAsia="es-ES"/>
        </w:rPr>
        <w:t>34.3. Los acuerdos con otras empresas para repartirse cuotas o clases de servicios, o para establecer tarifas, creando restricciones de oferta o elevando las tarifas por encima de lo que ocurriría en condiciones de competencia;</w:t>
      </w:r>
    </w:p>
    <w:p w:rsidR="003D0523" w:rsidRDefault="003D0523" w:rsidP="001F69A3">
      <w:pPr>
        <w:spacing w:after="0" w:line="240" w:lineRule="auto"/>
        <w:jc w:val="both"/>
        <w:rPr>
          <w:rFonts w:ascii="Georgia" w:eastAsia="Times New Roman" w:hAnsi="Georgia" w:cs="Times New Roman"/>
          <w:color w:val="000000"/>
          <w:sz w:val="28"/>
          <w:szCs w:val="28"/>
          <w:lang w:eastAsia="es-ES"/>
        </w:rPr>
      </w:pPr>
    </w:p>
    <w:p w:rsidR="001F69A3" w:rsidRPr="001F69A3" w:rsidRDefault="001F69A3" w:rsidP="001F69A3">
      <w:pPr>
        <w:spacing w:after="0" w:line="240" w:lineRule="auto"/>
        <w:jc w:val="both"/>
        <w:rPr>
          <w:rFonts w:ascii="Georgia" w:eastAsia="Times New Roman" w:hAnsi="Georgia" w:cs="Times New Roman"/>
          <w:color w:val="000000"/>
          <w:sz w:val="28"/>
          <w:szCs w:val="28"/>
          <w:lang w:eastAsia="es-ES"/>
        </w:rPr>
      </w:pPr>
      <w:r w:rsidRPr="001F69A3">
        <w:rPr>
          <w:rFonts w:ascii="Georgia" w:eastAsia="Times New Roman" w:hAnsi="Georgia" w:cs="Times New Roman"/>
          <w:color w:val="000000"/>
          <w:sz w:val="28"/>
          <w:szCs w:val="28"/>
          <w:lang w:eastAsia="es-ES"/>
        </w:rPr>
        <w:t>34.4. Cualquier clase de acuerdo con eventuales opositores o competidores durante el trámite de cualquier acto o contrato en el que deba haber citaciones al público o a eventuales competidores, y que tenga como propósito o como efecto modificar el resultado que se habría obtenido en plena competencia;</w:t>
      </w:r>
    </w:p>
    <w:p w:rsidR="001F69A3" w:rsidRPr="001F69A3" w:rsidRDefault="001F69A3" w:rsidP="001F69A3">
      <w:pPr>
        <w:spacing w:after="0" w:line="240" w:lineRule="auto"/>
        <w:jc w:val="both"/>
        <w:rPr>
          <w:rFonts w:ascii="Georgia" w:eastAsia="Times New Roman" w:hAnsi="Georgia" w:cs="Times New Roman"/>
          <w:color w:val="000000"/>
          <w:sz w:val="28"/>
          <w:szCs w:val="28"/>
          <w:lang w:eastAsia="es-ES"/>
        </w:rPr>
      </w:pPr>
      <w:r w:rsidRPr="001F69A3">
        <w:rPr>
          <w:rFonts w:ascii="Georgia" w:eastAsia="Times New Roman" w:hAnsi="Georgia" w:cs="Times New Roman"/>
          <w:color w:val="000000"/>
          <w:sz w:val="28"/>
          <w:szCs w:val="28"/>
          <w:lang w:eastAsia="es-ES"/>
        </w:rPr>
        <w:lastRenderedPageBreak/>
        <w:t>34.5. Las que describe el Título</w:t>
      </w:r>
      <w:r w:rsidRPr="001F69A3">
        <w:rPr>
          <w:rFonts w:ascii="Georgia" w:eastAsia="Times New Roman" w:hAnsi="Georgia" w:cs="Times New Roman"/>
          <w:color w:val="000000"/>
          <w:sz w:val="28"/>
          <w:lang w:eastAsia="es-ES"/>
        </w:rPr>
        <w:t> </w:t>
      </w:r>
      <w:hyperlink r:id="rId55" w:anchor="75" w:tgtFrame="_blank" w:history="1">
        <w:r w:rsidRPr="001F69A3">
          <w:rPr>
            <w:rFonts w:ascii="Georgia" w:eastAsia="Times New Roman" w:hAnsi="Georgia" w:cs="Times New Roman"/>
            <w:color w:val="000000"/>
            <w:sz w:val="28"/>
            <w:u w:val="single"/>
            <w:lang w:eastAsia="es-ES"/>
          </w:rPr>
          <w:t>V</w:t>
        </w:r>
      </w:hyperlink>
      <w:r w:rsidRPr="001F69A3">
        <w:rPr>
          <w:rFonts w:ascii="Georgia" w:eastAsia="Times New Roman" w:hAnsi="Georgia" w:cs="Times New Roman"/>
          <w:color w:val="000000"/>
          <w:sz w:val="28"/>
          <w:lang w:eastAsia="es-ES"/>
        </w:rPr>
        <w:t> </w:t>
      </w:r>
      <w:r w:rsidRPr="001F69A3">
        <w:rPr>
          <w:rFonts w:ascii="Georgia" w:eastAsia="Times New Roman" w:hAnsi="Georgia" w:cs="Times New Roman"/>
          <w:color w:val="000000"/>
          <w:sz w:val="28"/>
          <w:szCs w:val="28"/>
          <w:lang w:eastAsia="es-ES"/>
        </w:rPr>
        <w:t>del Libro I del Decreto 410 de 1971 (Código de Comercio) sobre competencia desleal;</w:t>
      </w:r>
    </w:p>
    <w:p w:rsidR="003D0523" w:rsidRDefault="003D0523" w:rsidP="001F69A3">
      <w:pPr>
        <w:spacing w:after="0" w:line="240" w:lineRule="auto"/>
        <w:jc w:val="both"/>
        <w:rPr>
          <w:rFonts w:ascii="Georgia" w:eastAsia="Times New Roman" w:hAnsi="Georgia" w:cs="Times New Roman"/>
          <w:color w:val="000000"/>
          <w:sz w:val="28"/>
          <w:szCs w:val="28"/>
          <w:lang w:eastAsia="es-ES"/>
        </w:rPr>
      </w:pPr>
    </w:p>
    <w:p w:rsidR="001F69A3" w:rsidRPr="001F69A3" w:rsidRDefault="001F69A3" w:rsidP="001F69A3">
      <w:pPr>
        <w:spacing w:after="0" w:line="240" w:lineRule="auto"/>
        <w:jc w:val="both"/>
        <w:rPr>
          <w:rFonts w:ascii="Georgia" w:eastAsia="Times New Roman" w:hAnsi="Georgia" w:cs="Times New Roman"/>
          <w:color w:val="000000"/>
          <w:sz w:val="28"/>
          <w:szCs w:val="28"/>
          <w:lang w:eastAsia="es-ES"/>
        </w:rPr>
      </w:pPr>
      <w:r w:rsidRPr="001F69A3">
        <w:rPr>
          <w:rFonts w:ascii="Georgia" w:eastAsia="Times New Roman" w:hAnsi="Georgia" w:cs="Times New Roman"/>
          <w:color w:val="000000"/>
          <w:sz w:val="28"/>
          <w:szCs w:val="28"/>
          <w:lang w:eastAsia="es-ES"/>
        </w:rPr>
        <w:t>34.6. El abuso de la posición dominante al que se refiere el artículo</w:t>
      </w:r>
      <w:r w:rsidRPr="001F69A3">
        <w:rPr>
          <w:rFonts w:ascii="Georgia" w:eastAsia="Times New Roman" w:hAnsi="Georgia" w:cs="Times New Roman"/>
          <w:color w:val="000000"/>
          <w:sz w:val="28"/>
          <w:lang w:eastAsia="es-ES"/>
        </w:rPr>
        <w:t> </w:t>
      </w:r>
      <w:hyperlink r:id="rId56" w:anchor="133" w:tgtFrame="_blank" w:history="1">
        <w:r w:rsidRPr="001F69A3">
          <w:rPr>
            <w:rFonts w:ascii="Georgia" w:eastAsia="Times New Roman" w:hAnsi="Georgia" w:cs="Times New Roman"/>
            <w:color w:val="000000"/>
            <w:sz w:val="28"/>
            <w:u w:val="single"/>
            <w:lang w:eastAsia="es-ES"/>
          </w:rPr>
          <w:t>133</w:t>
        </w:r>
      </w:hyperlink>
      <w:r w:rsidRPr="001F69A3">
        <w:rPr>
          <w:rFonts w:ascii="Georgia" w:eastAsia="Times New Roman" w:hAnsi="Georgia" w:cs="Times New Roman"/>
          <w:color w:val="000000"/>
          <w:sz w:val="28"/>
          <w:lang w:eastAsia="es-ES"/>
        </w:rPr>
        <w:t> </w:t>
      </w:r>
      <w:r w:rsidRPr="001F69A3">
        <w:rPr>
          <w:rFonts w:ascii="Georgia" w:eastAsia="Times New Roman" w:hAnsi="Georgia" w:cs="Times New Roman"/>
          <w:color w:val="000000"/>
          <w:sz w:val="28"/>
          <w:szCs w:val="28"/>
          <w:lang w:eastAsia="es-ES"/>
        </w:rPr>
        <w:t>de esta Ley, cualquiera que sea la otra parte contratante y en cualquier clase de contratos.</w:t>
      </w:r>
    </w:p>
    <w:p w:rsidR="003D0523" w:rsidRDefault="003D0523" w:rsidP="001F69A3">
      <w:pPr>
        <w:spacing w:after="0" w:line="240" w:lineRule="auto"/>
        <w:jc w:val="both"/>
        <w:rPr>
          <w:rFonts w:ascii="Georgia" w:eastAsia="Times New Roman" w:hAnsi="Georgia" w:cs="Times New Roman"/>
          <w:color w:val="000080"/>
          <w:sz w:val="28"/>
          <w:lang w:eastAsia="es-ES"/>
        </w:rPr>
      </w:pPr>
      <w:bookmarkStart w:id="42" w:name="35"/>
      <w:bookmarkEnd w:id="42"/>
    </w:p>
    <w:p w:rsidR="001F69A3" w:rsidRPr="001F69A3" w:rsidRDefault="001F69A3" w:rsidP="001F69A3">
      <w:pPr>
        <w:spacing w:after="0" w:line="240" w:lineRule="auto"/>
        <w:jc w:val="both"/>
        <w:rPr>
          <w:rFonts w:ascii="Georgia" w:eastAsia="Times New Roman" w:hAnsi="Georgia" w:cs="Times New Roman"/>
          <w:color w:val="000000"/>
          <w:sz w:val="28"/>
          <w:szCs w:val="28"/>
          <w:lang w:eastAsia="es-ES"/>
        </w:rPr>
      </w:pPr>
      <w:r w:rsidRPr="001F69A3">
        <w:rPr>
          <w:rFonts w:ascii="Georgia" w:eastAsia="Times New Roman" w:hAnsi="Georgia" w:cs="Times New Roman"/>
          <w:color w:val="000080"/>
          <w:sz w:val="28"/>
          <w:lang w:eastAsia="es-ES"/>
        </w:rPr>
        <w:t xml:space="preserve">ARTÍCULO 35. DEBER DE BUSCAR ENTRE EL PÚBLICO LAS MEJORES CONDICIONES </w:t>
      </w:r>
      <w:proofErr w:type="spellStart"/>
      <w:r w:rsidRPr="001F69A3">
        <w:rPr>
          <w:rFonts w:ascii="Georgia" w:eastAsia="Times New Roman" w:hAnsi="Georgia" w:cs="Times New Roman"/>
          <w:color w:val="000080"/>
          <w:sz w:val="28"/>
          <w:lang w:eastAsia="es-ES"/>
        </w:rPr>
        <w:t>OBJETIVAS.</w:t>
      </w:r>
      <w:r w:rsidRPr="001F69A3">
        <w:rPr>
          <w:rFonts w:ascii="Georgia" w:eastAsia="Times New Roman" w:hAnsi="Georgia" w:cs="Times New Roman"/>
          <w:color w:val="000000"/>
          <w:sz w:val="28"/>
          <w:szCs w:val="28"/>
          <w:lang w:eastAsia="es-ES"/>
        </w:rPr>
        <w:t>Las</w:t>
      </w:r>
      <w:proofErr w:type="spellEnd"/>
      <w:r w:rsidRPr="001F69A3">
        <w:rPr>
          <w:rFonts w:ascii="Georgia" w:eastAsia="Times New Roman" w:hAnsi="Georgia" w:cs="Times New Roman"/>
          <w:color w:val="000000"/>
          <w:sz w:val="28"/>
          <w:szCs w:val="28"/>
          <w:lang w:eastAsia="es-ES"/>
        </w:rPr>
        <w:t xml:space="preserve"> empresas de servicios públicos que tengan posición dominante en un mercado, y cuya principal actividad sea la distribución de bienes o servicios provistos por terceros, tendrán que adquirir el bien o servicio que distribuyan por medio de procedimientos que aseguren posibilidad de concurrencia a los eventuales contratistas, en igualdad de condiciones.</w:t>
      </w:r>
      <w:r w:rsidRPr="001F69A3">
        <w:rPr>
          <w:rFonts w:ascii="Georgia" w:eastAsia="Times New Roman" w:hAnsi="Georgia" w:cs="Times New Roman"/>
          <w:color w:val="000000"/>
          <w:sz w:val="28"/>
          <w:lang w:eastAsia="es-ES"/>
        </w:rPr>
        <w:t> </w:t>
      </w:r>
      <w:r w:rsidRPr="001F69A3">
        <w:rPr>
          <w:rFonts w:ascii="Georgia" w:eastAsia="Times New Roman" w:hAnsi="Georgia" w:cs="Times New Roman"/>
          <w:color w:val="000000"/>
          <w:sz w:val="28"/>
          <w:szCs w:val="28"/>
          <w:u w:val="single"/>
          <w:lang w:eastAsia="es-ES"/>
        </w:rPr>
        <w:t>En estos casos, y en los de otros contratos de las empresas, las comisiones de regulación podrán exigir, por vía general, que se celebren previa licitación pública, o por medio de otros procedimientos que estimulen la concurrencia de oferentes</w:t>
      </w:r>
      <w:r w:rsidRPr="001F69A3">
        <w:rPr>
          <w:rFonts w:ascii="Georgia" w:eastAsia="Times New Roman" w:hAnsi="Georgia" w:cs="Times New Roman"/>
          <w:color w:val="000000"/>
          <w:sz w:val="28"/>
          <w:szCs w:val="28"/>
          <w:lang w:eastAsia="es-ES"/>
        </w:rPr>
        <w:t>.</w:t>
      </w:r>
    </w:p>
    <w:p w:rsidR="003D0523" w:rsidRDefault="003D0523" w:rsidP="001F69A3">
      <w:pPr>
        <w:spacing w:after="0" w:line="240" w:lineRule="auto"/>
        <w:jc w:val="both"/>
        <w:rPr>
          <w:rFonts w:ascii="Georgia" w:eastAsia="Times New Roman" w:hAnsi="Georgia" w:cs="Times New Roman"/>
          <w:color w:val="000080"/>
          <w:sz w:val="28"/>
          <w:lang w:eastAsia="es-ES"/>
        </w:rPr>
      </w:pPr>
      <w:bookmarkStart w:id="43" w:name="36"/>
      <w:bookmarkEnd w:id="43"/>
    </w:p>
    <w:p w:rsidR="001F69A3" w:rsidRPr="001F69A3" w:rsidRDefault="001F69A3" w:rsidP="001F69A3">
      <w:pPr>
        <w:spacing w:after="0" w:line="240" w:lineRule="auto"/>
        <w:jc w:val="both"/>
        <w:rPr>
          <w:rFonts w:ascii="Georgia" w:eastAsia="Times New Roman" w:hAnsi="Georgia" w:cs="Times New Roman"/>
          <w:color w:val="000000"/>
          <w:sz w:val="28"/>
          <w:szCs w:val="28"/>
          <w:lang w:eastAsia="es-ES"/>
        </w:rPr>
      </w:pPr>
      <w:r w:rsidRPr="001F69A3">
        <w:rPr>
          <w:rFonts w:ascii="Georgia" w:eastAsia="Times New Roman" w:hAnsi="Georgia" w:cs="Times New Roman"/>
          <w:color w:val="000080"/>
          <w:sz w:val="28"/>
          <w:lang w:eastAsia="es-ES"/>
        </w:rPr>
        <w:t>ARTÍCULO 36. REGLAS CONTRACTUALES ESPECIALES.</w:t>
      </w:r>
      <w:r w:rsidRPr="001F69A3">
        <w:rPr>
          <w:rFonts w:ascii="Georgia" w:eastAsia="Times New Roman" w:hAnsi="Georgia" w:cs="Times New Roman"/>
          <w:color w:val="000000"/>
          <w:sz w:val="28"/>
          <w:lang w:eastAsia="es-ES"/>
        </w:rPr>
        <w:t> </w:t>
      </w:r>
      <w:r w:rsidRPr="001F69A3">
        <w:rPr>
          <w:rFonts w:ascii="Georgia" w:eastAsia="Times New Roman" w:hAnsi="Georgia" w:cs="Times New Roman"/>
          <w:color w:val="000000"/>
          <w:sz w:val="28"/>
          <w:szCs w:val="28"/>
          <w:lang w:eastAsia="es-ES"/>
        </w:rPr>
        <w:t>Se aplicarán a los contratos de las empresas de servicios públicos las siguientes reglas especiales:</w:t>
      </w:r>
    </w:p>
    <w:p w:rsidR="001F69A3" w:rsidRPr="001F69A3" w:rsidRDefault="001F69A3" w:rsidP="001F69A3">
      <w:pPr>
        <w:spacing w:after="0" w:line="240" w:lineRule="auto"/>
        <w:jc w:val="both"/>
        <w:rPr>
          <w:rFonts w:ascii="Georgia" w:eastAsia="Times New Roman" w:hAnsi="Georgia" w:cs="Times New Roman"/>
          <w:color w:val="000000"/>
          <w:sz w:val="28"/>
          <w:szCs w:val="28"/>
          <w:lang w:eastAsia="es-ES"/>
        </w:rPr>
      </w:pPr>
      <w:r w:rsidRPr="001F69A3">
        <w:rPr>
          <w:rFonts w:ascii="Georgia" w:eastAsia="Times New Roman" w:hAnsi="Georgia" w:cs="Times New Roman"/>
          <w:color w:val="000000"/>
          <w:sz w:val="28"/>
          <w:szCs w:val="28"/>
          <w:lang w:eastAsia="es-ES"/>
        </w:rPr>
        <w:t>36.1. Podrá convenirse que la constitución en mora no requiera pronunciamiento judicial.</w:t>
      </w:r>
    </w:p>
    <w:p w:rsidR="001F69A3" w:rsidRPr="001F69A3" w:rsidRDefault="001F69A3" w:rsidP="001F69A3">
      <w:pPr>
        <w:spacing w:after="0" w:line="240" w:lineRule="auto"/>
        <w:jc w:val="both"/>
        <w:rPr>
          <w:rFonts w:ascii="Georgia" w:eastAsia="Times New Roman" w:hAnsi="Georgia" w:cs="Times New Roman"/>
          <w:color w:val="000000"/>
          <w:sz w:val="28"/>
          <w:szCs w:val="28"/>
          <w:lang w:eastAsia="es-ES"/>
        </w:rPr>
      </w:pPr>
      <w:r w:rsidRPr="001F69A3">
        <w:rPr>
          <w:rFonts w:ascii="Georgia" w:eastAsia="Times New Roman" w:hAnsi="Georgia" w:cs="Times New Roman"/>
          <w:color w:val="000000"/>
          <w:sz w:val="28"/>
          <w:szCs w:val="28"/>
          <w:lang w:eastAsia="es-ES"/>
        </w:rPr>
        <w:t>36.2. Las donaciones que se hagan a las empresas de servicios públicos no requieren insinuación judicial.</w:t>
      </w:r>
    </w:p>
    <w:p w:rsidR="001F69A3" w:rsidRPr="001F69A3" w:rsidRDefault="001F69A3" w:rsidP="001F69A3">
      <w:pPr>
        <w:spacing w:after="0" w:line="240" w:lineRule="auto"/>
        <w:jc w:val="both"/>
        <w:rPr>
          <w:rFonts w:ascii="Georgia" w:eastAsia="Times New Roman" w:hAnsi="Georgia" w:cs="Times New Roman"/>
          <w:color w:val="000000"/>
          <w:sz w:val="28"/>
          <w:szCs w:val="28"/>
          <w:lang w:eastAsia="es-ES"/>
        </w:rPr>
      </w:pPr>
      <w:r w:rsidRPr="001F69A3">
        <w:rPr>
          <w:rFonts w:ascii="Georgia" w:eastAsia="Times New Roman" w:hAnsi="Georgia" w:cs="Times New Roman"/>
          <w:color w:val="000000"/>
          <w:sz w:val="28"/>
          <w:szCs w:val="28"/>
          <w:lang w:eastAsia="es-ES"/>
        </w:rPr>
        <w:t>36.3. A falta de estipulación de las partes, se entiende que se causan intereses corrientes a una tasa mensual igual al promedio de las tasas activas del mercado y por la mora, a una tasa igual a la máxima permitida por la ley para las obligaciones mercantiles.</w:t>
      </w:r>
    </w:p>
    <w:p w:rsidR="001F69A3" w:rsidRPr="001F69A3" w:rsidRDefault="001F69A3" w:rsidP="001F69A3">
      <w:pPr>
        <w:spacing w:after="0" w:line="240" w:lineRule="auto"/>
        <w:jc w:val="both"/>
        <w:rPr>
          <w:rFonts w:ascii="Georgia" w:eastAsia="Times New Roman" w:hAnsi="Georgia" w:cs="Times New Roman"/>
          <w:color w:val="000000"/>
          <w:sz w:val="28"/>
          <w:szCs w:val="28"/>
          <w:lang w:eastAsia="es-ES"/>
        </w:rPr>
      </w:pPr>
      <w:r w:rsidRPr="001F69A3">
        <w:rPr>
          <w:rFonts w:ascii="Georgia" w:eastAsia="Times New Roman" w:hAnsi="Georgia" w:cs="Times New Roman"/>
          <w:color w:val="000000"/>
          <w:sz w:val="28"/>
          <w:szCs w:val="28"/>
          <w:lang w:eastAsia="es-ES"/>
        </w:rPr>
        <w:t>36.4. Si una de las partes renuncia total o parcialmente, y en forma temporal o definitiva, a uno de sus derechos contractuales, ello no perjudica a los demás, y mientras tal renuncia no lesione a la otra parte, no requiere el consentimiento de ésta, ni formalidad o solemnidad alguna.</w:t>
      </w:r>
    </w:p>
    <w:p w:rsidR="001F69A3" w:rsidRPr="001F69A3" w:rsidRDefault="001F69A3" w:rsidP="001F69A3">
      <w:pPr>
        <w:spacing w:after="0" w:line="240" w:lineRule="auto"/>
        <w:jc w:val="both"/>
        <w:rPr>
          <w:rFonts w:ascii="Georgia" w:eastAsia="Times New Roman" w:hAnsi="Georgia" w:cs="Times New Roman"/>
          <w:color w:val="000000"/>
          <w:sz w:val="28"/>
          <w:szCs w:val="28"/>
          <w:lang w:eastAsia="es-ES"/>
        </w:rPr>
      </w:pPr>
      <w:r w:rsidRPr="001F69A3">
        <w:rPr>
          <w:rFonts w:ascii="Georgia" w:eastAsia="Times New Roman" w:hAnsi="Georgia" w:cs="Times New Roman"/>
          <w:color w:val="000000"/>
          <w:sz w:val="28"/>
          <w:szCs w:val="28"/>
          <w:lang w:eastAsia="es-ES"/>
        </w:rPr>
        <w:t>36.5. La negociación, celebración y modificación de los contratos de garantía que se celebren para proteger a las empresas de servicios públicos se someterán a las reglas propias de tales contratos aún si, para otros efectos, se considera que son parte integrante del contrato que garantizan.</w:t>
      </w:r>
    </w:p>
    <w:p w:rsidR="001F69A3" w:rsidRPr="001F69A3" w:rsidRDefault="001F69A3" w:rsidP="001F69A3">
      <w:pPr>
        <w:spacing w:after="0" w:line="240" w:lineRule="auto"/>
        <w:jc w:val="both"/>
        <w:rPr>
          <w:rFonts w:ascii="Georgia" w:eastAsia="Times New Roman" w:hAnsi="Georgia" w:cs="Times New Roman"/>
          <w:color w:val="000000"/>
          <w:sz w:val="28"/>
          <w:szCs w:val="28"/>
          <w:lang w:eastAsia="es-ES"/>
        </w:rPr>
      </w:pPr>
      <w:r w:rsidRPr="001F69A3">
        <w:rPr>
          <w:rFonts w:ascii="Georgia" w:eastAsia="Times New Roman" w:hAnsi="Georgia" w:cs="Times New Roman"/>
          <w:color w:val="000000"/>
          <w:sz w:val="28"/>
          <w:szCs w:val="28"/>
          <w:lang w:eastAsia="es-ES"/>
        </w:rPr>
        <w:t xml:space="preserve">36.6. Está prohibido a las instituciones financieras celebrar contratos con empresas de servicios públicos oficiales para facilitarles recursos, cuando se encuentren incumpliendo los indicadores de gestión a los que deben estar sujetas, mientras no </w:t>
      </w:r>
      <w:r w:rsidRPr="001F69A3">
        <w:rPr>
          <w:rFonts w:ascii="Georgia" w:eastAsia="Times New Roman" w:hAnsi="Georgia" w:cs="Times New Roman"/>
          <w:color w:val="000000"/>
          <w:sz w:val="28"/>
          <w:szCs w:val="28"/>
          <w:lang w:eastAsia="es-ES"/>
        </w:rPr>
        <w:lastRenderedPageBreak/>
        <w:t>acuerden un plan de recuperación</w:t>
      </w:r>
      <w:r w:rsidRPr="001F69A3">
        <w:rPr>
          <w:rFonts w:ascii="Georgia" w:eastAsia="Times New Roman" w:hAnsi="Georgia" w:cs="Times New Roman"/>
          <w:color w:val="000000"/>
          <w:sz w:val="28"/>
          <w:lang w:eastAsia="es-ES"/>
        </w:rPr>
        <w:t> </w:t>
      </w:r>
      <w:r w:rsidRPr="001F69A3">
        <w:rPr>
          <w:rFonts w:ascii="Georgia" w:eastAsia="Times New Roman" w:hAnsi="Georgia" w:cs="Times New Roman"/>
          <w:color w:val="000000"/>
          <w:sz w:val="28"/>
          <w:szCs w:val="28"/>
          <w:u w:val="single"/>
          <w:lang w:eastAsia="es-ES"/>
        </w:rPr>
        <w:t>con la comisión encargada de regularlas</w:t>
      </w:r>
      <w:r w:rsidRPr="001F69A3">
        <w:rPr>
          <w:rFonts w:ascii="Georgia" w:eastAsia="Times New Roman" w:hAnsi="Georgia" w:cs="Times New Roman"/>
          <w:color w:val="000000"/>
          <w:sz w:val="28"/>
          <w:szCs w:val="28"/>
          <w:lang w:eastAsia="es-ES"/>
        </w:rPr>
        <w:t>.</w:t>
      </w:r>
    </w:p>
    <w:p w:rsidR="003D0523" w:rsidRDefault="003D0523" w:rsidP="001F69A3">
      <w:pPr>
        <w:spacing w:after="0" w:line="240" w:lineRule="auto"/>
        <w:jc w:val="both"/>
        <w:rPr>
          <w:rFonts w:ascii="Georgia" w:eastAsia="Times New Roman" w:hAnsi="Georgia" w:cs="Times New Roman"/>
          <w:color w:val="000080"/>
          <w:sz w:val="28"/>
          <w:lang w:eastAsia="es-ES"/>
        </w:rPr>
      </w:pPr>
      <w:bookmarkStart w:id="44" w:name="37"/>
      <w:bookmarkEnd w:id="44"/>
    </w:p>
    <w:p w:rsidR="001F69A3" w:rsidRPr="001F69A3" w:rsidRDefault="001F69A3" w:rsidP="001F69A3">
      <w:pPr>
        <w:spacing w:after="0" w:line="240" w:lineRule="auto"/>
        <w:jc w:val="both"/>
        <w:rPr>
          <w:rFonts w:ascii="Georgia" w:eastAsia="Times New Roman" w:hAnsi="Georgia" w:cs="Times New Roman"/>
          <w:color w:val="000000"/>
          <w:sz w:val="28"/>
          <w:szCs w:val="28"/>
          <w:lang w:eastAsia="es-ES"/>
        </w:rPr>
      </w:pPr>
      <w:r w:rsidRPr="001F69A3">
        <w:rPr>
          <w:rFonts w:ascii="Georgia" w:eastAsia="Times New Roman" w:hAnsi="Georgia" w:cs="Times New Roman"/>
          <w:color w:val="000080"/>
          <w:sz w:val="28"/>
          <w:lang w:eastAsia="es-ES"/>
        </w:rPr>
        <w:t>ARTÍCULO 37. DESESTIMACIÓN DE LA PERSONALIDAD INTERPUESTA.</w:t>
      </w:r>
      <w:r w:rsidRPr="001F69A3">
        <w:rPr>
          <w:rFonts w:ascii="Georgia" w:eastAsia="Times New Roman" w:hAnsi="Georgia" w:cs="Times New Roman"/>
          <w:color w:val="000000"/>
          <w:sz w:val="28"/>
          <w:lang w:eastAsia="es-ES"/>
        </w:rPr>
        <w:t> </w:t>
      </w:r>
      <w:r w:rsidRPr="001F69A3">
        <w:rPr>
          <w:rFonts w:ascii="Georgia" w:eastAsia="Times New Roman" w:hAnsi="Georgia" w:cs="Times New Roman"/>
          <w:color w:val="000000"/>
          <w:sz w:val="28"/>
          <w:szCs w:val="28"/>
          <w:lang w:eastAsia="es-ES"/>
        </w:rPr>
        <w:t>Para los efectos de analizar la legalidad de los actos y contratos de las empresas de servicios públicos,</w:t>
      </w:r>
      <w:r w:rsidRPr="001F69A3">
        <w:rPr>
          <w:rFonts w:ascii="Georgia" w:eastAsia="Times New Roman" w:hAnsi="Georgia" w:cs="Times New Roman"/>
          <w:color w:val="000000"/>
          <w:sz w:val="28"/>
          <w:lang w:eastAsia="es-ES"/>
        </w:rPr>
        <w:t> </w:t>
      </w:r>
      <w:r w:rsidRPr="001F69A3">
        <w:rPr>
          <w:rFonts w:ascii="Georgia" w:eastAsia="Times New Roman" w:hAnsi="Georgia" w:cs="Times New Roman"/>
          <w:color w:val="000000"/>
          <w:sz w:val="28"/>
          <w:szCs w:val="28"/>
          <w:u w:val="single"/>
          <w:lang w:eastAsia="es-ES"/>
        </w:rPr>
        <w:t>de las comisiones de regulación</w:t>
      </w:r>
      <w:r w:rsidRPr="001F69A3">
        <w:rPr>
          <w:rFonts w:ascii="Georgia" w:eastAsia="Times New Roman" w:hAnsi="Georgia" w:cs="Times New Roman"/>
          <w:color w:val="000000"/>
          <w:sz w:val="28"/>
          <w:szCs w:val="28"/>
          <w:lang w:eastAsia="es-ES"/>
        </w:rPr>
        <w:t>, de la Superintendencia y de las demás personas a las que esta Ley crea incompatibilidades o inhabilidades, debe tenerse en cuenta quiénes son, sustancialmente, los beneficiarios reales de ellos, y no solamente las personas que formalmente los dictan o celebran. Por consiguiente, las autoridades administrativas y judiciales harán prevalecer el resultado jurídico que se obtenga al considerar el beneficiario real, sin perjuicio del derecho de las personas de probar que actúan en procura de intereses propios, y no para hacer fraude a la ley.</w:t>
      </w:r>
    </w:p>
    <w:p w:rsidR="003D0523" w:rsidRDefault="003D0523" w:rsidP="001F69A3">
      <w:pPr>
        <w:spacing w:after="0" w:line="240" w:lineRule="auto"/>
        <w:jc w:val="both"/>
        <w:rPr>
          <w:rFonts w:ascii="Georgia" w:eastAsia="Times New Roman" w:hAnsi="Georgia" w:cs="Times New Roman"/>
          <w:color w:val="0000FF"/>
          <w:sz w:val="20"/>
          <w:szCs w:val="20"/>
          <w:lang w:eastAsia="es-ES"/>
        </w:rPr>
      </w:pPr>
      <w:bookmarkStart w:id="45" w:name="38"/>
      <w:bookmarkEnd w:id="45"/>
    </w:p>
    <w:p w:rsidR="001F69A3" w:rsidRPr="001F69A3" w:rsidRDefault="001F69A3" w:rsidP="001F69A3">
      <w:pPr>
        <w:spacing w:after="0" w:line="240" w:lineRule="auto"/>
        <w:jc w:val="both"/>
        <w:rPr>
          <w:rFonts w:ascii="Georgia" w:eastAsia="Times New Roman" w:hAnsi="Georgia" w:cs="Times New Roman"/>
          <w:color w:val="000000"/>
          <w:sz w:val="28"/>
          <w:szCs w:val="28"/>
          <w:lang w:eastAsia="es-ES"/>
        </w:rPr>
      </w:pPr>
      <w:r w:rsidRPr="001F69A3">
        <w:rPr>
          <w:rFonts w:ascii="Georgia" w:eastAsia="Times New Roman" w:hAnsi="Georgia" w:cs="Times New Roman"/>
          <w:color w:val="000080"/>
          <w:sz w:val="28"/>
          <w:lang w:eastAsia="es-ES"/>
        </w:rPr>
        <w:t>ARTÍCULO 38. EFECTOS DE NULIDAD SOBRE ACTOS Y CONTRATOS RELACIONADOS CON SERVICIOS PÚBLICOS. </w:t>
      </w:r>
      <w:r w:rsidRPr="001F69A3">
        <w:rPr>
          <w:rFonts w:ascii="Georgia" w:eastAsia="Times New Roman" w:hAnsi="Georgia" w:cs="Times New Roman"/>
          <w:color w:val="000000"/>
          <w:sz w:val="28"/>
          <w:szCs w:val="28"/>
          <w:u w:val="single"/>
          <w:lang w:eastAsia="es-ES"/>
        </w:rPr>
        <w:t>La anulación judicial de un acto administrativo relacionado con servicios públicos sólo producirá efectos hacia el futuro</w:t>
      </w:r>
      <w:r w:rsidRPr="001F69A3">
        <w:rPr>
          <w:rFonts w:ascii="Georgia" w:eastAsia="Times New Roman" w:hAnsi="Georgia" w:cs="Times New Roman"/>
          <w:color w:val="000000"/>
          <w:sz w:val="28"/>
          <w:szCs w:val="28"/>
          <w:lang w:eastAsia="es-ES"/>
        </w:rPr>
        <w:t>. Si al declararse la nulidad se ordena el restablecimiento del derecho o la reparación del daño, ello se hará en dinero si es necesario, para no perjudicar la prestación del servicio al público ni los actos o contratos celebrados de buena fe.</w:t>
      </w:r>
    </w:p>
    <w:p w:rsidR="003D0523" w:rsidRDefault="003D0523" w:rsidP="001F69A3">
      <w:pPr>
        <w:spacing w:after="0" w:line="240" w:lineRule="auto"/>
        <w:jc w:val="center"/>
        <w:rPr>
          <w:rFonts w:ascii="Georgia" w:eastAsia="Times New Roman" w:hAnsi="Georgia" w:cs="Times New Roman"/>
          <w:color w:val="808080"/>
          <w:sz w:val="24"/>
          <w:szCs w:val="24"/>
          <w:lang w:eastAsia="es-ES"/>
        </w:rPr>
      </w:pPr>
      <w:bookmarkStart w:id="46" w:name="Nivel010"/>
      <w:bookmarkEnd w:id="46"/>
    </w:p>
    <w:p w:rsidR="001F69A3" w:rsidRPr="001F69A3" w:rsidRDefault="001F69A3" w:rsidP="001F69A3">
      <w:pPr>
        <w:spacing w:after="0" w:line="240" w:lineRule="auto"/>
        <w:jc w:val="center"/>
        <w:rPr>
          <w:rFonts w:ascii="Georgia" w:eastAsia="Times New Roman" w:hAnsi="Georgia" w:cs="Times New Roman"/>
          <w:color w:val="000000"/>
          <w:sz w:val="28"/>
          <w:szCs w:val="28"/>
          <w:lang w:eastAsia="es-ES"/>
        </w:rPr>
      </w:pPr>
      <w:r w:rsidRPr="001F69A3">
        <w:rPr>
          <w:rFonts w:ascii="Georgia" w:eastAsia="Times New Roman" w:hAnsi="Georgia" w:cs="Times New Roman"/>
          <w:color w:val="808080"/>
          <w:sz w:val="24"/>
          <w:szCs w:val="24"/>
          <w:lang w:eastAsia="es-ES"/>
        </w:rPr>
        <w:t>CAPÍTULO II.</w:t>
      </w:r>
    </w:p>
    <w:p w:rsidR="001F69A3" w:rsidRPr="001F69A3" w:rsidRDefault="001F69A3" w:rsidP="001F69A3">
      <w:pPr>
        <w:spacing w:after="0" w:line="240" w:lineRule="auto"/>
        <w:jc w:val="center"/>
        <w:rPr>
          <w:rFonts w:ascii="Georgia" w:eastAsia="Times New Roman" w:hAnsi="Georgia" w:cs="Times New Roman"/>
          <w:color w:val="000000"/>
          <w:sz w:val="28"/>
          <w:szCs w:val="28"/>
          <w:lang w:eastAsia="es-ES"/>
        </w:rPr>
      </w:pPr>
      <w:r w:rsidRPr="001F69A3">
        <w:rPr>
          <w:rFonts w:ascii="Georgia" w:eastAsia="Times New Roman" w:hAnsi="Georgia" w:cs="Times New Roman"/>
          <w:color w:val="808080"/>
          <w:sz w:val="24"/>
          <w:szCs w:val="24"/>
          <w:lang w:eastAsia="es-ES"/>
        </w:rPr>
        <w:t xml:space="preserve">CONTRATOS ESPECIALES PARA LA </w:t>
      </w:r>
      <w:proofErr w:type="spellStart"/>
      <w:r w:rsidRPr="001F69A3">
        <w:rPr>
          <w:rFonts w:ascii="Georgia" w:eastAsia="Times New Roman" w:hAnsi="Georgia" w:cs="Times New Roman"/>
          <w:color w:val="808080"/>
          <w:sz w:val="24"/>
          <w:szCs w:val="24"/>
          <w:lang w:eastAsia="es-ES"/>
        </w:rPr>
        <w:t>GESTION</w:t>
      </w:r>
      <w:proofErr w:type="spellEnd"/>
      <w:r w:rsidRPr="001F69A3">
        <w:rPr>
          <w:rFonts w:ascii="Georgia" w:eastAsia="Times New Roman" w:hAnsi="Georgia" w:cs="Times New Roman"/>
          <w:color w:val="808080"/>
          <w:sz w:val="24"/>
          <w:szCs w:val="24"/>
          <w:lang w:eastAsia="es-ES"/>
        </w:rPr>
        <w:t xml:space="preserve"> DE LOS SERVICIOS PÚBLICOS</w:t>
      </w:r>
    </w:p>
    <w:p w:rsidR="003D0523" w:rsidRDefault="003D0523" w:rsidP="001F69A3">
      <w:pPr>
        <w:spacing w:after="0" w:line="240" w:lineRule="auto"/>
        <w:jc w:val="both"/>
        <w:rPr>
          <w:rFonts w:ascii="Georgia" w:eastAsia="Times New Roman" w:hAnsi="Georgia" w:cs="Times New Roman"/>
          <w:color w:val="000080"/>
          <w:sz w:val="28"/>
          <w:lang w:eastAsia="es-ES"/>
        </w:rPr>
      </w:pPr>
      <w:bookmarkStart w:id="47" w:name="39"/>
      <w:bookmarkEnd w:id="47"/>
    </w:p>
    <w:p w:rsidR="001F69A3" w:rsidRPr="001F69A3" w:rsidRDefault="001F69A3" w:rsidP="001F69A3">
      <w:pPr>
        <w:spacing w:after="0" w:line="240" w:lineRule="auto"/>
        <w:jc w:val="both"/>
        <w:rPr>
          <w:rFonts w:ascii="Georgia" w:eastAsia="Times New Roman" w:hAnsi="Georgia" w:cs="Times New Roman"/>
          <w:color w:val="000000"/>
          <w:sz w:val="28"/>
          <w:szCs w:val="28"/>
          <w:lang w:eastAsia="es-ES"/>
        </w:rPr>
      </w:pPr>
      <w:r w:rsidRPr="001F69A3">
        <w:rPr>
          <w:rFonts w:ascii="Georgia" w:eastAsia="Times New Roman" w:hAnsi="Georgia" w:cs="Times New Roman"/>
          <w:color w:val="000080"/>
          <w:sz w:val="28"/>
          <w:lang w:eastAsia="es-ES"/>
        </w:rPr>
        <w:t>ARTÍCULO 39. CONTRATOS ESPECIALES.</w:t>
      </w:r>
      <w:r w:rsidRPr="001F69A3">
        <w:rPr>
          <w:rFonts w:ascii="Georgia" w:eastAsia="Times New Roman" w:hAnsi="Georgia" w:cs="Times New Roman"/>
          <w:color w:val="000000"/>
          <w:sz w:val="28"/>
          <w:lang w:eastAsia="es-ES"/>
        </w:rPr>
        <w:t> </w:t>
      </w:r>
      <w:r w:rsidRPr="001F69A3">
        <w:rPr>
          <w:rFonts w:ascii="Georgia" w:eastAsia="Times New Roman" w:hAnsi="Georgia" w:cs="Times New Roman"/>
          <w:color w:val="000000"/>
          <w:sz w:val="28"/>
          <w:szCs w:val="28"/>
          <w:lang w:eastAsia="es-ES"/>
        </w:rPr>
        <w:t>Para los efectos de la gestión de los servicios públicos se autoriza la celebración, entre otros, de los siguientes contratos especiales:</w:t>
      </w:r>
    </w:p>
    <w:p w:rsidR="001F69A3" w:rsidRPr="001F69A3" w:rsidRDefault="001F69A3" w:rsidP="001F69A3">
      <w:pPr>
        <w:spacing w:after="0" w:line="240" w:lineRule="auto"/>
        <w:jc w:val="both"/>
        <w:rPr>
          <w:rFonts w:ascii="Georgia" w:eastAsia="Times New Roman" w:hAnsi="Georgia" w:cs="Times New Roman"/>
          <w:color w:val="000000"/>
          <w:sz w:val="28"/>
          <w:szCs w:val="28"/>
          <w:lang w:eastAsia="es-ES"/>
        </w:rPr>
      </w:pPr>
      <w:r w:rsidRPr="001F69A3">
        <w:rPr>
          <w:rFonts w:ascii="Georgia" w:eastAsia="Times New Roman" w:hAnsi="Georgia" w:cs="Times New Roman"/>
          <w:color w:val="000000"/>
          <w:sz w:val="28"/>
          <w:szCs w:val="28"/>
          <w:lang w:eastAsia="es-ES"/>
        </w:rPr>
        <w:t>39.1. Contratos de concesión para el uso de recursos naturales o del medio ambiente. El contrato de concesión de aguas, es un contrato limitado en el tiempo, que celebran las entidades a las que corresponde la responsabilidad de administrar aquellas, para facilitar su explotación o disfrute. En estos contratos se pueden establecer las condiciones en las que el concesionario devolverá el agua después de haberla usado.</w:t>
      </w:r>
    </w:p>
    <w:p w:rsidR="003D0523" w:rsidRDefault="003D0523" w:rsidP="001F69A3">
      <w:pPr>
        <w:spacing w:after="0" w:line="240" w:lineRule="auto"/>
        <w:jc w:val="both"/>
        <w:rPr>
          <w:rFonts w:ascii="Georgia" w:eastAsia="Times New Roman" w:hAnsi="Georgia" w:cs="Times New Roman"/>
          <w:color w:val="000000"/>
          <w:sz w:val="28"/>
          <w:szCs w:val="28"/>
          <w:lang w:eastAsia="es-ES"/>
        </w:rPr>
      </w:pPr>
    </w:p>
    <w:p w:rsidR="001F69A3" w:rsidRPr="001F69A3" w:rsidRDefault="001F69A3" w:rsidP="001F69A3">
      <w:pPr>
        <w:spacing w:after="0" w:line="240" w:lineRule="auto"/>
        <w:jc w:val="both"/>
        <w:rPr>
          <w:rFonts w:ascii="Georgia" w:eastAsia="Times New Roman" w:hAnsi="Georgia" w:cs="Times New Roman"/>
          <w:color w:val="000000"/>
          <w:sz w:val="28"/>
          <w:szCs w:val="28"/>
          <w:lang w:eastAsia="es-ES"/>
        </w:rPr>
      </w:pPr>
      <w:r w:rsidRPr="001F69A3">
        <w:rPr>
          <w:rFonts w:ascii="Georgia" w:eastAsia="Times New Roman" w:hAnsi="Georgia" w:cs="Times New Roman"/>
          <w:color w:val="000000"/>
          <w:sz w:val="28"/>
          <w:szCs w:val="28"/>
          <w:lang w:eastAsia="es-ES"/>
        </w:rPr>
        <w:t xml:space="preserve">El acceso al espectro electromagnético para el servicio público de telecomunicaciones puede otorgarse por medio de un contrato de concesión, de acuerdo con la Ley 80 de 1993 y las leyes especiales </w:t>
      </w:r>
      <w:r w:rsidRPr="001F69A3">
        <w:rPr>
          <w:rFonts w:ascii="Georgia" w:eastAsia="Times New Roman" w:hAnsi="Georgia" w:cs="Times New Roman"/>
          <w:color w:val="000000"/>
          <w:sz w:val="28"/>
          <w:szCs w:val="28"/>
          <w:lang w:eastAsia="es-ES"/>
        </w:rPr>
        <w:lastRenderedPageBreak/>
        <w:t>pertinentes, pero sin que se aplique el artículo</w:t>
      </w:r>
      <w:r w:rsidRPr="001F69A3">
        <w:rPr>
          <w:rFonts w:ascii="Georgia" w:eastAsia="Times New Roman" w:hAnsi="Georgia" w:cs="Times New Roman"/>
          <w:color w:val="000000"/>
          <w:sz w:val="28"/>
          <w:lang w:eastAsia="es-ES"/>
        </w:rPr>
        <w:t> </w:t>
      </w:r>
      <w:hyperlink r:id="rId57" w:anchor="19" w:tgtFrame="_blank" w:history="1">
        <w:r w:rsidRPr="001F69A3">
          <w:rPr>
            <w:rFonts w:ascii="Georgia" w:eastAsia="Times New Roman" w:hAnsi="Georgia" w:cs="Times New Roman"/>
            <w:color w:val="000000"/>
            <w:sz w:val="28"/>
            <w:u w:val="single"/>
            <w:lang w:eastAsia="es-ES"/>
          </w:rPr>
          <w:t>19</w:t>
        </w:r>
      </w:hyperlink>
      <w:r w:rsidRPr="001F69A3">
        <w:rPr>
          <w:rFonts w:ascii="Georgia" w:eastAsia="Times New Roman" w:hAnsi="Georgia" w:cs="Times New Roman"/>
          <w:color w:val="000000"/>
          <w:sz w:val="28"/>
          <w:lang w:eastAsia="es-ES"/>
        </w:rPr>
        <w:t> </w:t>
      </w:r>
      <w:r w:rsidRPr="001F69A3">
        <w:rPr>
          <w:rFonts w:ascii="Georgia" w:eastAsia="Times New Roman" w:hAnsi="Georgia" w:cs="Times New Roman"/>
          <w:color w:val="000000"/>
          <w:sz w:val="28"/>
          <w:szCs w:val="28"/>
          <w:lang w:eastAsia="es-ES"/>
        </w:rPr>
        <w:t>de la Ley 80 de 1993 a bienes distintos de los estatales.</w:t>
      </w:r>
    </w:p>
    <w:p w:rsidR="003D0523" w:rsidRDefault="003D0523" w:rsidP="001F69A3">
      <w:pPr>
        <w:spacing w:after="0" w:line="240" w:lineRule="auto"/>
        <w:jc w:val="both"/>
        <w:rPr>
          <w:rFonts w:ascii="Georgia" w:eastAsia="Times New Roman" w:hAnsi="Georgia" w:cs="Times New Roman"/>
          <w:color w:val="000000"/>
          <w:sz w:val="28"/>
          <w:szCs w:val="28"/>
          <w:lang w:eastAsia="es-ES"/>
        </w:rPr>
      </w:pPr>
    </w:p>
    <w:p w:rsidR="001F69A3" w:rsidRPr="001F69A3" w:rsidRDefault="001F69A3" w:rsidP="001F69A3">
      <w:pPr>
        <w:spacing w:after="0" w:line="240" w:lineRule="auto"/>
        <w:jc w:val="both"/>
        <w:rPr>
          <w:rFonts w:ascii="Georgia" w:eastAsia="Times New Roman" w:hAnsi="Georgia" w:cs="Times New Roman"/>
          <w:color w:val="000000"/>
          <w:sz w:val="28"/>
          <w:szCs w:val="28"/>
          <w:lang w:eastAsia="es-ES"/>
        </w:rPr>
      </w:pPr>
      <w:r w:rsidRPr="001F69A3">
        <w:rPr>
          <w:rFonts w:ascii="Georgia" w:eastAsia="Times New Roman" w:hAnsi="Georgia" w:cs="Times New Roman"/>
          <w:color w:val="000000"/>
          <w:sz w:val="28"/>
          <w:szCs w:val="28"/>
          <w:lang w:eastAsia="es-ES"/>
        </w:rPr>
        <w:t>La remuneración que se pacte por una concesión o licencia ingresará al presupuesto de la entidad pública que celebre el contrato o expida el acto.</w:t>
      </w:r>
    </w:p>
    <w:p w:rsidR="001F69A3" w:rsidRPr="001F69A3" w:rsidRDefault="001F69A3" w:rsidP="001F69A3">
      <w:pPr>
        <w:spacing w:after="0" w:line="240" w:lineRule="auto"/>
        <w:jc w:val="both"/>
        <w:rPr>
          <w:rFonts w:ascii="Georgia" w:eastAsia="Times New Roman" w:hAnsi="Georgia" w:cs="Times New Roman"/>
          <w:color w:val="000000"/>
          <w:sz w:val="28"/>
          <w:szCs w:val="28"/>
          <w:lang w:eastAsia="es-ES"/>
        </w:rPr>
      </w:pPr>
      <w:r w:rsidRPr="001F69A3">
        <w:rPr>
          <w:rFonts w:ascii="Georgia" w:eastAsia="Times New Roman" w:hAnsi="Georgia" w:cs="Times New Roman"/>
          <w:color w:val="000000"/>
          <w:sz w:val="28"/>
          <w:szCs w:val="28"/>
          <w:lang w:eastAsia="es-ES"/>
        </w:rPr>
        <w:t>Cuando las autoridades competentes consideren que es preciso realizar un proyecto de interés nacional para aprovechamiento de aguas, o para proyectos de saneamiento, podrán tomar la iniciativa de invitar públicamente a las empresas de servicios públicos para adjudicar la concesión respectiva.</w:t>
      </w:r>
    </w:p>
    <w:p w:rsidR="001F69A3" w:rsidRPr="001F69A3" w:rsidRDefault="001F69A3" w:rsidP="001F69A3">
      <w:pPr>
        <w:spacing w:after="0" w:line="240" w:lineRule="auto"/>
        <w:jc w:val="both"/>
        <w:rPr>
          <w:rFonts w:ascii="Georgia" w:eastAsia="Times New Roman" w:hAnsi="Georgia" w:cs="Times New Roman"/>
          <w:color w:val="000000"/>
          <w:sz w:val="28"/>
          <w:szCs w:val="28"/>
          <w:lang w:eastAsia="es-ES"/>
        </w:rPr>
      </w:pPr>
      <w:r w:rsidRPr="001F69A3">
        <w:rPr>
          <w:rFonts w:ascii="Georgia" w:eastAsia="Times New Roman" w:hAnsi="Georgia" w:cs="Times New Roman"/>
          <w:color w:val="000000"/>
          <w:sz w:val="28"/>
          <w:szCs w:val="28"/>
          <w:lang w:eastAsia="es-ES"/>
        </w:rPr>
        <w:t>Las concesiones de agua caducarán a los tres años de otorgadas, si en ese lapso no se hubieren hecho inversiones capaces de permitir su aprovechamiento económico dentro del año siguiente, o del período que determine de modo general, según el tipo de proyecto, la comisión reguladora.</w:t>
      </w:r>
    </w:p>
    <w:p w:rsidR="001F69A3" w:rsidRPr="001F69A3" w:rsidRDefault="001F69A3" w:rsidP="001F69A3">
      <w:pPr>
        <w:spacing w:after="0" w:line="240" w:lineRule="auto"/>
        <w:jc w:val="both"/>
        <w:rPr>
          <w:rFonts w:ascii="Georgia" w:eastAsia="Times New Roman" w:hAnsi="Georgia" w:cs="Times New Roman"/>
          <w:color w:val="000000"/>
          <w:sz w:val="28"/>
          <w:szCs w:val="28"/>
          <w:lang w:eastAsia="es-ES"/>
        </w:rPr>
      </w:pPr>
      <w:r w:rsidRPr="001F69A3">
        <w:rPr>
          <w:rFonts w:ascii="Georgia" w:eastAsia="Times New Roman" w:hAnsi="Georgia" w:cs="Times New Roman"/>
          <w:color w:val="000000"/>
          <w:sz w:val="28"/>
          <w:szCs w:val="28"/>
          <w:lang w:eastAsia="es-ES"/>
        </w:rPr>
        <w:t>Los contratos de concesión a los que se refiere este numeral se regirán por las normas especiales sobre las materias respectivas.</w:t>
      </w:r>
    </w:p>
    <w:p w:rsidR="001F69A3" w:rsidRPr="001F69A3" w:rsidRDefault="001F69A3" w:rsidP="001F69A3">
      <w:pPr>
        <w:spacing w:after="0" w:line="240" w:lineRule="auto"/>
        <w:jc w:val="both"/>
        <w:rPr>
          <w:rFonts w:ascii="Georgia" w:eastAsia="Times New Roman" w:hAnsi="Georgia" w:cs="Times New Roman"/>
          <w:color w:val="000000"/>
          <w:sz w:val="28"/>
          <w:szCs w:val="28"/>
          <w:lang w:eastAsia="es-ES"/>
        </w:rPr>
      </w:pPr>
      <w:r w:rsidRPr="001F69A3">
        <w:rPr>
          <w:rFonts w:ascii="Georgia" w:eastAsia="Times New Roman" w:hAnsi="Georgia" w:cs="Times New Roman"/>
          <w:color w:val="000000"/>
          <w:sz w:val="28"/>
          <w:szCs w:val="28"/>
          <w:lang w:eastAsia="es-ES"/>
        </w:rPr>
        <w:t>39.2. Contratos de administración profesional de acciones. Son aquellos celebrados por las entidades públicas que participan en el capital de empresas de servicios públicos, para la administración o disposición de sus acciones, aportes o inversiones en ellas, con sociedades fiduciarias, corporaciones financieras, organismos cooperativos de grado superior de carácter financiero, o sociedades creadas con el objeto exclusivo de administrar empresas de servicios públicos. Las tarifas serán las que se determinen en un proceso de competencia para obtener el contrato.</w:t>
      </w:r>
    </w:p>
    <w:p w:rsidR="001F69A3" w:rsidRPr="001F69A3" w:rsidRDefault="001F69A3" w:rsidP="001F69A3">
      <w:pPr>
        <w:spacing w:after="0" w:line="240" w:lineRule="auto"/>
        <w:jc w:val="both"/>
        <w:rPr>
          <w:rFonts w:ascii="Georgia" w:eastAsia="Times New Roman" w:hAnsi="Georgia" w:cs="Times New Roman"/>
          <w:color w:val="000000"/>
          <w:sz w:val="28"/>
          <w:szCs w:val="28"/>
          <w:lang w:eastAsia="es-ES"/>
        </w:rPr>
      </w:pPr>
      <w:r w:rsidRPr="001F69A3">
        <w:rPr>
          <w:rFonts w:ascii="Georgia" w:eastAsia="Times New Roman" w:hAnsi="Georgia" w:cs="Times New Roman"/>
          <w:color w:val="000000"/>
          <w:sz w:val="28"/>
          <w:szCs w:val="28"/>
          <w:lang w:eastAsia="es-ES"/>
        </w:rPr>
        <w:t>En estos contratos puede encargarse también al fiduciario o mandatario de vender las acciones de las entidades públicas en las condiciones y por los procedimientos que el contrato indique.</w:t>
      </w:r>
    </w:p>
    <w:p w:rsidR="001F69A3" w:rsidRPr="001F69A3" w:rsidRDefault="001F69A3" w:rsidP="001F69A3">
      <w:pPr>
        <w:spacing w:after="0" w:line="240" w:lineRule="auto"/>
        <w:jc w:val="both"/>
        <w:rPr>
          <w:rFonts w:ascii="Georgia" w:eastAsia="Times New Roman" w:hAnsi="Georgia" w:cs="Times New Roman"/>
          <w:color w:val="000000"/>
          <w:sz w:val="28"/>
          <w:szCs w:val="28"/>
          <w:lang w:eastAsia="es-ES"/>
        </w:rPr>
      </w:pPr>
      <w:r w:rsidRPr="001F69A3">
        <w:rPr>
          <w:rFonts w:ascii="Georgia" w:eastAsia="Times New Roman" w:hAnsi="Georgia" w:cs="Times New Roman"/>
          <w:color w:val="000000"/>
          <w:sz w:val="28"/>
          <w:szCs w:val="28"/>
          <w:lang w:eastAsia="es-ES"/>
        </w:rPr>
        <w:t>A los representantes legales y a los miembros de juntas directivas de las entidades que actúen como fiduciarios o mandatarios para administrar acciones de empresas de servicios públicos se aplicará el régimen de incompatibilidades e inhabilidades de los funcionarios que hayan celebrado con ellos el contrato respectivo, en relación con tales empresas.</w:t>
      </w:r>
    </w:p>
    <w:p w:rsidR="001F69A3" w:rsidRPr="001F69A3" w:rsidRDefault="001F69A3" w:rsidP="001F69A3">
      <w:pPr>
        <w:spacing w:after="0" w:line="240" w:lineRule="auto"/>
        <w:jc w:val="both"/>
        <w:rPr>
          <w:rFonts w:ascii="Georgia" w:eastAsia="Times New Roman" w:hAnsi="Georgia" w:cs="Times New Roman"/>
          <w:color w:val="000000"/>
          <w:sz w:val="28"/>
          <w:szCs w:val="28"/>
          <w:lang w:eastAsia="es-ES"/>
        </w:rPr>
      </w:pPr>
      <w:r w:rsidRPr="001F69A3">
        <w:rPr>
          <w:rFonts w:ascii="Georgia" w:eastAsia="Times New Roman" w:hAnsi="Georgia" w:cs="Times New Roman"/>
          <w:color w:val="000000"/>
          <w:sz w:val="28"/>
          <w:szCs w:val="28"/>
          <w:lang w:eastAsia="es-ES"/>
        </w:rPr>
        <w:t xml:space="preserve">39.3. Contratos de las entidades oficiales para transferir la propiedad o el uso y goce de los bienes que destina especialmente a prestar los servicios públicos; o concesiones o similares; o para encomendar a terceros cualquiera de las actividades que ellas hayan realizado para prestar los servicios públicos; o para permitir que uno o más usuarios realicen las obras necesarias para recibir un servicio que las entidades oficiales estén prestando; o para recibir de uno o más usuarios el valor de las obras necesarias para prestar un servicio </w:t>
      </w:r>
      <w:r w:rsidRPr="001F69A3">
        <w:rPr>
          <w:rFonts w:ascii="Georgia" w:eastAsia="Times New Roman" w:hAnsi="Georgia" w:cs="Times New Roman"/>
          <w:color w:val="000000"/>
          <w:sz w:val="28"/>
          <w:szCs w:val="28"/>
          <w:lang w:eastAsia="es-ES"/>
        </w:rPr>
        <w:lastRenderedPageBreak/>
        <w:t>que las entidades oficiales estén prestando; o para pagar con acciones de empresas los bienes o servicios que reciban.</w:t>
      </w:r>
    </w:p>
    <w:p w:rsidR="001F69A3" w:rsidRPr="001F69A3" w:rsidRDefault="001F69A3" w:rsidP="001F69A3">
      <w:pPr>
        <w:spacing w:after="0" w:line="240" w:lineRule="auto"/>
        <w:jc w:val="both"/>
        <w:rPr>
          <w:rFonts w:ascii="Georgia" w:eastAsia="Times New Roman" w:hAnsi="Georgia" w:cs="Times New Roman"/>
          <w:color w:val="000000"/>
          <w:sz w:val="28"/>
          <w:szCs w:val="28"/>
          <w:lang w:eastAsia="es-ES"/>
        </w:rPr>
      </w:pPr>
      <w:r w:rsidRPr="001F69A3">
        <w:rPr>
          <w:rFonts w:ascii="Georgia" w:eastAsia="Times New Roman" w:hAnsi="Georgia" w:cs="Times New Roman"/>
          <w:color w:val="000000"/>
          <w:sz w:val="28"/>
          <w:szCs w:val="28"/>
          <w:lang w:eastAsia="es-ES"/>
        </w:rPr>
        <w:t>39.4. Contratos en virtud de los cuales dos o más entidades prestadoras de servicios públicos o éstas con grandes proveedores o usuarios, regulan el acceso compartido o de interconexión de bienes indispensables para la prestación de servicios públicos, mediante el pago de remuneración o peaje razonable.</w:t>
      </w:r>
    </w:p>
    <w:p w:rsidR="001F69A3" w:rsidRPr="001F69A3" w:rsidRDefault="001F69A3" w:rsidP="001F69A3">
      <w:pPr>
        <w:spacing w:after="0" w:line="240" w:lineRule="auto"/>
        <w:jc w:val="both"/>
        <w:rPr>
          <w:rFonts w:ascii="Georgia" w:eastAsia="Times New Roman" w:hAnsi="Georgia" w:cs="Times New Roman"/>
          <w:color w:val="000000"/>
          <w:sz w:val="28"/>
          <w:szCs w:val="28"/>
          <w:lang w:eastAsia="es-ES"/>
        </w:rPr>
      </w:pPr>
      <w:r w:rsidRPr="001F69A3">
        <w:rPr>
          <w:rFonts w:ascii="Georgia" w:eastAsia="Times New Roman" w:hAnsi="Georgia" w:cs="Times New Roman"/>
          <w:color w:val="000000"/>
          <w:sz w:val="28"/>
          <w:szCs w:val="28"/>
          <w:lang w:eastAsia="es-ES"/>
        </w:rPr>
        <w:t>Este contrato puede celebrarse también entre una empresa de servicios públicos y cualquiera de sus grandes proveedores o usuarios.</w:t>
      </w:r>
    </w:p>
    <w:p w:rsidR="001F69A3" w:rsidRPr="001F69A3" w:rsidRDefault="001F69A3" w:rsidP="001F69A3">
      <w:pPr>
        <w:spacing w:after="0" w:line="240" w:lineRule="auto"/>
        <w:jc w:val="both"/>
        <w:rPr>
          <w:rFonts w:ascii="Georgia" w:eastAsia="Times New Roman" w:hAnsi="Georgia" w:cs="Times New Roman"/>
          <w:color w:val="000000"/>
          <w:sz w:val="28"/>
          <w:szCs w:val="28"/>
          <w:lang w:eastAsia="es-ES"/>
        </w:rPr>
      </w:pPr>
      <w:r w:rsidRPr="001F69A3">
        <w:rPr>
          <w:rFonts w:ascii="Georgia" w:eastAsia="Times New Roman" w:hAnsi="Georgia" w:cs="Times New Roman"/>
          <w:color w:val="000000"/>
          <w:sz w:val="28"/>
          <w:szCs w:val="28"/>
          <w:lang w:eastAsia="es-ES"/>
        </w:rPr>
        <w:t>Si las partes no se convienen, en virtud de esta Ley la comisión de regulación podrá imponer una servidumbre de acceso o de interconexión a quien tenga el uso del bien.</w:t>
      </w:r>
    </w:p>
    <w:p w:rsidR="003D0523" w:rsidRDefault="003D0523" w:rsidP="001F69A3">
      <w:pPr>
        <w:spacing w:after="0" w:line="240" w:lineRule="auto"/>
        <w:jc w:val="both"/>
        <w:rPr>
          <w:rFonts w:ascii="Georgia" w:eastAsia="Times New Roman" w:hAnsi="Georgia" w:cs="Times New Roman"/>
          <w:color w:val="000000"/>
          <w:sz w:val="28"/>
          <w:szCs w:val="28"/>
          <w:lang w:eastAsia="es-ES"/>
        </w:rPr>
      </w:pPr>
    </w:p>
    <w:p w:rsidR="001F69A3" w:rsidRPr="001F69A3" w:rsidRDefault="001F69A3" w:rsidP="001F69A3">
      <w:pPr>
        <w:spacing w:after="0" w:line="240" w:lineRule="auto"/>
        <w:jc w:val="both"/>
        <w:rPr>
          <w:rFonts w:ascii="Georgia" w:eastAsia="Times New Roman" w:hAnsi="Georgia" w:cs="Times New Roman"/>
          <w:color w:val="000000"/>
          <w:sz w:val="28"/>
          <w:szCs w:val="28"/>
          <w:lang w:eastAsia="es-ES"/>
        </w:rPr>
      </w:pPr>
      <w:r w:rsidRPr="001F69A3">
        <w:rPr>
          <w:rFonts w:ascii="Georgia" w:eastAsia="Times New Roman" w:hAnsi="Georgia" w:cs="Times New Roman"/>
          <w:color w:val="000000"/>
          <w:sz w:val="28"/>
          <w:szCs w:val="28"/>
          <w:lang w:eastAsia="es-ES"/>
        </w:rPr>
        <w:t>39.5. Contratos para la extensión de la prestación de un servicio que, en principio, sólo beneficia a una persona, en virtud del cual ésta asume el costo de las obras respectivas y se obliga a pagar a la empresa el valor definido por ella, o se obliga a ejecutar independientemente las obras requeridas conforme al proyecto aprobado por la empresa;</w:t>
      </w:r>
    </w:p>
    <w:p w:rsidR="003D0523" w:rsidRDefault="003D0523" w:rsidP="001F69A3">
      <w:pPr>
        <w:spacing w:after="0" w:line="240" w:lineRule="auto"/>
        <w:jc w:val="both"/>
        <w:rPr>
          <w:rFonts w:ascii="Georgia" w:eastAsia="Times New Roman" w:hAnsi="Georgia" w:cs="Times New Roman"/>
          <w:color w:val="000080"/>
          <w:sz w:val="28"/>
          <w:lang w:eastAsia="es-ES"/>
        </w:rPr>
      </w:pPr>
    </w:p>
    <w:p w:rsidR="001F69A3" w:rsidRPr="001F69A3" w:rsidRDefault="001F69A3" w:rsidP="001F69A3">
      <w:pPr>
        <w:spacing w:after="0" w:line="240" w:lineRule="auto"/>
        <w:jc w:val="both"/>
        <w:rPr>
          <w:rFonts w:ascii="Georgia" w:eastAsia="Times New Roman" w:hAnsi="Georgia" w:cs="Times New Roman"/>
          <w:color w:val="000000"/>
          <w:sz w:val="28"/>
          <w:szCs w:val="28"/>
          <w:lang w:eastAsia="es-ES"/>
        </w:rPr>
      </w:pPr>
      <w:r w:rsidRPr="001F69A3">
        <w:rPr>
          <w:rFonts w:ascii="Georgia" w:eastAsia="Times New Roman" w:hAnsi="Georgia" w:cs="Times New Roman"/>
          <w:color w:val="000080"/>
          <w:sz w:val="28"/>
          <w:lang w:eastAsia="es-ES"/>
        </w:rPr>
        <w:t>PARÁGRAFO. </w:t>
      </w:r>
      <w:r w:rsidRPr="001F69A3">
        <w:rPr>
          <w:rFonts w:ascii="Georgia" w:eastAsia="Times New Roman" w:hAnsi="Georgia" w:cs="Times New Roman"/>
          <w:color w:val="000000"/>
          <w:sz w:val="28"/>
          <w:szCs w:val="28"/>
          <w:lang w:eastAsia="es-ES"/>
        </w:rPr>
        <w:t>&lt;Parágrafo modificado por el artículo</w:t>
      </w:r>
      <w:r w:rsidRPr="001F69A3">
        <w:rPr>
          <w:rFonts w:ascii="Georgia" w:eastAsia="Times New Roman" w:hAnsi="Georgia" w:cs="Times New Roman"/>
          <w:color w:val="000000"/>
          <w:sz w:val="28"/>
          <w:lang w:eastAsia="es-ES"/>
        </w:rPr>
        <w:t> </w:t>
      </w:r>
      <w:hyperlink r:id="rId58" w:anchor="4" w:tgtFrame="_blank" w:history="1">
        <w:r w:rsidRPr="001F69A3">
          <w:rPr>
            <w:rFonts w:ascii="Georgia" w:eastAsia="Times New Roman" w:hAnsi="Georgia" w:cs="Times New Roman"/>
            <w:color w:val="000000"/>
            <w:sz w:val="28"/>
            <w:u w:val="single"/>
            <w:lang w:eastAsia="es-ES"/>
          </w:rPr>
          <w:t>4</w:t>
        </w:r>
      </w:hyperlink>
      <w:r w:rsidRPr="001F69A3">
        <w:rPr>
          <w:rFonts w:ascii="Georgia" w:eastAsia="Times New Roman" w:hAnsi="Georgia" w:cs="Times New Roman"/>
          <w:color w:val="000000"/>
          <w:sz w:val="28"/>
          <w:lang w:eastAsia="es-ES"/>
        </w:rPr>
        <w:t> </w:t>
      </w:r>
      <w:r w:rsidRPr="001F69A3">
        <w:rPr>
          <w:rFonts w:ascii="Georgia" w:eastAsia="Times New Roman" w:hAnsi="Georgia" w:cs="Times New Roman"/>
          <w:color w:val="000000"/>
          <w:sz w:val="28"/>
          <w:szCs w:val="28"/>
          <w:lang w:eastAsia="es-ES"/>
        </w:rPr>
        <w:t>de la Ley 689 de 2001. El nuevo texto es el siguiente:&gt; Salvo los contratos de que tratan el parágrafo del artículo</w:t>
      </w:r>
      <w:r w:rsidRPr="001F69A3">
        <w:rPr>
          <w:rFonts w:ascii="Georgia" w:eastAsia="Times New Roman" w:hAnsi="Georgia" w:cs="Times New Roman"/>
          <w:color w:val="000000"/>
          <w:sz w:val="28"/>
          <w:lang w:eastAsia="es-ES"/>
        </w:rPr>
        <w:t> </w:t>
      </w:r>
      <w:hyperlink r:id="rId59" w:anchor="39" w:tgtFrame="_blank" w:history="1">
        <w:r w:rsidRPr="001F69A3">
          <w:rPr>
            <w:rFonts w:ascii="Georgia" w:eastAsia="Times New Roman" w:hAnsi="Georgia" w:cs="Times New Roman"/>
            <w:color w:val="000000"/>
            <w:sz w:val="28"/>
            <w:u w:val="single"/>
            <w:lang w:eastAsia="es-ES"/>
          </w:rPr>
          <w:t>39</w:t>
        </w:r>
      </w:hyperlink>
      <w:r w:rsidRPr="001F69A3">
        <w:rPr>
          <w:rFonts w:ascii="Georgia" w:eastAsia="Times New Roman" w:hAnsi="Georgia" w:cs="Times New Roman"/>
          <w:color w:val="000000"/>
          <w:sz w:val="28"/>
          <w:lang w:eastAsia="es-ES"/>
        </w:rPr>
        <w:t> </w:t>
      </w:r>
      <w:r w:rsidRPr="001F69A3">
        <w:rPr>
          <w:rFonts w:ascii="Georgia" w:eastAsia="Times New Roman" w:hAnsi="Georgia" w:cs="Times New Roman"/>
          <w:color w:val="000000"/>
          <w:sz w:val="28"/>
          <w:szCs w:val="28"/>
          <w:lang w:eastAsia="es-ES"/>
        </w:rPr>
        <w:t>&lt;sic&gt; y el numeral 39.1 de la presente ley, todos aquellos a los que se refiere este artículo se regirán por el derecho privado.</w:t>
      </w:r>
    </w:p>
    <w:p w:rsidR="001F69A3" w:rsidRPr="001F69A3" w:rsidRDefault="001F69A3" w:rsidP="001F69A3">
      <w:pPr>
        <w:spacing w:after="0" w:line="240" w:lineRule="auto"/>
        <w:jc w:val="both"/>
        <w:rPr>
          <w:rFonts w:ascii="Georgia" w:eastAsia="Times New Roman" w:hAnsi="Georgia" w:cs="Times New Roman"/>
          <w:color w:val="000000"/>
          <w:sz w:val="28"/>
          <w:szCs w:val="28"/>
          <w:lang w:eastAsia="es-ES"/>
        </w:rPr>
      </w:pPr>
      <w:r w:rsidRPr="001F69A3">
        <w:rPr>
          <w:rFonts w:ascii="Georgia" w:eastAsia="Times New Roman" w:hAnsi="Georgia" w:cs="Times New Roman"/>
          <w:color w:val="000000"/>
          <w:sz w:val="28"/>
          <w:szCs w:val="28"/>
          <w:lang w:eastAsia="es-ES"/>
        </w:rPr>
        <w:t>Los que contemplan los numerales 39.1, 39.2 y el 39.3 no podrán ser cedidos a ningún título, ni podrán darse como garantía, ni ser objeto de ningún otro contrato, sin previa y expresa aprobación de la otra parte.</w:t>
      </w:r>
    </w:p>
    <w:p w:rsidR="001F69A3" w:rsidRPr="001F69A3" w:rsidRDefault="001F69A3" w:rsidP="001F69A3">
      <w:pPr>
        <w:spacing w:after="0" w:line="240" w:lineRule="auto"/>
        <w:jc w:val="both"/>
        <w:rPr>
          <w:rFonts w:ascii="Georgia" w:eastAsia="Times New Roman" w:hAnsi="Georgia" w:cs="Times New Roman"/>
          <w:color w:val="000000"/>
          <w:sz w:val="28"/>
          <w:szCs w:val="28"/>
          <w:lang w:eastAsia="es-ES"/>
        </w:rPr>
      </w:pPr>
      <w:r w:rsidRPr="001F69A3">
        <w:rPr>
          <w:rFonts w:ascii="Georgia" w:eastAsia="Times New Roman" w:hAnsi="Georgia" w:cs="Times New Roman"/>
          <w:color w:val="000000"/>
          <w:sz w:val="28"/>
          <w:szCs w:val="28"/>
          <w:lang w:eastAsia="es-ES"/>
        </w:rPr>
        <w:t xml:space="preserve">Cuando cualquiera de los contratos a que este capítulo se refiere </w:t>
      </w:r>
      <w:proofErr w:type="gramStart"/>
      <w:r w:rsidRPr="001F69A3">
        <w:rPr>
          <w:rFonts w:ascii="Georgia" w:eastAsia="Times New Roman" w:hAnsi="Georgia" w:cs="Times New Roman"/>
          <w:color w:val="000000"/>
          <w:sz w:val="28"/>
          <w:szCs w:val="28"/>
          <w:lang w:eastAsia="es-ES"/>
        </w:rPr>
        <w:t>permitan</w:t>
      </w:r>
      <w:proofErr w:type="gramEnd"/>
      <w:r w:rsidRPr="001F69A3">
        <w:rPr>
          <w:rFonts w:ascii="Georgia" w:eastAsia="Times New Roman" w:hAnsi="Georgia" w:cs="Times New Roman"/>
          <w:color w:val="000000"/>
          <w:sz w:val="28"/>
          <w:szCs w:val="28"/>
          <w:lang w:eastAsia="es-ES"/>
        </w:rPr>
        <w:t xml:space="preserve"> al contratista cobrar tarifas al público, que estén sujetas a regulación, el proponente debe incluir en su oferta la fórmula tarifaria que aplicaría.</w:t>
      </w:r>
    </w:p>
    <w:p w:rsidR="003D0523" w:rsidRDefault="003D0523" w:rsidP="001F69A3">
      <w:pPr>
        <w:spacing w:after="0" w:line="240" w:lineRule="auto"/>
        <w:jc w:val="both"/>
        <w:rPr>
          <w:rFonts w:ascii="Georgia" w:eastAsia="Times New Roman" w:hAnsi="Georgia" w:cs="Times New Roman"/>
          <w:color w:val="000080"/>
          <w:sz w:val="28"/>
          <w:lang w:eastAsia="es-ES"/>
        </w:rPr>
      </w:pPr>
      <w:bookmarkStart w:id="48" w:name="40"/>
      <w:bookmarkEnd w:id="48"/>
    </w:p>
    <w:p w:rsidR="001F69A3" w:rsidRPr="001F69A3" w:rsidRDefault="001F69A3" w:rsidP="001F69A3">
      <w:pPr>
        <w:spacing w:after="0" w:line="240" w:lineRule="auto"/>
        <w:jc w:val="both"/>
        <w:rPr>
          <w:rFonts w:ascii="Georgia" w:eastAsia="Times New Roman" w:hAnsi="Georgia" w:cs="Times New Roman"/>
          <w:color w:val="000000"/>
          <w:sz w:val="28"/>
          <w:szCs w:val="28"/>
          <w:lang w:eastAsia="es-ES"/>
        </w:rPr>
      </w:pPr>
      <w:r w:rsidRPr="001F69A3">
        <w:rPr>
          <w:rFonts w:ascii="Georgia" w:eastAsia="Times New Roman" w:hAnsi="Georgia" w:cs="Times New Roman"/>
          <w:color w:val="000080"/>
          <w:sz w:val="28"/>
          <w:lang w:eastAsia="es-ES"/>
        </w:rPr>
        <w:t>ARTÍCULO 40. ÁREAS DE SERVICIO EXCLUSIVO.</w:t>
      </w:r>
      <w:r w:rsidRPr="001F69A3">
        <w:rPr>
          <w:rFonts w:ascii="Georgia" w:eastAsia="Times New Roman" w:hAnsi="Georgia" w:cs="Times New Roman"/>
          <w:color w:val="000000"/>
          <w:sz w:val="28"/>
          <w:lang w:eastAsia="es-ES"/>
        </w:rPr>
        <w:t> </w:t>
      </w:r>
      <w:r w:rsidRPr="001F69A3">
        <w:rPr>
          <w:rFonts w:ascii="Georgia" w:eastAsia="Times New Roman" w:hAnsi="Georgia" w:cs="Times New Roman"/>
          <w:color w:val="000000"/>
          <w:sz w:val="28"/>
          <w:szCs w:val="28"/>
          <w:lang w:eastAsia="es-ES"/>
        </w:rPr>
        <w:t xml:space="preserve">Por motivos de interés social y con el propósito de que la cobertura de los servicios públicos de acueducto y alcantarillado, saneamiento ambiental, distribución domiciliaria de gas combustible por red y distribución domiciliaria de energía eléctrica, se pueda extender a las personas de menores ingresos, la entidad o entidades territoriales competentes, podrán establecer mediante invitación pública, áreas de servicio exclusivas, en las cuales podrá acordarse que ninguna otra empresa de servicios públicos pueda ofrecer los mismos servicios en la misma </w:t>
      </w:r>
      <w:r w:rsidRPr="001F69A3">
        <w:rPr>
          <w:rFonts w:ascii="Georgia" w:eastAsia="Times New Roman" w:hAnsi="Georgia" w:cs="Times New Roman"/>
          <w:color w:val="000000"/>
          <w:sz w:val="28"/>
          <w:szCs w:val="28"/>
          <w:lang w:eastAsia="es-ES"/>
        </w:rPr>
        <w:lastRenderedPageBreak/>
        <w:t>área durante un tiempo determinado. Los contratos que se suscriban deberán en todo caso precisar el espacio geográfico en el cual se prestará el servicio, los niveles de calidad que debe asegurar el contratista y las obligaciones del mismo respecto del servicio. También podrán pactarse nuevos aportes públicos para extender el servicio.</w:t>
      </w:r>
    </w:p>
    <w:p w:rsidR="003D0523" w:rsidRDefault="003D0523" w:rsidP="001F69A3">
      <w:pPr>
        <w:spacing w:after="0" w:line="240" w:lineRule="auto"/>
        <w:jc w:val="both"/>
        <w:rPr>
          <w:rFonts w:ascii="Georgia" w:eastAsia="Times New Roman" w:hAnsi="Georgia" w:cs="Times New Roman"/>
          <w:color w:val="000080"/>
          <w:sz w:val="28"/>
          <w:lang w:eastAsia="es-ES"/>
        </w:rPr>
      </w:pPr>
    </w:p>
    <w:p w:rsidR="001F69A3" w:rsidRPr="001F69A3" w:rsidRDefault="001F69A3" w:rsidP="001F69A3">
      <w:pPr>
        <w:spacing w:after="0" w:line="240" w:lineRule="auto"/>
        <w:jc w:val="both"/>
        <w:rPr>
          <w:rFonts w:ascii="Georgia" w:eastAsia="Times New Roman" w:hAnsi="Georgia" w:cs="Times New Roman"/>
          <w:color w:val="000000"/>
          <w:sz w:val="28"/>
          <w:szCs w:val="28"/>
          <w:lang w:eastAsia="es-ES"/>
        </w:rPr>
      </w:pPr>
      <w:r w:rsidRPr="001F69A3">
        <w:rPr>
          <w:rFonts w:ascii="Georgia" w:eastAsia="Times New Roman" w:hAnsi="Georgia" w:cs="Times New Roman"/>
          <w:color w:val="000080"/>
          <w:sz w:val="28"/>
          <w:lang w:eastAsia="es-ES"/>
        </w:rPr>
        <w:t>PARÁGRAFO 1o.</w:t>
      </w:r>
      <w:r w:rsidRPr="001F69A3">
        <w:rPr>
          <w:rFonts w:ascii="Georgia" w:eastAsia="Times New Roman" w:hAnsi="Georgia" w:cs="Times New Roman"/>
          <w:color w:val="000000"/>
          <w:sz w:val="28"/>
          <w:lang w:eastAsia="es-ES"/>
        </w:rPr>
        <w:t> </w:t>
      </w:r>
      <w:r w:rsidRPr="001F69A3">
        <w:rPr>
          <w:rFonts w:ascii="Georgia" w:eastAsia="Times New Roman" w:hAnsi="Georgia" w:cs="Times New Roman"/>
          <w:color w:val="000000"/>
          <w:sz w:val="28"/>
          <w:szCs w:val="28"/>
          <w:lang w:eastAsia="es-ES"/>
        </w:rPr>
        <w:t>La comisión de regulación respectiva definirá, por vía general, cómo se verifica la existencia de los motivos que permiten la inclusión de áreas de servicio exclusivo en los contratos; definirá los lineamientos generales y las condiciones a las cuales deben someterse ellos; y, antes de que se abra una licitación que incluya estas cláusulas dentro de los contratos propuestos, verificará que ellas sean indispensables para asegurar la viabilidad financiera de la extensión de la cobertura a las personas de menores ingresos.</w:t>
      </w:r>
    </w:p>
    <w:p w:rsidR="003D0523" w:rsidRDefault="003D0523" w:rsidP="001F69A3">
      <w:pPr>
        <w:spacing w:after="0" w:line="240" w:lineRule="auto"/>
        <w:jc w:val="both"/>
        <w:rPr>
          <w:rFonts w:ascii="Georgia" w:eastAsia="Times New Roman" w:hAnsi="Georgia" w:cs="Times New Roman"/>
          <w:color w:val="000080"/>
          <w:sz w:val="28"/>
          <w:lang w:eastAsia="es-ES"/>
        </w:rPr>
      </w:pPr>
    </w:p>
    <w:p w:rsidR="001F69A3" w:rsidRPr="001F69A3" w:rsidRDefault="001F69A3" w:rsidP="001F69A3">
      <w:pPr>
        <w:spacing w:after="0" w:line="240" w:lineRule="auto"/>
        <w:jc w:val="both"/>
        <w:rPr>
          <w:rFonts w:ascii="Georgia" w:eastAsia="Times New Roman" w:hAnsi="Georgia" w:cs="Times New Roman"/>
          <w:color w:val="000000"/>
          <w:sz w:val="28"/>
          <w:szCs w:val="28"/>
          <w:lang w:eastAsia="es-ES"/>
        </w:rPr>
      </w:pPr>
      <w:r w:rsidRPr="001F69A3">
        <w:rPr>
          <w:rFonts w:ascii="Georgia" w:eastAsia="Times New Roman" w:hAnsi="Georgia" w:cs="Times New Roman"/>
          <w:color w:val="000080"/>
          <w:sz w:val="28"/>
          <w:lang w:eastAsia="es-ES"/>
        </w:rPr>
        <w:t>PARÁGRAFO 2o.</w:t>
      </w:r>
      <w:r w:rsidRPr="001F69A3">
        <w:rPr>
          <w:rFonts w:ascii="Georgia" w:eastAsia="Times New Roman" w:hAnsi="Georgia" w:cs="Times New Roman"/>
          <w:color w:val="000000"/>
          <w:sz w:val="28"/>
          <w:lang w:eastAsia="es-ES"/>
        </w:rPr>
        <w:t> </w:t>
      </w:r>
      <w:r w:rsidRPr="001F69A3">
        <w:rPr>
          <w:rFonts w:ascii="Georgia" w:eastAsia="Times New Roman" w:hAnsi="Georgia" w:cs="Times New Roman"/>
          <w:color w:val="000000"/>
          <w:sz w:val="28"/>
          <w:szCs w:val="28"/>
          <w:lang w:eastAsia="es-ES"/>
        </w:rPr>
        <w:t>&lt;Parágrafo derogado por el artículo</w:t>
      </w:r>
      <w:r w:rsidRPr="001F69A3">
        <w:rPr>
          <w:rFonts w:ascii="Georgia" w:eastAsia="Times New Roman" w:hAnsi="Georgia" w:cs="Times New Roman"/>
          <w:color w:val="000000"/>
          <w:sz w:val="28"/>
          <w:lang w:eastAsia="es-ES"/>
        </w:rPr>
        <w:t> </w:t>
      </w:r>
      <w:hyperlink r:id="rId60" w:anchor="7" w:tgtFrame="_blank" w:history="1">
        <w:r w:rsidRPr="001F69A3">
          <w:rPr>
            <w:rFonts w:ascii="Georgia" w:eastAsia="Times New Roman" w:hAnsi="Georgia" w:cs="Times New Roman"/>
            <w:color w:val="000000"/>
            <w:sz w:val="28"/>
            <w:u w:val="single"/>
            <w:lang w:eastAsia="es-ES"/>
          </w:rPr>
          <w:t>7</w:t>
        </w:r>
      </w:hyperlink>
      <w:r w:rsidRPr="001F69A3">
        <w:rPr>
          <w:rFonts w:ascii="Georgia" w:eastAsia="Times New Roman" w:hAnsi="Georgia" w:cs="Times New Roman"/>
          <w:color w:val="000000"/>
          <w:sz w:val="28"/>
          <w:szCs w:val="28"/>
          <w:lang w:eastAsia="es-ES"/>
        </w:rPr>
        <w:t>o. de la Ley 286 de 1996&gt;.</w:t>
      </w:r>
    </w:p>
    <w:p w:rsidR="003D0523" w:rsidRDefault="003D0523" w:rsidP="001F69A3">
      <w:pPr>
        <w:spacing w:after="0" w:line="240" w:lineRule="auto"/>
        <w:jc w:val="center"/>
        <w:rPr>
          <w:rFonts w:ascii="Georgia" w:eastAsia="Times New Roman" w:hAnsi="Georgia" w:cs="Times New Roman"/>
          <w:color w:val="808080"/>
          <w:sz w:val="24"/>
          <w:szCs w:val="24"/>
          <w:lang w:eastAsia="es-ES"/>
        </w:rPr>
      </w:pPr>
      <w:bookmarkStart w:id="49" w:name="Nivel011"/>
      <w:bookmarkEnd w:id="49"/>
    </w:p>
    <w:p w:rsidR="001F69A3" w:rsidRPr="001F69A3" w:rsidRDefault="001F69A3" w:rsidP="001F69A3">
      <w:pPr>
        <w:spacing w:after="0" w:line="240" w:lineRule="auto"/>
        <w:jc w:val="center"/>
        <w:rPr>
          <w:rFonts w:ascii="Georgia" w:eastAsia="Times New Roman" w:hAnsi="Georgia" w:cs="Times New Roman"/>
          <w:color w:val="000000"/>
          <w:sz w:val="28"/>
          <w:szCs w:val="28"/>
          <w:lang w:eastAsia="es-ES"/>
        </w:rPr>
      </w:pPr>
      <w:r w:rsidRPr="001F69A3">
        <w:rPr>
          <w:rFonts w:ascii="Georgia" w:eastAsia="Times New Roman" w:hAnsi="Georgia" w:cs="Times New Roman"/>
          <w:color w:val="808080"/>
          <w:sz w:val="24"/>
          <w:szCs w:val="24"/>
          <w:lang w:eastAsia="es-ES"/>
        </w:rPr>
        <w:t>TÍTULO III.</w:t>
      </w:r>
    </w:p>
    <w:p w:rsidR="001F69A3" w:rsidRPr="001F69A3" w:rsidRDefault="001F69A3" w:rsidP="001F69A3">
      <w:pPr>
        <w:spacing w:after="0" w:line="240" w:lineRule="auto"/>
        <w:jc w:val="center"/>
        <w:rPr>
          <w:rFonts w:ascii="Georgia" w:eastAsia="Times New Roman" w:hAnsi="Georgia" w:cs="Times New Roman"/>
          <w:color w:val="000000"/>
          <w:sz w:val="28"/>
          <w:szCs w:val="28"/>
          <w:lang w:eastAsia="es-ES"/>
        </w:rPr>
      </w:pPr>
      <w:r w:rsidRPr="001F69A3">
        <w:rPr>
          <w:rFonts w:ascii="Georgia" w:eastAsia="Times New Roman" w:hAnsi="Georgia" w:cs="Times New Roman"/>
          <w:color w:val="808080"/>
          <w:sz w:val="24"/>
          <w:szCs w:val="24"/>
          <w:lang w:eastAsia="es-ES"/>
        </w:rPr>
        <w:t>RÉGIMEN LABORAL</w:t>
      </w:r>
    </w:p>
    <w:p w:rsidR="003D0523" w:rsidRDefault="003D0523" w:rsidP="001F69A3">
      <w:pPr>
        <w:spacing w:after="0" w:line="240" w:lineRule="auto"/>
        <w:jc w:val="both"/>
        <w:rPr>
          <w:rFonts w:ascii="Georgia" w:eastAsia="Times New Roman" w:hAnsi="Georgia" w:cs="Times New Roman"/>
          <w:color w:val="000080"/>
          <w:sz w:val="28"/>
          <w:lang w:eastAsia="es-ES"/>
        </w:rPr>
      </w:pPr>
      <w:bookmarkStart w:id="50" w:name="41"/>
    </w:p>
    <w:p w:rsidR="001F69A3" w:rsidRPr="001F69A3" w:rsidRDefault="001F69A3" w:rsidP="001F69A3">
      <w:pPr>
        <w:spacing w:after="0" w:line="240" w:lineRule="auto"/>
        <w:jc w:val="both"/>
        <w:rPr>
          <w:rFonts w:ascii="Georgia" w:eastAsia="Times New Roman" w:hAnsi="Georgia" w:cs="Times New Roman"/>
          <w:color w:val="000000"/>
          <w:sz w:val="28"/>
          <w:szCs w:val="28"/>
          <w:lang w:eastAsia="es-ES"/>
        </w:rPr>
      </w:pPr>
      <w:r w:rsidRPr="001F69A3">
        <w:rPr>
          <w:rFonts w:ascii="Georgia" w:eastAsia="Times New Roman" w:hAnsi="Georgia" w:cs="Times New Roman"/>
          <w:color w:val="000080"/>
          <w:sz w:val="28"/>
          <w:lang w:eastAsia="es-ES"/>
        </w:rPr>
        <w:t>ARTÍCULO 41. APLICACIÓN DEL CÓDIGO SUSTANTIVO DEL TRABAJO.</w:t>
      </w:r>
      <w:bookmarkEnd w:id="50"/>
      <w:r w:rsidRPr="001F69A3">
        <w:rPr>
          <w:rFonts w:ascii="Georgia" w:eastAsia="Times New Roman" w:hAnsi="Georgia" w:cs="Times New Roman"/>
          <w:color w:val="000000"/>
          <w:sz w:val="28"/>
          <w:lang w:eastAsia="es-ES"/>
        </w:rPr>
        <w:t> </w:t>
      </w:r>
      <w:r w:rsidRPr="001F69A3">
        <w:rPr>
          <w:rFonts w:ascii="Georgia" w:eastAsia="Times New Roman" w:hAnsi="Georgia" w:cs="Times New Roman"/>
          <w:color w:val="000000"/>
          <w:sz w:val="28"/>
          <w:szCs w:val="28"/>
          <w:lang w:eastAsia="es-ES"/>
        </w:rPr>
        <w:t>&lt;Aparte tachado INEXEQUIBLE&gt; Las personas que presten sus servicios a las empresas de servicios públicos privadas o mixtas, tendrán el carácter de trabajadores particulares y estarán sometidas a las normas del Código Sustantivo del Trabajo y a lo dispuesto en esta Ley.</w:t>
      </w:r>
      <w:r w:rsidRPr="001F69A3">
        <w:rPr>
          <w:rFonts w:ascii="Georgia" w:eastAsia="Times New Roman" w:hAnsi="Georgia" w:cs="Times New Roman"/>
          <w:color w:val="000000"/>
          <w:sz w:val="28"/>
          <w:lang w:eastAsia="es-ES"/>
        </w:rPr>
        <w:t> </w:t>
      </w:r>
      <w:r w:rsidRPr="001F69A3">
        <w:rPr>
          <w:rFonts w:ascii="Georgia" w:eastAsia="Times New Roman" w:hAnsi="Georgia" w:cs="Times New Roman"/>
          <w:color w:val="000000"/>
          <w:sz w:val="28"/>
          <w:szCs w:val="28"/>
          <w:u w:val="single"/>
          <w:lang w:eastAsia="es-ES"/>
        </w:rPr>
        <w:t>Las personas que presten sus servicios a aquellas empresas que a partir de la vigencia de esta Ley se acojan a lo establecido en el parágrafo del artículo</w:t>
      </w:r>
      <w:r w:rsidRPr="001F69A3">
        <w:rPr>
          <w:rFonts w:ascii="Georgia" w:eastAsia="Times New Roman" w:hAnsi="Georgia" w:cs="Times New Roman"/>
          <w:color w:val="000000"/>
          <w:sz w:val="28"/>
          <w:u w:val="single"/>
          <w:lang w:eastAsia="es-ES"/>
        </w:rPr>
        <w:t> </w:t>
      </w:r>
      <w:hyperlink r:id="rId61" w:anchor="17" w:tgtFrame="_blank" w:history="1">
        <w:r w:rsidRPr="001F69A3">
          <w:rPr>
            <w:rFonts w:ascii="Georgia" w:eastAsia="Times New Roman" w:hAnsi="Georgia" w:cs="Times New Roman"/>
            <w:color w:val="000000"/>
            <w:sz w:val="28"/>
            <w:u w:val="single"/>
            <w:lang w:eastAsia="es-ES"/>
          </w:rPr>
          <w:t>17</w:t>
        </w:r>
      </w:hyperlink>
      <w:r w:rsidRPr="001F69A3">
        <w:rPr>
          <w:rFonts w:ascii="Georgia" w:eastAsia="Times New Roman" w:hAnsi="Georgia" w:cs="Times New Roman"/>
          <w:color w:val="000000"/>
          <w:sz w:val="28"/>
          <w:szCs w:val="28"/>
          <w:lang w:eastAsia="es-ES"/>
        </w:rPr>
        <w:t>o., se regirán por las normas</w:t>
      </w:r>
      <w:r w:rsidRPr="001F69A3">
        <w:rPr>
          <w:rFonts w:ascii="Georgia" w:eastAsia="Times New Roman" w:hAnsi="Georgia" w:cs="Times New Roman"/>
          <w:color w:val="000000"/>
          <w:sz w:val="28"/>
          <w:lang w:eastAsia="es-ES"/>
        </w:rPr>
        <w:t> </w:t>
      </w:r>
      <w:r w:rsidRPr="001F69A3">
        <w:rPr>
          <w:rFonts w:ascii="Georgia" w:eastAsia="Times New Roman" w:hAnsi="Georgia" w:cs="Times New Roman"/>
          <w:color w:val="000000"/>
          <w:sz w:val="28"/>
          <w:szCs w:val="28"/>
          <w:u w:val="single"/>
          <w:lang w:eastAsia="es-ES"/>
        </w:rPr>
        <w:t>establecidas en el</w:t>
      </w:r>
      <w:r w:rsidRPr="001F69A3">
        <w:rPr>
          <w:rFonts w:ascii="Georgia" w:eastAsia="Times New Roman" w:hAnsi="Georgia" w:cs="Times New Roman"/>
          <w:color w:val="000000"/>
          <w:sz w:val="28"/>
          <w:u w:val="single"/>
          <w:lang w:eastAsia="es-ES"/>
        </w:rPr>
        <w:t> </w:t>
      </w:r>
      <w:r w:rsidRPr="001F69A3">
        <w:rPr>
          <w:rFonts w:ascii="Georgia" w:eastAsia="Times New Roman" w:hAnsi="Georgia" w:cs="Times New Roman"/>
          <w:strike/>
          <w:color w:val="FF0000"/>
          <w:sz w:val="28"/>
          <w:lang w:eastAsia="es-ES"/>
        </w:rPr>
        <w:t>inciso primero del</w:t>
      </w:r>
      <w:r w:rsidRPr="001F69A3">
        <w:rPr>
          <w:rFonts w:ascii="Georgia" w:eastAsia="Times New Roman" w:hAnsi="Georgia" w:cs="Times New Roman"/>
          <w:color w:val="000000"/>
          <w:sz w:val="28"/>
          <w:lang w:eastAsia="es-ES"/>
        </w:rPr>
        <w:t> </w:t>
      </w:r>
      <w:r w:rsidRPr="001F69A3">
        <w:rPr>
          <w:rFonts w:ascii="Georgia" w:eastAsia="Times New Roman" w:hAnsi="Georgia" w:cs="Times New Roman"/>
          <w:color w:val="000000"/>
          <w:sz w:val="28"/>
          <w:szCs w:val="28"/>
          <w:u w:val="single"/>
          <w:lang w:eastAsia="es-ES"/>
        </w:rPr>
        <w:t>artículo</w:t>
      </w:r>
      <w:r w:rsidRPr="001F69A3">
        <w:rPr>
          <w:rFonts w:ascii="Georgia" w:eastAsia="Times New Roman" w:hAnsi="Georgia" w:cs="Times New Roman"/>
          <w:color w:val="000000"/>
          <w:sz w:val="28"/>
          <w:u w:val="single"/>
          <w:lang w:eastAsia="es-ES"/>
        </w:rPr>
        <w:t> </w:t>
      </w:r>
      <w:r w:rsidRPr="001F69A3">
        <w:rPr>
          <w:rFonts w:ascii="Georgia" w:eastAsia="Times New Roman" w:hAnsi="Georgia" w:cs="Times New Roman"/>
          <w:color w:val="000000"/>
          <w:sz w:val="28"/>
          <w:szCs w:val="28"/>
          <w:lang w:eastAsia="es-ES"/>
        </w:rPr>
        <w:t>5</w:t>
      </w:r>
      <w:r w:rsidRPr="001F69A3">
        <w:rPr>
          <w:rFonts w:ascii="Georgia" w:eastAsia="Times New Roman" w:hAnsi="Georgia" w:cs="Times New Roman"/>
          <w:color w:val="000000"/>
          <w:sz w:val="28"/>
          <w:szCs w:val="28"/>
          <w:u w:val="single"/>
          <w:lang w:eastAsia="es-ES"/>
        </w:rPr>
        <w:t>o. del Decreto-Ley 3135 de 1968</w:t>
      </w:r>
      <w:r w:rsidRPr="001F69A3">
        <w:rPr>
          <w:rFonts w:ascii="Georgia" w:eastAsia="Times New Roman" w:hAnsi="Georgia" w:cs="Times New Roman"/>
          <w:color w:val="000000"/>
          <w:sz w:val="28"/>
          <w:szCs w:val="28"/>
          <w:lang w:eastAsia="es-ES"/>
        </w:rPr>
        <w:t>.</w:t>
      </w:r>
    </w:p>
    <w:p w:rsidR="003D0523" w:rsidRDefault="003D0523" w:rsidP="001F69A3">
      <w:pPr>
        <w:spacing w:after="0" w:line="240" w:lineRule="auto"/>
        <w:jc w:val="both"/>
        <w:rPr>
          <w:rFonts w:ascii="Georgia" w:eastAsia="Times New Roman" w:hAnsi="Georgia" w:cs="Times New Roman"/>
          <w:color w:val="000080"/>
          <w:sz w:val="28"/>
          <w:lang w:eastAsia="es-ES"/>
        </w:rPr>
      </w:pPr>
      <w:bookmarkStart w:id="51" w:name="42"/>
      <w:bookmarkEnd w:id="51"/>
    </w:p>
    <w:p w:rsidR="001F69A3" w:rsidRPr="001F69A3" w:rsidRDefault="001F69A3" w:rsidP="001F69A3">
      <w:pPr>
        <w:spacing w:after="0" w:line="240" w:lineRule="auto"/>
        <w:jc w:val="both"/>
        <w:rPr>
          <w:rFonts w:ascii="Georgia" w:eastAsia="Times New Roman" w:hAnsi="Georgia" w:cs="Times New Roman"/>
          <w:color w:val="000000"/>
          <w:sz w:val="28"/>
          <w:szCs w:val="28"/>
          <w:lang w:eastAsia="es-ES"/>
        </w:rPr>
      </w:pPr>
      <w:r w:rsidRPr="001F69A3">
        <w:rPr>
          <w:rFonts w:ascii="Georgia" w:eastAsia="Times New Roman" w:hAnsi="Georgia" w:cs="Times New Roman"/>
          <w:color w:val="000080"/>
          <w:sz w:val="28"/>
          <w:lang w:eastAsia="es-ES"/>
        </w:rPr>
        <w:t>ARTÍCULO 42. INCENTIVOS.</w:t>
      </w:r>
      <w:r w:rsidRPr="001F69A3">
        <w:rPr>
          <w:rFonts w:ascii="Georgia" w:eastAsia="Times New Roman" w:hAnsi="Georgia" w:cs="Times New Roman"/>
          <w:color w:val="000000"/>
          <w:sz w:val="28"/>
          <w:lang w:eastAsia="es-ES"/>
        </w:rPr>
        <w:t> </w:t>
      </w:r>
      <w:r w:rsidRPr="001F69A3">
        <w:rPr>
          <w:rFonts w:ascii="Georgia" w:eastAsia="Times New Roman" w:hAnsi="Georgia" w:cs="Times New Roman"/>
          <w:color w:val="000000"/>
          <w:sz w:val="28"/>
          <w:szCs w:val="28"/>
          <w:lang w:eastAsia="es-ES"/>
        </w:rPr>
        <w:t>Las empresas de servicios públicos pueden adoptar planes de incentivos, para remunerar a todos quienes prestan servicios en ellas en función del desempeño y de los resultados de utilidades y de cobertura obtenidos.</w:t>
      </w:r>
    </w:p>
    <w:p w:rsidR="003D0523" w:rsidRDefault="003D0523" w:rsidP="001F69A3">
      <w:pPr>
        <w:spacing w:after="0" w:line="240" w:lineRule="auto"/>
        <w:jc w:val="both"/>
        <w:rPr>
          <w:rFonts w:ascii="Georgia" w:eastAsia="Times New Roman" w:hAnsi="Georgia" w:cs="Times New Roman"/>
          <w:color w:val="000080"/>
          <w:sz w:val="28"/>
          <w:lang w:eastAsia="es-ES"/>
        </w:rPr>
      </w:pPr>
      <w:bookmarkStart w:id="52" w:name="43"/>
      <w:bookmarkEnd w:id="52"/>
    </w:p>
    <w:p w:rsidR="001F69A3" w:rsidRPr="001F69A3" w:rsidRDefault="001F69A3" w:rsidP="001F69A3">
      <w:pPr>
        <w:spacing w:after="0" w:line="240" w:lineRule="auto"/>
        <w:jc w:val="both"/>
        <w:rPr>
          <w:rFonts w:ascii="Georgia" w:eastAsia="Times New Roman" w:hAnsi="Georgia" w:cs="Times New Roman"/>
          <w:color w:val="000000"/>
          <w:sz w:val="28"/>
          <w:szCs w:val="28"/>
          <w:lang w:eastAsia="es-ES"/>
        </w:rPr>
      </w:pPr>
      <w:r w:rsidRPr="001F69A3">
        <w:rPr>
          <w:rFonts w:ascii="Georgia" w:eastAsia="Times New Roman" w:hAnsi="Georgia" w:cs="Times New Roman"/>
          <w:color w:val="000080"/>
          <w:sz w:val="28"/>
          <w:lang w:eastAsia="es-ES"/>
        </w:rPr>
        <w:t xml:space="preserve">ARTÍCULO 43. ATENCIÓN DE OBLIGACIONES </w:t>
      </w:r>
      <w:proofErr w:type="spellStart"/>
      <w:r w:rsidRPr="001F69A3">
        <w:rPr>
          <w:rFonts w:ascii="Georgia" w:eastAsia="Times New Roman" w:hAnsi="Georgia" w:cs="Times New Roman"/>
          <w:color w:val="000080"/>
          <w:sz w:val="28"/>
          <w:lang w:eastAsia="es-ES"/>
        </w:rPr>
        <w:t>PENSIONALES</w:t>
      </w:r>
      <w:proofErr w:type="spellEnd"/>
      <w:r w:rsidRPr="001F69A3">
        <w:rPr>
          <w:rFonts w:ascii="Georgia" w:eastAsia="Times New Roman" w:hAnsi="Georgia" w:cs="Times New Roman"/>
          <w:color w:val="000080"/>
          <w:sz w:val="28"/>
          <w:lang w:eastAsia="es-ES"/>
        </w:rPr>
        <w:t>.</w:t>
      </w:r>
      <w:r w:rsidRPr="001F69A3">
        <w:rPr>
          <w:rFonts w:ascii="Georgia" w:eastAsia="Times New Roman" w:hAnsi="Georgia" w:cs="Times New Roman"/>
          <w:color w:val="000000"/>
          <w:sz w:val="28"/>
          <w:lang w:eastAsia="es-ES"/>
        </w:rPr>
        <w:t> </w:t>
      </w:r>
      <w:r w:rsidRPr="001F69A3">
        <w:rPr>
          <w:rFonts w:ascii="Georgia" w:eastAsia="Times New Roman" w:hAnsi="Georgia" w:cs="Times New Roman"/>
          <w:color w:val="000000"/>
          <w:sz w:val="28"/>
          <w:szCs w:val="28"/>
          <w:lang w:eastAsia="es-ES"/>
        </w:rPr>
        <w:t xml:space="preserve">Las empresas de servicios públicos afiliarán a todos los trabajadores que vinculen a partir de la vigencia de esta Ley, a una entidad especializada en la atención de pensiones a la cual harán los aportes que de acuerdo a la ley les correspondan; y no podrán asumir directamente las obligaciones </w:t>
      </w:r>
      <w:proofErr w:type="spellStart"/>
      <w:r w:rsidRPr="001F69A3">
        <w:rPr>
          <w:rFonts w:ascii="Georgia" w:eastAsia="Times New Roman" w:hAnsi="Georgia" w:cs="Times New Roman"/>
          <w:color w:val="000000"/>
          <w:sz w:val="28"/>
          <w:szCs w:val="28"/>
          <w:lang w:eastAsia="es-ES"/>
        </w:rPr>
        <w:t>pensionales</w:t>
      </w:r>
      <w:proofErr w:type="spellEnd"/>
      <w:r w:rsidRPr="001F69A3">
        <w:rPr>
          <w:rFonts w:ascii="Georgia" w:eastAsia="Times New Roman" w:hAnsi="Georgia" w:cs="Times New Roman"/>
          <w:color w:val="000000"/>
          <w:sz w:val="28"/>
          <w:szCs w:val="28"/>
          <w:lang w:eastAsia="es-ES"/>
        </w:rPr>
        <w:t>.</w:t>
      </w:r>
    </w:p>
    <w:p w:rsidR="001F69A3" w:rsidRPr="001F69A3" w:rsidRDefault="001F69A3" w:rsidP="001F69A3">
      <w:pPr>
        <w:spacing w:after="0" w:line="240" w:lineRule="auto"/>
        <w:jc w:val="both"/>
        <w:rPr>
          <w:rFonts w:ascii="Georgia" w:eastAsia="Times New Roman" w:hAnsi="Georgia" w:cs="Times New Roman"/>
          <w:color w:val="000000"/>
          <w:sz w:val="28"/>
          <w:szCs w:val="28"/>
          <w:lang w:eastAsia="es-ES"/>
        </w:rPr>
      </w:pPr>
      <w:r w:rsidRPr="001F69A3">
        <w:rPr>
          <w:rFonts w:ascii="Georgia" w:eastAsia="Times New Roman" w:hAnsi="Georgia" w:cs="Times New Roman"/>
          <w:color w:val="000000"/>
          <w:sz w:val="28"/>
          <w:szCs w:val="28"/>
          <w:lang w:eastAsia="es-ES"/>
        </w:rPr>
        <w:lastRenderedPageBreak/>
        <w:t xml:space="preserve">Tratándose de los trabajadores ya vinculados a la vigencia de esta Ley, para continuar prestando el servicio las personas prestadoras deben demostrar, en las condiciones y oportunidad señaladas por la respectiva comisión de regulación, que han hecho las provisiones financieras indispensables para atender las obligaciones </w:t>
      </w:r>
      <w:proofErr w:type="spellStart"/>
      <w:r w:rsidRPr="001F69A3">
        <w:rPr>
          <w:rFonts w:ascii="Georgia" w:eastAsia="Times New Roman" w:hAnsi="Georgia" w:cs="Times New Roman"/>
          <w:color w:val="000000"/>
          <w:sz w:val="28"/>
          <w:szCs w:val="28"/>
          <w:lang w:eastAsia="es-ES"/>
        </w:rPr>
        <w:t>pensionales</w:t>
      </w:r>
      <w:proofErr w:type="spellEnd"/>
      <w:r w:rsidRPr="001F69A3">
        <w:rPr>
          <w:rFonts w:ascii="Georgia" w:eastAsia="Times New Roman" w:hAnsi="Georgia" w:cs="Times New Roman"/>
          <w:color w:val="000000"/>
          <w:sz w:val="28"/>
          <w:szCs w:val="28"/>
          <w:lang w:eastAsia="es-ES"/>
        </w:rPr>
        <w:t>.</w:t>
      </w:r>
    </w:p>
    <w:p w:rsidR="003D0523" w:rsidRDefault="003D0523" w:rsidP="001F69A3">
      <w:pPr>
        <w:spacing w:after="0" w:line="240" w:lineRule="auto"/>
        <w:jc w:val="both"/>
        <w:rPr>
          <w:rFonts w:ascii="Georgia" w:eastAsia="Times New Roman" w:hAnsi="Georgia" w:cs="Times New Roman"/>
          <w:color w:val="000080"/>
          <w:sz w:val="28"/>
          <w:lang w:eastAsia="es-ES"/>
        </w:rPr>
      </w:pPr>
      <w:bookmarkStart w:id="53" w:name="44"/>
      <w:bookmarkEnd w:id="53"/>
    </w:p>
    <w:p w:rsidR="001F69A3" w:rsidRPr="001F69A3" w:rsidRDefault="001F69A3" w:rsidP="001F69A3">
      <w:pPr>
        <w:spacing w:after="0" w:line="240" w:lineRule="auto"/>
        <w:jc w:val="both"/>
        <w:rPr>
          <w:rFonts w:ascii="Georgia" w:eastAsia="Times New Roman" w:hAnsi="Georgia" w:cs="Times New Roman"/>
          <w:color w:val="000000"/>
          <w:sz w:val="28"/>
          <w:szCs w:val="28"/>
          <w:lang w:eastAsia="es-ES"/>
        </w:rPr>
      </w:pPr>
      <w:r w:rsidRPr="001F69A3">
        <w:rPr>
          <w:rFonts w:ascii="Georgia" w:eastAsia="Times New Roman" w:hAnsi="Georgia" w:cs="Times New Roman"/>
          <w:color w:val="000080"/>
          <w:sz w:val="28"/>
          <w:lang w:eastAsia="es-ES"/>
        </w:rPr>
        <w:t>ARTÍCULO 44. CONFLICTO DE INTERESES; INHABILIDADES E INCOMPATIBILIDADES.</w:t>
      </w:r>
      <w:r w:rsidRPr="001F69A3">
        <w:rPr>
          <w:rFonts w:ascii="Georgia" w:eastAsia="Times New Roman" w:hAnsi="Georgia" w:cs="Times New Roman"/>
          <w:color w:val="000000"/>
          <w:sz w:val="28"/>
          <w:lang w:eastAsia="es-ES"/>
        </w:rPr>
        <w:t> </w:t>
      </w:r>
      <w:r w:rsidRPr="001F69A3">
        <w:rPr>
          <w:rFonts w:ascii="Georgia" w:eastAsia="Times New Roman" w:hAnsi="Georgia" w:cs="Times New Roman"/>
          <w:color w:val="000000"/>
          <w:sz w:val="28"/>
          <w:szCs w:val="28"/>
          <w:lang w:eastAsia="es-ES"/>
        </w:rPr>
        <w:t>Para los efectos del funcionamiento de las empresas de servicios públicos y de las autoridades competentes en la materia, se establecen las siguientes inhabilidades e incompatibilidades:</w:t>
      </w:r>
    </w:p>
    <w:p w:rsidR="003D0523" w:rsidRDefault="003D0523" w:rsidP="001F69A3">
      <w:pPr>
        <w:spacing w:after="0" w:line="240" w:lineRule="auto"/>
        <w:jc w:val="both"/>
        <w:rPr>
          <w:rFonts w:ascii="Georgia" w:eastAsia="Times New Roman" w:hAnsi="Georgia" w:cs="Times New Roman"/>
          <w:color w:val="000000"/>
          <w:sz w:val="28"/>
          <w:szCs w:val="28"/>
          <w:lang w:eastAsia="es-ES"/>
        </w:rPr>
      </w:pPr>
    </w:p>
    <w:p w:rsidR="001F69A3" w:rsidRPr="001F69A3" w:rsidRDefault="001F69A3" w:rsidP="001F69A3">
      <w:pPr>
        <w:spacing w:after="0" w:line="240" w:lineRule="auto"/>
        <w:jc w:val="both"/>
        <w:rPr>
          <w:rFonts w:ascii="Georgia" w:eastAsia="Times New Roman" w:hAnsi="Georgia" w:cs="Times New Roman"/>
          <w:color w:val="000000"/>
          <w:sz w:val="28"/>
          <w:szCs w:val="28"/>
          <w:lang w:eastAsia="es-ES"/>
        </w:rPr>
      </w:pPr>
      <w:r w:rsidRPr="001F69A3">
        <w:rPr>
          <w:rFonts w:ascii="Georgia" w:eastAsia="Times New Roman" w:hAnsi="Georgia" w:cs="Times New Roman"/>
          <w:color w:val="000000"/>
          <w:sz w:val="28"/>
          <w:szCs w:val="28"/>
          <w:lang w:eastAsia="es-ES"/>
        </w:rPr>
        <w:t>44.1.</w:t>
      </w:r>
      <w:r w:rsidRPr="001F69A3">
        <w:rPr>
          <w:rFonts w:ascii="Georgia" w:eastAsia="Times New Roman" w:hAnsi="Georgia" w:cs="Times New Roman"/>
          <w:color w:val="000000"/>
          <w:sz w:val="28"/>
          <w:lang w:eastAsia="es-ES"/>
        </w:rPr>
        <w:t> </w:t>
      </w:r>
      <w:r w:rsidRPr="001F69A3">
        <w:rPr>
          <w:rFonts w:ascii="Georgia" w:eastAsia="Times New Roman" w:hAnsi="Georgia" w:cs="Times New Roman"/>
          <w:color w:val="000000"/>
          <w:sz w:val="28"/>
          <w:szCs w:val="28"/>
          <w:u w:val="single"/>
          <w:lang w:eastAsia="es-ES"/>
        </w:rPr>
        <w:t>Salvo excepción legal</w:t>
      </w:r>
      <w:r w:rsidRPr="001F69A3">
        <w:rPr>
          <w:rFonts w:ascii="Georgia" w:eastAsia="Times New Roman" w:hAnsi="Georgia" w:cs="Times New Roman"/>
          <w:color w:val="000000"/>
          <w:sz w:val="28"/>
          <w:szCs w:val="28"/>
          <w:lang w:eastAsia="es-ES"/>
        </w:rPr>
        <w:t>, no podrán participar en la administración de</w:t>
      </w:r>
      <w:r w:rsidRPr="001F69A3">
        <w:rPr>
          <w:rFonts w:ascii="Georgia" w:eastAsia="Times New Roman" w:hAnsi="Georgia" w:cs="Times New Roman"/>
          <w:color w:val="000000"/>
          <w:sz w:val="28"/>
          <w:lang w:eastAsia="es-ES"/>
        </w:rPr>
        <w:t> </w:t>
      </w:r>
      <w:r w:rsidRPr="001F69A3">
        <w:rPr>
          <w:rFonts w:ascii="Georgia" w:eastAsia="Times New Roman" w:hAnsi="Georgia" w:cs="Times New Roman"/>
          <w:i/>
          <w:iCs/>
          <w:color w:val="000000"/>
          <w:sz w:val="28"/>
          <w:szCs w:val="28"/>
          <w:lang w:eastAsia="es-ES"/>
        </w:rPr>
        <w:t>las comisiones de regulación</w:t>
      </w:r>
      <w:r w:rsidRPr="001F69A3">
        <w:rPr>
          <w:rFonts w:ascii="Georgia" w:eastAsia="Times New Roman" w:hAnsi="Georgia" w:cs="Times New Roman"/>
          <w:color w:val="000000"/>
          <w:sz w:val="28"/>
          <w:lang w:eastAsia="es-ES"/>
        </w:rPr>
        <w:t> </w:t>
      </w:r>
      <w:r w:rsidRPr="001F69A3">
        <w:rPr>
          <w:rFonts w:ascii="Georgia" w:eastAsia="Times New Roman" w:hAnsi="Georgia" w:cs="Times New Roman"/>
          <w:color w:val="000000"/>
          <w:sz w:val="28"/>
          <w:szCs w:val="28"/>
          <w:lang w:eastAsia="es-ES"/>
        </w:rPr>
        <w:t>y de la Superintendencia de Servicios Públicos, ni contribuir con su voto o en forma directa o indirecta a la adopción de sus decisiones, las empresas de servicios públicos, sus representantes legales, los miembros de sus juntas directivas, las personas naturales que posean acciones en ellas, y quienes posean más del 10% del capital de sociedades que tengan vinculación económica con empresas de servicios públicos.</w:t>
      </w:r>
    </w:p>
    <w:p w:rsidR="003D0523" w:rsidRDefault="003D0523" w:rsidP="001F69A3">
      <w:pPr>
        <w:spacing w:after="0" w:line="240" w:lineRule="auto"/>
        <w:jc w:val="both"/>
        <w:rPr>
          <w:rFonts w:ascii="Georgia" w:eastAsia="Times New Roman" w:hAnsi="Georgia" w:cs="Times New Roman"/>
          <w:color w:val="000000"/>
          <w:sz w:val="28"/>
          <w:szCs w:val="28"/>
          <w:lang w:eastAsia="es-ES"/>
        </w:rPr>
      </w:pPr>
    </w:p>
    <w:p w:rsidR="001F69A3" w:rsidRPr="001F69A3" w:rsidRDefault="001F69A3" w:rsidP="001F69A3">
      <w:pPr>
        <w:spacing w:after="0" w:line="240" w:lineRule="auto"/>
        <w:jc w:val="both"/>
        <w:rPr>
          <w:rFonts w:ascii="Georgia" w:eastAsia="Times New Roman" w:hAnsi="Georgia" w:cs="Times New Roman"/>
          <w:color w:val="000000"/>
          <w:sz w:val="28"/>
          <w:szCs w:val="28"/>
          <w:lang w:eastAsia="es-ES"/>
        </w:rPr>
      </w:pPr>
      <w:r w:rsidRPr="001F69A3">
        <w:rPr>
          <w:rFonts w:ascii="Georgia" w:eastAsia="Times New Roman" w:hAnsi="Georgia" w:cs="Times New Roman"/>
          <w:color w:val="000000"/>
          <w:sz w:val="28"/>
          <w:szCs w:val="28"/>
          <w:lang w:eastAsia="es-ES"/>
        </w:rPr>
        <w:t>44.2. No podrá prestar servicios</w:t>
      </w:r>
      <w:r w:rsidRPr="001F69A3">
        <w:rPr>
          <w:rFonts w:ascii="Georgia" w:eastAsia="Times New Roman" w:hAnsi="Georgia" w:cs="Times New Roman"/>
          <w:color w:val="000000"/>
          <w:sz w:val="28"/>
          <w:lang w:eastAsia="es-ES"/>
        </w:rPr>
        <w:t> </w:t>
      </w:r>
      <w:r w:rsidRPr="001F69A3">
        <w:rPr>
          <w:rFonts w:ascii="Georgia" w:eastAsia="Times New Roman" w:hAnsi="Georgia" w:cs="Times New Roman"/>
          <w:i/>
          <w:iCs/>
          <w:color w:val="000000"/>
          <w:sz w:val="28"/>
          <w:szCs w:val="28"/>
          <w:lang w:eastAsia="es-ES"/>
        </w:rPr>
        <w:t>a las comisiones de regulación</w:t>
      </w:r>
      <w:r w:rsidRPr="001F69A3">
        <w:rPr>
          <w:rFonts w:ascii="Georgia" w:eastAsia="Times New Roman" w:hAnsi="Georgia" w:cs="Times New Roman"/>
          <w:color w:val="000000"/>
          <w:sz w:val="28"/>
          <w:lang w:eastAsia="es-ES"/>
        </w:rPr>
        <w:t> </w:t>
      </w:r>
      <w:r w:rsidRPr="001F69A3">
        <w:rPr>
          <w:rFonts w:ascii="Georgia" w:eastAsia="Times New Roman" w:hAnsi="Georgia" w:cs="Times New Roman"/>
          <w:color w:val="000000"/>
          <w:sz w:val="28"/>
          <w:szCs w:val="28"/>
          <w:lang w:eastAsia="es-ES"/>
        </w:rPr>
        <w:t>ni a la Superintendencia de Servicios Públicos, ninguna persona que haya sido administrador o empleado de una empresa de servicios públicos antes de transcurrir un año de terminada su relación con la empresa ni los cónyuges o compañeros permanentes de tales personas, ni sus parientes dentro del tercer grado de consanguinidad, segundo de afinidad o primero civil. Esta misma inhabilidad se predica de los empleados de las comisiones o de la Superintendencia, sus cónyuges o parientes en los mismos grados, respecto de empleos en las empresas.</w:t>
      </w:r>
    </w:p>
    <w:p w:rsidR="003D0523" w:rsidRDefault="003D0523" w:rsidP="001F69A3">
      <w:pPr>
        <w:spacing w:after="0" w:line="240" w:lineRule="auto"/>
        <w:jc w:val="both"/>
        <w:rPr>
          <w:rFonts w:ascii="Georgia" w:eastAsia="Times New Roman" w:hAnsi="Georgia" w:cs="Times New Roman"/>
          <w:color w:val="000000"/>
          <w:sz w:val="28"/>
          <w:szCs w:val="28"/>
          <w:lang w:eastAsia="es-ES"/>
        </w:rPr>
      </w:pPr>
    </w:p>
    <w:p w:rsidR="001F69A3" w:rsidRPr="001F69A3" w:rsidRDefault="001F69A3" w:rsidP="001F69A3">
      <w:pPr>
        <w:spacing w:after="0" w:line="240" w:lineRule="auto"/>
        <w:jc w:val="both"/>
        <w:rPr>
          <w:rFonts w:ascii="Georgia" w:eastAsia="Times New Roman" w:hAnsi="Georgia" w:cs="Times New Roman"/>
          <w:color w:val="000000"/>
          <w:sz w:val="28"/>
          <w:szCs w:val="28"/>
          <w:lang w:eastAsia="es-ES"/>
        </w:rPr>
      </w:pPr>
      <w:r w:rsidRPr="001F69A3">
        <w:rPr>
          <w:rFonts w:ascii="Georgia" w:eastAsia="Times New Roman" w:hAnsi="Georgia" w:cs="Times New Roman"/>
          <w:color w:val="000000"/>
          <w:sz w:val="28"/>
          <w:szCs w:val="28"/>
          <w:lang w:eastAsia="es-ES"/>
        </w:rPr>
        <w:t>Sin embargo, las personas aludidas pueden ejercitar</w:t>
      </w:r>
      <w:r w:rsidRPr="001F69A3">
        <w:rPr>
          <w:rFonts w:ascii="Georgia" w:eastAsia="Times New Roman" w:hAnsi="Georgia" w:cs="Times New Roman"/>
          <w:color w:val="000000"/>
          <w:sz w:val="28"/>
          <w:lang w:eastAsia="es-ES"/>
        </w:rPr>
        <w:t> </w:t>
      </w:r>
      <w:r w:rsidRPr="001F69A3">
        <w:rPr>
          <w:rFonts w:ascii="Georgia" w:eastAsia="Times New Roman" w:hAnsi="Georgia" w:cs="Times New Roman"/>
          <w:color w:val="000000"/>
          <w:sz w:val="28"/>
          <w:szCs w:val="28"/>
          <w:u w:val="single"/>
          <w:lang w:eastAsia="es-ES"/>
        </w:rPr>
        <w:t>ante las comisiones de regulación</w:t>
      </w:r>
      <w:r w:rsidRPr="001F69A3">
        <w:rPr>
          <w:rFonts w:ascii="Georgia" w:eastAsia="Times New Roman" w:hAnsi="Georgia" w:cs="Times New Roman"/>
          <w:color w:val="000000"/>
          <w:sz w:val="28"/>
          <w:lang w:eastAsia="es-ES"/>
        </w:rPr>
        <w:t> </w:t>
      </w:r>
      <w:r w:rsidRPr="001F69A3">
        <w:rPr>
          <w:rFonts w:ascii="Georgia" w:eastAsia="Times New Roman" w:hAnsi="Georgia" w:cs="Times New Roman"/>
          <w:color w:val="000000"/>
          <w:sz w:val="28"/>
          <w:szCs w:val="28"/>
          <w:lang w:eastAsia="es-ES"/>
        </w:rPr>
        <w:t>y ante la Superintendencia su derecho a pedir informaciones, a hacer peticiones, y a formular observaciones o a transmitir informaciones respecto a las decisiones que allí se tomen, o a los proyectos de decisiones que se les consulten.</w:t>
      </w:r>
    </w:p>
    <w:p w:rsidR="003D0523" w:rsidRDefault="003D0523" w:rsidP="001F69A3">
      <w:pPr>
        <w:spacing w:after="0" w:line="240" w:lineRule="auto"/>
        <w:jc w:val="both"/>
        <w:rPr>
          <w:rFonts w:ascii="Georgia" w:eastAsia="Times New Roman" w:hAnsi="Georgia" w:cs="Times New Roman"/>
          <w:color w:val="000000"/>
          <w:sz w:val="28"/>
          <w:szCs w:val="28"/>
          <w:lang w:eastAsia="es-ES"/>
        </w:rPr>
      </w:pPr>
    </w:p>
    <w:p w:rsidR="001F69A3" w:rsidRPr="001F69A3" w:rsidRDefault="001F69A3" w:rsidP="001F69A3">
      <w:pPr>
        <w:spacing w:after="0" w:line="240" w:lineRule="auto"/>
        <w:jc w:val="both"/>
        <w:rPr>
          <w:rFonts w:ascii="Georgia" w:eastAsia="Times New Roman" w:hAnsi="Georgia" w:cs="Times New Roman"/>
          <w:color w:val="000000"/>
          <w:sz w:val="28"/>
          <w:szCs w:val="28"/>
          <w:lang w:eastAsia="es-ES"/>
        </w:rPr>
      </w:pPr>
      <w:r w:rsidRPr="001F69A3">
        <w:rPr>
          <w:rFonts w:ascii="Georgia" w:eastAsia="Times New Roman" w:hAnsi="Georgia" w:cs="Times New Roman"/>
          <w:color w:val="000000"/>
          <w:sz w:val="28"/>
          <w:szCs w:val="28"/>
          <w:lang w:eastAsia="es-ES"/>
        </w:rPr>
        <w:t xml:space="preserve">44.3. No puede adquirir partes del capital de las entidades oficiales que prestan los servicios a los que se refiere esta Ley y que se ofrezcan al sector privado, ni poseer por sí o por interpuesta persona más del 1% de las acciones de una empresa de servicios públicos, ni </w:t>
      </w:r>
      <w:r w:rsidRPr="001F69A3">
        <w:rPr>
          <w:rFonts w:ascii="Georgia" w:eastAsia="Times New Roman" w:hAnsi="Georgia" w:cs="Times New Roman"/>
          <w:color w:val="000000"/>
          <w:sz w:val="28"/>
          <w:szCs w:val="28"/>
          <w:lang w:eastAsia="es-ES"/>
        </w:rPr>
        <w:lastRenderedPageBreak/>
        <w:t>participar en su administración o ser empleados de ella, ningún funcionario de elección popular,</w:t>
      </w:r>
      <w:r w:rsidRPr="001F69A3">
        <w:rPr>
          <w:rFonts w:ascii="Georgia" w:eastAsia="Times New Roman" w:hAnsi="Georgia" w:cs="Times New Roman"/>
          <w:color w:val="000000"/>
          <w:sz w:val="28"/>
          <w:lang w:eastAsia="es-ES"/>
        </w:rPr>
        <w:t> </w:t>
      </w:r>
      <w:r w:rsidRPr="001F69A3">
        <w:rPr>
          <w:rFonts w:ascii="Georgia" w:eastAsia="Times New Roman" w:hAnsi="Georgia" w:cs="Times New Roman"/>
          <w:color w:val="000000"/>
          <w:sz w:val="28"/>
          <w:szCs w:val="28"/>
          <w:u w:val="single"/>
          <w:lang w:eastAsia="es-ES"/>
        </w:rPr>
        <w:t>ni los miembros o empleados de las comisiones de regulación</w:t>
      </w:r>
      <w:r w:rsidRPr="001F69A3">
        <w:rPr>
          <w:rFonts w:ascii="Georgia" w:eastAsia="Times New Roman" w:hAnsi="Georgia" w:cs="Times New Roman"/>
          <w:color w:val="000000"/>
          <w:sz w:val="28"/>
          <w:szCs w:val="28"/>
          <w:lang w:eastAsia="es-ES"/>
        </w:rPr>
        <w:t>, ni quienes presten sus servicios en la Superintendencia de Servicios Públicos, o en los Ministerios de Hacienda, Salud, Minas y Energía, Desarrollo y Comunicaciones, ni en el Departamento Nacional de Planeación ,  ni quienes tengan con ellos los vínculos conyugales ,  de unión o de parentesco arriba dichos. Si no cumplieren con las prohibiciones relacionadas con la participación en el capital en el momento de la elección, el nombramiento o la posesión, deberán desprenderse de su interés social dentro de los tres meses siguientes al día en el que entren a desempeñar sus cargos; y se autoriza a las empresas a adquirir tales intereses, si fuere necesario, con recursos comunes, por el valor que tuviere en libros.</w:t>
      </w:r>
    </w:p>
    <w:p w:rsidR="003D0523" w:rsidRDefault="003D0523" w:rsidP="001F69A3">
      <w:pPr>
        <w:spacing w:after="0" w:line="240" w:lineRule="auto"/>
        <w:jc w:val="both"/>
        <w:rPr>
          <w:rFonts w:ascii="Georgia" w:eastAsia="Times New Roman" w:hAnsi="Georgia" w:cs="Times New Roman"/>
          <w:color w:val="000000"/>
          <w:sz w:val="28"/>
          <w:szCs w:val="28"/>
          <w:lang w:eastAsia="es-ES"/>
        </w:rPr>
      </w:pPr>
    </w:p>
    <w:p w:rsidR="001F69A3" w:rsidRPr="001F69A3" w:rsidRDefault="001F69A3" w:rsidP="001F69A3">
      <w:pPr>
        <w:spacing w:after="0" w:line="240" w:lineRule="auto"/>
        <w:jc w:val="both"/>
        <w:rPr>
          <w:rFonts w:ascii="Georgia" w:eastAsia="Times New Roman" w:hAnsi="Georgia" w:cs="Times New Roman"/>
          <w:color w:val="000000"/>
          <w:sz w:val="28"/>
          <w:szCs w:val="28"/>
          <w:lang w:eastAsia="es-ES"/>
        </w:rPr>
      </w:pPr>
      <w:r w:rsidRPr="001F69A3">
        <w:rPr>
          <w:rFonts w:ascii="Georgia" w:eastAsia="Times New Roman" w:hAnsi="Georgia" w:cs="Times New Roman"/>
          <w:color w:val="000000"/>
          <w:sz w:val="28"/>
          <w:szCs w:val="28"/>
          <w:lang w:eastAsia="es-ES"/>
        </w:rPr>
        <w:t>Se exceptúa de lo dispuesto, la participación de alcaldes, gobernadores y ministros, cuando ello corresponda, en las Juntas Directivas de las empresas oficiales y mixtas.</w:t>
      </w:r>
    </w:p>
    <w:p w:rsidR="001F69A3" w:rsidRPr="001F69A3" w:rsidRDefault="001F69A3" w:rsidP="001F69A3">
      <w:pPr>
        <w:spacing w:after="0" w:line="240" w:lineRule="auto"/>
        <w:jc w:val="both"/>
        <w:rPr>
          <w:rFonts w:ascii="Georgia" w:eastAsia="Times New Roman" w:hAnsi="Georgia" w:cs="Times New Roman"/>
          <w:color w:val="000000"/>
          <w:sz w:val="28"/>
          <w:szCs w:val="28"/>
          <w:lang w:eastAsia="es-ES"/>
        </w:rPr>
      </w:pPr>
      <w:r w:rsidRPr="001F69A3">
        <w:rPr>
          <w:rFonts w:ascii="Georgia" w:eastAsia="Times New Roman" w:hAnsi="Georgia" w:cs="Times New Roman"/>
          <w:color w:val="000000"/>
          <w:sz w:val="28"/>
          <w:szCs w:val="28"/>
          <w:lang w:eastAsia="es-ES"/>
        </w:rPr>
        <w:t>44.4. Sin perjuicio de lo dispuesto en otras normas de esta Ley, en los contratos de las entidades estatales que presten servicios públicos se aplicarán las reglas sobre inhabilidades e incompatibilidades previstas en la ley &lt;sic&gt;  80 de 1993, en cuanto sean pertinentes.</w:t>
      </w:r>
    </w:p>
    <w:p w:rsidR="001F69A3" w:rsidRPr="001F69A3" w:rsidRDefault="001F69A3" w:rsidP="001F69A3">
      <w:pPr>
        <w:spacing w:after="0" w:line="240" w:lineRule="auto"/>
        <w:jc w:val="center"/>
        <w:rPr>
          <w:rFonts w:ascii="Georgia" w:eastAsia="Times New Roman" w:hAnsi="Georgia" w:cs="Times New Roman"/>
          <w:color w:val="000000"/>
          <w:sz w:val="28"/>
          <w:szCs w:val="28"/>
          <w:lang w:eastAsia="es-ES"/>
        </w:rPr>
      </w:pPr>
      <w:bookmarkStart w:id="54" w:name="Nivel012"/>
      <w:bookmarkEnd w:id="54"/>
      <w:r w:rsidRPr="001F69A3">
        <w:rPr>
          <w:rFonts w:ascii="Georgia" w:eastAsia="Times New Roman" w:hAnsi="Georgia" w:cs="Times New Roman"/>
          <w:color w:val="808080"/>
          <w:sz w:val="24"/>
          <w:szCs w:val="24"/>
          <w:lang w:eastAsia="es-ES"/>
        </w:rPr>
        <w:t>TÍTULO IV.</w:t>
      </w:r>
    </w:p>
    <w:p w:rsidR="001F69A3" w:rsidRDefault="001F69A3" w:rsidP="001F69A3">
      <w:pPr>
        <w:spacing w:after="0" w:line="240" w:lineRule="auto"/>
        <w:jc w:val="center"/>
        <w:rPr>
          <w:rFonts w:ascii="Georgia" w:eastAsia="Times New Roman" w:hAnsi="Georgia" w:cs="Times New Roman"/>
          <w:color w:val="808080"/>
          <w:sz w:val="24"/>
          <w:szCs w:val="24"/>
          <w:lang w:eastAsia="es-ES"/>
        </w:rPr>
      </w:pPr>
      <w:r w:rsidRPr="001F69A3">
        <w:rPr>
          <w:rFonts w:ascii="Georgia" w:eastAsia="Times New Roman" w:hAnsi="Georgia" w:cs="Times New Roman"/>
          <w:color w:val="808080"/>
          <w:sz w:val="24"/>
          <w:szCs w:val="24"/>
          <w:lang w:eastAsia="es-ES"/>
        </w:rPr>
        <w:t>OTRAS DISPOSICIONES</w:t>
      </w:r>
    </w:p>
    <w:p w:rsidR="003D0523" w:rsidRPr="001F69A3" w:rsidRDefault="003D0523" w:rsidP="001F69A3">
      <w:pPr>
        <w:spacing w:after="0" w:line="240" w:lineRule="auto"/>
        <w:jc w:val="center"/>
        <w:rPr>
          <w:rFonts w:ascii="Georgia" w:eastAsia="Times New Roman" w:hAnsi="Georgia" w:cs="Times New Roman"/>
          <w:color w:val="000000"/>
          <w:sz w:val="28"/>
          <w:szCs w:val="28"/>
          <w:lang w:eastAsia="es-ES"/>
        </w:rPr>
      </w:pPr>
    </w:p>
    <w:p w:rsidR="001F69A3" w:rsidRPr="001F69A3" w:rsidRDefault="001F69A3" w:rsidP="001F69A3">
      <w:pPr>
        <w:spacing w:after="0" w:line="240" w:lineRule="auto"/>
        <w:jc w:val="center"/>
        <w:rPr>
          <w:rFonts w:ascii="Georgia" w:eastAsia="Times New Roman" w:hAnsi="Georgia" w:cs="Times New Roman"/>
          <w:color w:val="000000"/>
          <w:sz w:val="28"/>
          <w:szCs w:val="28"/>
          <w:lang w:eastAsia="es-ES"/>
        </w:rPr>
      </w:pPr>
      <w:bookmarkStart w:id="55" w:name="Nivel013"/>
      <w:bookmarkEnd w:id="55"/>
      <w:r w:rsidRPr="001F69A3">
        <w:rPr>
          <w:rFonts w:ascii="Georgia" w:eastAsia="Times New Roman" w:hAnsi="Georgia" w:cs="Times New Roman"/>
          <w:color w:val="808080"/>
          <w:sz w:val="24"/>
          <w:szCs w:val="24"/>
          <w:lang w:eastAsia="es-ES"/>
        </w:rPr>
        <w:t>CAPÍTULO I.</w:t>
      </w:r>
    </w:p>
    <w:p w:rsidR="001F69A3" w:rsidRDefault="001F69A3" w:rsidP="001F69A3">
      <w:pPr>
        <w:spacing w:after="0" w:line="240" w:lineRule="auto"/>
        <w:jc w:val="center"/>
        <w:rPr>
          <w:rFonts w:ascii="Georgia" w:eastAsia="Times New Roman" w:hAnsi="Georgia" w:cs="Times New Roman"/>
          <w:color w:val="808080"/>
          <w:sz w:val="24"/>
          <w:szCs w:val="24"/>
          <w:lang w:eastAsia="es-ES"/>
        </w:rPr>
      </w:pPr>
      <w:r w:rsidRPr="001F69A3">
        <w:rPr>
          <w:rFonts w:ascii="Georgia" w:eastAsia="Times New Roman" w:hAnsi="Georgia" w:cs="Times New Roman"/>
          <w:color w:val="808080"/>
          <w:sz w:val="24"/>
          <w:szCs w:val="24"/>
          <w:lang w:eastAsia="es-ES"/>
        </w:rPr>
        <w:t>DEL CONTROL DE GESTIÓN Y RESULTADOS</w:t>
      </w:r>
    </w:p>
    <w:p w:rsidR="003D0523" w:rsidRPr="001F69A3" w:rsidRDefault="003D0523" w:rsidP="001F69A3">
      <w:pPr>
        <w:spacing w:after="0" w:line="240" w:lineRule="auto"/>
        <w:jc w:val="center"/>
        <w:rPr>
          <w:rFonts w:ascii="Georgia" w:eastAsia="Times New Roman" w:hAnsi="Georgia" w:cs="Times New Roman"/>
          <w:color w:val="000000"/>
          <w:sz w:val="28"/>
          <w:szCs w:val="28"/>
          <w:lang w:eastAsia="es-ES"/>
        </w:rPr>
      </w:pPr>
    </w:p>
    <w:p w:rsidR="001F69A3" w:rsidRPr="001F69A3" w:rsidRDefault="001F69A3" w:rsidP="001F69A3">
      <w:pPr>
        <w:spacing w:after="0" w:line="240" w:lineRule="auto"/>
        <w:jc w:val="both"/>
        <w:rPr>
          <w:rFonts w:ascii="Georgia" w:eastAsia="Times New Roman" w:hAnsi="Georgia" w:cs="Times New Roman"/>
          <w:color w:val="000000"/>
          <w:sz w:val="28"/>
          <w:szCs w:val="28"/>
          <w:lang w:eastAsia="es-ES"/>
        </w:rPr>
      </w:pPr>
      <w:bookmarkStart w:id="56" w:name="45"/>
      <w:bookmarkEnd w:id="56"/>
      <w:r w:rsidRPr="001F69A3">
        <w:rPr>
          <w:rFonts w:ascii="Georgia" w:eastAsia="Times New Roman" w:hAnsi="Georgia" w:cs="Times New Roman"/>
          <w:color w:val="000080"/>
          <w:sz w:val="28"/>
          <w:lang w:eastAsia="es-ES"/>
        </w:rPr>
        <w:t>ARTÍCULO 45. PRINCIPIOS RECTORES DEL CONTROL.</w:t>
      </w:r>
      <w:r w:rsidRPr="001F69A3">
        <w:rPr>
          <w:rFonts w:ascii="Georgia" w:eastAsia="Times New Roman" w:hAnsi="Georgia" w:cs="Times New Roman"/>
          <w:color w:val="000000"/>
          <w:sz w:val="28"/>
          <w:lang w:eastAsia="es-ES"/>
        </w:rPr>
        <w:t> </w:t>
      </w:r>
      <w:r w:rsidRPr="001F69A3">
        <w:rPr>
          <w:rFonts w:ascii="Georgia" w:eastAsia="Times New Roman" w:hAnsi="Georgia" w:cs="Times New Roman"/>
          <w:color w:val="000000"/>
          <w:sz w:val="28"/>
          <w:szCs w:val="28"/>
          <w:lang w:eastAsia="es-ES"/>
        </w:rPr>
        <w:t>El propósito esencial del control empresarial es hacer coincidir los objetivos de quienes prestan servicios públicos con sus fines sociales y su mejoramiento estructural, de forma que se establezcan criterios claros que permitan evaluar sus resultados. El control empresarial es paralelo al control de conformidad o control numérico formal y complementario de éste.</w:t>
      </w:r>
    </w:p>
    <w:p w:rsidR="001F69A3" w:rsidRPr="001F69A3" w:rsidRDefault="001F69A3" w:rsidP="001F69A3">
      <w:pPr>
        <w:spacing w:after="0" w:line="240" w:lineRule="auto"/>
        <w:jc w:val="both"/>
        <w:rPr>
          <w:rFonts w:ascii="Georgia" w:eastAsia="Times New Roman" w:hAnsi="Georgia" w:cs="Times New Roman"/>
          <w:color w:val="000000"/>
          <w:sz w:val="28"/>
          <w:szCs w:val="28"/>
          <w:lang w:eastAsia="es-ES"/>
        </w:rPr>
      </w:pPr>
      <w:r w:rsidRPr="001F69A3">
        <w:rPr>
          <w:rFonts w:ascii="Georgia" w:eastAsia="Times New Roman" w:hAnsi="Georgia" w:cs="Times New Roman"/>
          <w:color w:val="000000"/>
          <w:sz w:val="28"/>
          <w:szCs w:val="28"/>
          <w:lang w:eastAsia="es-ES"/>
        </w:rPr>
        <w:t>El control debe lograr un balance, integrando los instrumentos existentes en materia de vigilancia, y armonizando la participación de las diferentes instancias de control.</w:t>
      </w:r>
    </w:p>
    <w:p w:rsidR="001F69A3" w:rsidRPr="001F69A3" w:rsidRDefault="001F69A3" w:rsidP="001F69A3">
      <w:pPr>
        <w:spacing w:after="0" w:line="240" w:lineRule="auto"/>
        <w:jc w:val="both"/>
        <w:rPr>
          <w:rFonts w:ascii="Georgia" w:eastAsia="Times New Roman" w:hAnsi="Georgia" w:cs="Times New Roman"/>
          <w:color w:val="000000"/>
          <w:sz w:val="28"/>
          <w:szCs w:val="28"/>
          <w:lang w:eastAsia="es-ES"/>
        </w:rPr>
      </w:pPr>
      <w:r w:rsidRPr="001F69A3">
        <w:rPr>
          <w:rFonts w:ascii="Georgia" w:eastAsia="Times New Roman" w:hAnsi="Georgia" w:cs="Times New Roman"/>
          <w:color w:val="000000"/>
          <w:sz w:val="28"/>
          <w:szCs w:val="28"/>
          <w:lang w:eastAsia="es-ES"/>
        </w:rPr>
        <w:t>Corresponde</w:t>
      </w:r>
      <w:r w:rsidRPr="001F69A3">
        <w:rPr>
          <w:rFonts w:ascii="Georgia" w:eastAsia="Times New Roman" w:hAnsi="Georgia" w:cs="Times New Roman"/>
          <w:color w:val="000000"/>
          <w:sz w:val="28"/>
          <w:lang w:eastAsia="es-ES"/>
        </w:rPr>
        <w:t> </w:t>
      </w:r>
      <w:r w:rsidRPr="001F69A3">
        <w:rPr>
          <w:rFonts w:ascii="Georgia" w:eastAsia="Times New Roman" w:hAnsi="Georgia" w:cs="Times New Roman"/>
          <w:color w:val="000000"/>
          <w:sz w:val="28"/>
          <w:szCs w:val="28"/>
          <w:u w:val="single"/>
          <w:lang w:eastAsia="es-ES"/>
        </w:rPr>
        <w:t>a las comisiones de regulación, teniendo en cuenta el desarrollo de cada servicio público y los recursos disponibles en cada localidad, promover y regular el balance de los mecanismos de control</w:t>
      </w:r>
      <w:r w:rsidRPr="001F69A3">
        <w:rPr>
          <w:rFonts w:ascii="Georgia" w:eastAsia="Times New Roman" w:hAnsi="Georgia" w:cs="Times New Roman"/>
          <w:color w:val="000000"/>
          <w:sz w:val="28"/>
          <w:szCs w:val="28"/>
          <w:lang w:eastAsia="es-ES"/>
        </w:rPr>
        <w:t>, y a la Superintendencia supervisar el cumplimiento del balance buscado.</w:t>
      </w:r>
    </w:p>
    <w:p w:rsidR="001F69A3" w:rsidRPr="001F69A3" w:rsidRDefault="001F69A3" w:rsidP="001F69A3">
      <w:pPr>
        <w:spacing w:after="0" w:line="240" w:lineRule="auto"/>
        <w:jc w:val="both"/>
        <w:rPr>
          <w:rFonts w:ascii="Georgia" w:eastAsia="Times New Roman" w:hAnsi="Georgia" w:cs="Times New Roman"/>
          <w:color w:val="000000"/>
          <w:sz w:val="28"/>
          <w:szCs w:val="28"/>
          <w:lang w:eastAsia="es-ES"/>
        </w:rPr>
      </w:pPr>
      <w:bookmarkStart w:id="57" w:name="46"/>
      <w:bookmarkEnd w:id="57"/>
      <w:r w:rsidRPr="001F69A3">
        <w:rPr>
          <w:rFonts w:ascii="Georgia" w:eastAsia="Times New Roman" w:hAnsi="Georgia" w:cs="Times New Roman"/>
          <w:color w:val="000080"/>
          <w:sz w:val="28"/>
          <w:lang w:eastAsia="es-ES"/>
        </w:rPr>
        <w:lastRenderedPageBreak/>
        <w:t>ARTÍCULO 46. CONTROL INTERNO.</w:t>
      </w:r>
      <w:r w:rsidRPr="001F69A3">
        <w:rPr>
          <w:rFonts w:ascii="Georgia" w:eastAsia="Times New Roman" w:hAnsi="Georgia" w:cs="Times New Roman"/>
          <w:color w:val="000000"/>
          <w:sz w:val="28"/>
          <w:lang w:eastAsia="es-ES"/>
        </w:rPr>
        <w:t> </w:t>
      </w:r>
      <w:r w:rsidRPr="001F69A3">
        <w:rPr>
          <w:rFonts w:ascii="Georgia" w:eastAsia="Times New Roman" w:hAnsi="Georgia" w:cs="Times New Roman"/>
          <w:color w:val="000000"/>
          <w:sz w:val="28"/>
          <w:szCs w:val="28"/>
          <w:lang w:eastAsia="es-ES"/>
        </w:rPr>
        <w:t>Se entiende por control interno el conjunto de actividades de planeación y ejecución, realizado por la administración de cada empresa para lograr que sus objetivos se cumplan.</w:t>
      </w:r>
    </w:p>
    <w:p w:rsidR="001F69A3" w:rsidRPr="001F69A3" w:rsidRDefault="001F69A3" w:rsidP="001F69A3">
      <w:pPr>
        <w:spacing w:after="0" w:line="240" w:lineRule="auto"/>
        <w:jc w:val="both"/>
        <w:rPr>
          <w:rFonts w:ascii="Georgia" w:eastAsia="Times New Roman" w:hAnsi="Georgia" w:cs="Times New Roman"/>
          <w:color w:val="000000"/>
          <w:sz w:val="28"/>
          <w:szCs w:val="28"/>
          <w:lang w:eastAsia="es-ES"/>
        </w:rPr>
      </w:pPr>
      <w:r w:rsidRPr="001F69A3">
        <w:rPr>
          <w:rFonts w:ascii="Georgia" w:eastAsia="Times New Roman" w:hAnsi="Georgia" w:cs="Times New Roman"/>
          <w:color w:val="000000"/>
          <w:sz w:val="28"/>
          <w:szCs w:val="28"/>
          <w:lang w:eastAsia="es-ES"/>
        </w:rPr>
        <w:t>El control interno debe disponer de medidas objetivas de resultado, o indicadores de gestión, alrededor de diversos objetivos, para asegurar su mejoramiento y evaluación.</w:t>
      </w:r>
    </w:p>
    <w:p w:rsidR="003D0523" w:rsidRDefault="003D0523" w:rsidP="001F69A3">
      <w:pPr>
        <w:spacing w:after="0" w:line="240" w:lineRule="auto"/>
        <w:jc w:val="both"/>
        <w:rPr>
          <w:rFonts w:ascii="Georgia" w:eastAsia="Times New Roman" w:hAnsi="Georgia" w:cs="Times New Roman"/>
          <w:color w:val="000080"/>
          <w:sz w:val="28"/>
          <w:lang w:eastAsia="es-ES"/>
        </w:rPr>
      </w:pPr>
      <w:bookmarkStart w:id="58" w:name="47"/>
      <w:bookmarkEnd w:id="58"/>
    </w:p>
    <w:p w:rsidR="001F69A3" w:rsidRPr="001F69A3" w:rsidRDefault="001F69A3" w:rsidP="001F69A3">
      <w:pPr>
        <w:spacing w:after="0" w:line="240" w:lineRule="auto"/>
        <w:jc w:val="both"/>
        <w:rPr>
          <w:rFonts w:ascii="Georgia" w:eastAsia="Times New Roman" w:hAnsi="Georgia" w:cs="Times New Roman"/>
          <w:color w:val="000000"/>
          <w:sz w:val="28"/>
          <w:szCs w:val="28"/>
          <w:lang w:eastAsia="es-ES"/>
        </w:rPr>
      </w:pPr>
      <w:r w:rsidRPr="001F69A3">
        <w:rPr>
          <w:rFonts w:ascii="Georgia" w:eastAsia="Times New Roman" w:hAnsi="Georgia" w:cs="Times New Roman"/>
          <w:color w:val="000080"/>
          <w:sz w:val="28"/>
          <w:lang w:eastAsia="es-ES"/>
        </w:rPr>
        <w:t>ARTÍCULO 47. PARTICIPACIÓN DE LA SUPERINTENDENCIA.</w:t>
      </w:r>
      <w:r w:rsidRPr="001F69A3">
        <w:rPr>
          <w:rFonts w:ascii="Georgia" w:eastAsia="Times New Roman" w:hAnsi="Georgia" w:cs="Times New Roman"/>
          <w:color w:val="000000"/>
          <w:sz w:val="28"/>
          <w:lang w:eastAsia="es-ES"/>
        </w:rPr>
        <w:t> </w:t>
      </w:r>
      <w:r w:rsidRPr="001F69A3">
        <w:rPr>
          <w:rFonts w:ascii="Georgia" w:eastAsia="Times New Roman" w:hAnsi="Georgia" w:cs="Times New Roman"/>
          <w:color w:val="000000"/>
          <w:sz w:val="28"/>
          <w:szCs w:val="28"/>
          <w:lang w:eastAsia="es-ES"/>
        </w:rPr>
        <w:t>Es función de la Superintendencia velar por la progresiva incorporación y aplicación del control interno en las empresas de servicios públicos. Para ello vigilará que se cumplan los criterios, evaluaciones, indicadores y modelos que definan las comisiones de regulación, y podrá apoyarse en otras entidades oficiales o particulares.</w:t>
      </w:r>
    </w:p>
    <w:p w:rsidR="003D0523" w:rsidRDefault="003D0523" w:rsidP="001F69A3">
      <w:pPr>
        <w:spacing w:after="0" w:line="240" w:lineRule="auto"/>
        <w:jc w:val="both"/>
        <w:rPr>
          <w:rFonts w:ascii="Georgia" w:eastAsia="Times New Roman" w:hAnsi="Georgia" w:cs="Times New Roman"/>
          <w:color w:val="000080"/>
          <w:sz w:val="28"/>
          <w:lang w:eastAsia="es-ES"/>
        </w:rPr>
      </w:pPr>
      <w:bookmarkStart w:id="59" w:name="48"/>
      <w:bookmarkEnd w:id="59"/>
    </w:p>
    <w:p w:rsidR="001F69A3" w:rsidRPr="001F69A3" w:rsidRDefault="001F69A3" w:rsidP="001F69A3">
      <w:pPr>
        <w:spacing w:after="0" w:line="240" w:lineRule="auto"/>
        <w:jc w:val="both"/>
        <w:rPr>
          <w:rFonts w:ascii="Georgia" w:eastAsia="Times New Roman" w:hAnsi="Georgia" w:cs="Times New Roman"/>
          <w:color w:val="000000"/>
          <w:sz w:val="28"/>
          <w:szCs w:val="28"/>
          <w:lang w:eastAsia="es-ES"/>
        </w:rPr>
      </w:pPr>
      <w:r w:rsidRPr="001F69A3">
        <w:rPr>
          <w:rFonts w:ascii="Georgia" w:eastAsia="Times New Roman" w:hAnsi="Georgia" w:cs="Times New Roman"/>
          <w:color w:val="000080"/>
          <w:sz w:val="28"/>
          <w:lang w:eastAsia="es-ES"/>
        </w:rPr>
        <w:t>ARTÍCULO 48. FACULTADES PARA ASEGURAR EL CONTROL INTERNO.</w:t>
      </w:r>
      <w:r w:rsidRPr="001F69A3">
        <w:rPr>
          <w:rFonts w:ascii="Georgia" w:eastAsia="Times New Roman" w:hAnsi="Georgia" w:cs="Times New Roman"/>
          <w:color w:val="000000"/>
          <w:sz w:val="28"/>
          <w:lang w:eastAsia="es-ES"/>
        </w:rPr>
        <w:t> </w:t>
      </w:r>
      <w:r w:rsidRPr="001F69A3">
        <w:rPr>
          <w:rFonts w:ascii="Georgia" w:eastAsia="Times New Roman" w:hAnsi="Georgia" w:cs="Times New Roman"/>
          <w:color w:val="000000"/>
          <w:sz w:val="28"/>
          <w:szCs w:val="28"/>
          <w:lang w:eastAsia="es-ES"/>
        </w:rPr>
        <w:t>Las empresas de servicios públicos podrán contratar con entidades privadas la definición y diseño de los procedimientos de control interno, así como la evaluación periódica de su cumplimiento,</w:t>
      </w:r>
      <w:r w:rsidRPr="001F69A3">
        <w:rPr>
          <w:rFonts w:ascii="Georgia" w:eastAsia="Times New Roman" w:hAnsi="Georgia" w:cs="Times New Roman"/>
          <w:color w:val="000000"/>
          <w:sz w:val="28"/>
          <w:lang w:eastAsia="es-ES"/>
        </w:rPr>
        <w:t> </w:t>
      </w:r>
      <w:r w:rsidRPr="001F69A3">
        <w:rPr>
          <w:rFonts w:ascii="Georgia" w:eastAsia="Times New Roman" w:hAnsi="Georgia" w:cs="Times New Roman"/>
          <w:color w:val="000000"/>
          <w:sz w:val="28"/>
          <w:szCs w:val="28"/>
          <w:u w:val="single"/>
          <w:lang w:eastAsia="es-ES"/>
        </w:rPr>
        <w:t>de acuerdo siempre a las reglas que establezcan las Comisiones de Regulación</w:t>
      </w:r>
      <w:r w:rsidRPr="001F69A3">
        <w:rPr>
          <w:rFonts w:ascii="Georgia" w:eastAsia="Times New Roman" w:hAnsi="Georgia" w:cs="Times New Roman"/>
          <w:color w:val="000000"/>
          <w:sz w:val="28"/>
          <w:szCs w:val="28"/>
          <w:lang w:eastAsia="es-ES"/>
        </w:rPr>
        <w:t>.</w:t>
      </w:r>
    </w:p>
    <w:p w:rsidR="001F69A3" w:rsidRPr="001F69A3" w:rsidRDefault="001F69A3" w:rsidP="001F69A3">
      <w:pPr>
        <w:spacing w:after="0" w:line="240" w:lineRule="auto"/>
        <w:jc w:val="both"/>
        <w:rPr>
          <w:rFonts w:ascii="Georgia" w:eastAsia="Times New Roman" w:hAnsi="Georgia" w:cs="Times New Roman"/>
          <w:color w:val="0000FF"/>
          <w:sz w:val="20"/>
          <w:szCs w:val="20"/>
          <w:lang w:eastAsia="es-ES"/>
        </w:rPr>
      </w:pPr>
      <w:hyperlink r:id="rId62" w:history="1"/>
    </w:p>
    <w:p w:rsidR="001F69A3" w:rsidRPr="001F69A3" w:rsidRDefault="001F69A3" w:rsidP="001F69A3">
      <w:pPr>
        <w:spacing w:after="0" w:line="240" w:lineRule="auto"/>
        <w:jc w:val="both"/>
        <w:rPr>
          <w:rFonts w:ascii="Georgia" w:eastAsia="Times New Roman" w:hAnsi="Georgia" w:cs="Times New Roman"/>
          <w:color w:val="000000"/>
          <w:sz w:val="28"/>
          <w:szCs w:val="28"/>
          <w:lang w:eastAsia="es-ES"/>
        </w:rPr>
      </w:pPr>
      <w:bookmarkStart w:id="60" w:name="49"/>
      <w:bookmarkEnd w:id="60"/>
      <w:r w:rsidRPr="001F69A3">
        <w:rPr>
          <w:rFonts w:ascii="Georgia" w:eastAsia="Times New Roman" w:hAnsi="Georgia" w:cs="Times New Roman"/>
          <w:color w:val="000080"/>
          <w:sz w:val="28"/>
          <w:lang w:eastAsia="es-ES"/>
        </w:rPr>
        <w:t>ARTÍCULO 49. RESPONSABILIDAD POR EL CONTROL INTERNO.</w:t>
      </w:r>
      <w:r w:rsidRPr="001F69A3">
        <w:rPr>
          <w:rFonts w:ascii="Georgia" w:eastAsia="Times New Roman" w:hAnsi="Georgia" w:cs="Times New Roman"/>
          <w:color w:val="000000"/>
          <w:sz w:val="28"/>
          <w:lang w:eastAsia="es-ES"/>
        </w:rPr>
        <w:t> </w:t>
      </w:r>
      <w:r w:rsidRPr="001F69A3">
        <w:rPr>
          <w:rFonts w:ascii="Georgia" w:eastAsia="Times New Roman" w:hAnsi="Georgia" w:cs="Times New Roman"/>
          <w:color w:val="000000"/>
          <w:sz w:val="28"/>
          <w:szCs w:val="28"/>
          <w:lang w:eastAsia="es-ES"/>
        </w:rPr>
        <w:t>El control interno es responsabilidad de la gerencia de cada empresa de servicios públicos. La auditoría interna cumple responsabilidades de evaluación y vigilancia del control interno delegadas por la gerencia. La organización y funciones de la auditoría interna serán determinadas por cada empresa de servicios públicos.</w:t>
      </w:r>
    </w:p>
    <w:p w:rsidR="003D0523" w:rsidRDefault="003D0523" w:rsidP="001F69A3">
      <w:pPr>
        <w:spacing w:after="0" w:line="240" w:lineRule="auto"/>
        <w:jc w:val="both"/>
        <w:rPr>
          <w:rFonts w:ascii="Georgia" w:eastAsia="Times New Roman" w:hAnsi="Georgia" w:cs="Times New Roman"/>
          <w:color w:val="000080"/>
          <w:sz w:val="28"/>
          <w:lang w:eastAsia="es-ES"/>
        </w:rPr>
      </w:pPr>
      <w:bookmarkStart w:id="61" w:name="50"/>
      <w:bookmarkEnd w:id="61"/>
    </w:p>
    <w:p w:rsidR="001F69A3" w:rsidRPr="001F69A3" w:rsidRDefault="001F69A3" w:rsidP="001F69A3">
      <w:pPr>
        <w:spacing w:after="0" w:line="240" w:lineRule="auto"/>
        <w:jc w:val="both"/>
        <w:rPr>
          <w:rFonts w:ascii="Georgia" w:eastAsia="Times New Roman" w:hAnsi="Georgia" w:cs="Times New Roman"/>
          <w:color w:val="000000"/>
          <w:sz w:val="28"/>
          <w:szCs w:val="28"/>
          <w:lang w:eastAsia="es-ES"/>
        </w:rPr>
      </w:pPr>
      <w:r w:rsidRPr="001F69A3">
        <w:rPr>
          <w:rFonts w:ascii="Georgia" w:eastAsia="Times New Roman" w:hAnsi="Georgia" w:cs="Times New Roman"/>
          <w:color w:val="000080"/>
          <w:sz w:val="28"/>
          <w:lang w:eastAsia="es-ES"/>
        </w:rPr>
        <w:t>ARTÍCULO 50. CONTROL FISCAL EN LAS EMPRESAS DE SERVICIOS PÚBLICOS DOMICILIARIOS CON PARTICIPACIÓN DEL ESTADO.</w:t>
      </w:r>
      <w:r w:rsidRPr="001F69A3">
        <w:rPr>
          <w:rFonts w:ascii="Georgia" w:eastAsia="Times New Roman" w:hAnsi="Georgia" w:cs="Times New Roman"/>
          <w:color w:val="000000"/>
          <w:sz w:val="28"/>
          <w:lang w:eastAsia="es-ES"/>
        </w:rPr>
        <w:t> </w:t>
      </w:r>
      <w:r w:rsidRPr="001F69A3">
        <w:rPr>
          <w:rFonts w:ascii="Georgia" w:eastAsia="Times New Roman" w:hAnsi="Georgia" w:cs="Times New Roman"/>
          <w:color w:val="000000"/>
          <w:sz w:val="28"/>
          <w:szCs w:val="28"/>
          <w:lang w:eastAsia="es-ES"/>
        </w:rPr>
        <w:t>&lt;Artículo modificado por el artículo</w:t>
      </w:r>
      <w:r w:rsidRPr="001F69A3">
        <w:rPr>
          <w:rFonts w:ascii="Georgia" w:eastAsia="Times New Roman" w:hAnsi="Georgia" w:cs="Times New Roman"/>
          <w:color w:val="000000"/>
          <w:sz w:val="28"/>
          <w:lang w:eastAsia="es-ES"/>
        </w:rPr>
        <w:t> </w:t>
      </w:r>
      <w:hyperlink r:id="rId63" w:anchor="5" w:tgtFrame="_blank" w:history="1">
        <w:r w:rsidRPr="001F69A3">
          <w:rPr>
            <w:rFonts w:ascii="Georgia" w:eastAsia="Times New Roman" w:hAnsi="Georgia" w:cs="Times New Roman"/>
            <w:color w:val="000000"/>
            <w:sz w:val="28"/>
            <w:u w:val="single"/>
            <w:lang w:eastAsia="es-ES"/>
          </w:rPr>
          <w:t>5</w:t>
        </w:r>
      </w:hyperlink>
      <w:r w:rsidRPr="001F69A3">
        <w:rPr>
          <w:rFonts w:ascii="Georgia" w:eastAsia="Times New Roman" w:hAnsi="Georgia" w:cs="Times New Roman"/>
          <w:color w:val="000000"/>
          <w:sz w:val="28"/>
          <w:lang w:eastAsia="es-ES"/>
        </w:rPr>
        <w:t> </w:t>
      </w:r>
      <w:r w:rsidRPr="001F69A3">
        <w:rPr>
          <w:rFonts w:ascii="Georgia" w:eastAsia="Times New Roman" w:hAnsi="Georgia" w:cs="Times New Roman"/>
          <w:color w:val="000000"/>
          <w:sz w:val="28"/>
          <w:szCs w:val="28"/>
          <w:lang w:eastAsia="es-ES"/>
        </w:rPr>
        <w:t>de la Ley 689 de 2001. El nuevo texto es el siguiente:&gt; &lt;Aparte tachado INEXEQUIBLE&gt;</w:t>
      </w:r>
      <w:r w:rsidRPr="001F69A3">
        <w:rPr>
          <w:rFonts w:ascii="Georgia" w:eastAsia="Times New Roman" w:hAnsi="Georgia" w:cs="Times New Roman"/>
          <w:color w:val="000000"/>
          <w:sz w:val="28"/>
          <w:lang w:eastAsia="es-ES"/>
        </w:rPr>
        <w:t> </w:t>
      </w:r>
      <w:r w:rsidRPr="001F69A3">
        <w:rPr>
          <w:rFonts w:ascii="Georgia" w:eastAsia="Times New Roman" w:hAnsi="Georgia" w:cs="Times New Roman"/>
          <w:strike/>
          <w:color w:val="FF0000"/>
          <w:sz w:val="28"/>
          <w:lang w:eastAsia="es-ES"/>
        </w:rPr>
        <w:t>Dentro de los tres (3) meses siguientes a la expedición de la presente ley, el Contralor General de la República expedirá el reglamento general sobre el sistema único de control fiscal en las empresas de servicios públicos domiciliarios con participación del Estado, al cual deben someterse las contralorías departamentales, distritales y municipales. El incumplimiento a la sujeción a este reglamento será causal de mala conducta para los contralores departamentales, distritales y municipales</w:t>
      </w:r>
      <w:r w:rsidRPr="001F69A3">
        <w:rPr>
          <w:rFonts w:ascii="Georgia" w:eastAsia="Times New Roman" w:hAnsi="Georgia" w:cs="Times New Roman"/>
          <w:color w:val="000000"/>
          <w:sz w:val="28"/>
          <w:szCs w:val="28"/>
          <w:lang w:eastAsia="es-ES"/>
        </w:rPr>
        <w:t>.</w:t>
      </w:r>
      <w:r w:rsidRPr="001F69A3">
        <w:rPr>
          <w:rFonts w:ascii="Georgia" w:eastAsia="Times New Roman" w:hAnsi="Georgia" w:cs="Times New Roman"/>
          <w:color w:val="000000"/>
          <w:sz w:val="28"/>
          <w:lang w:eastAsia="es-ES"/>
        </w:rPr>
        <w:t> </w:t>
      </w:r>
      <w:r w:rsidRPr="001F69A3">
        <w:rPr>
          <w:rFonts w:ascii="Georgia" w:eastAsia="Times New Roman" w:hAnsi="Georgia" w:cs="Times New Roman"/>
          <w:color w:val="000000"/>
          <w:sz w:val="28"/>
          <w:szCs w:val="28"/>
          <w:u w:val="single"/>
          <w:lang w:eastAsia="es-ES"/>
        </w:rPr>
        <w:t xml:space="preserve">El control de las empresas de servicios públicos domiciliarios con participación </w:t>
      </w:r>
      <w:r w:rsidRPr="001F69A3">
        <w:rPr>
          <w:rFonts w:ascii="Georgia" w:eastAsia="Times New Roman" w:hAnsi="Georgia" w:cs="Times New Roman"/>
          <w:color w:val="000000"/>
          <w:sz w:val="28"/>
          <w:szCs w:val="28"/>
          <w:u w:val="single"/>
          <w:lang w:eastAsia="es-ES"/>
        </w:rPr>
        <w:lastRenderedPageBreak/>
        <w:t>estatal se ejercerá sobre los aportes y los actos o contratos que versen sobre las gestiones del Estado en su calidad de accionista.</w:t>
      </w:r>
      <w:r w:rsidRPr="001F69A3">
        <w:rPr>
          <w:rFonts w:ascii="Georgia" w:eastAsia="Times New Roman" w:hAnsi="Georgia" w:cs="Times New Roman"/>
          <w:color w:val="000000"/>
          <w:sz w:val="28"/>
          <w:u w:val="single"/>
          <w:lang w:eastAsia="es-ES"/>
        </w:rPr>
        <w:t> </w:t>
      </w:r>
      <w:r w:rsidRPr="001F69A3">
        <w:rPr>
          <w:rFonts w:ascii="Georgia" w:eastAsia="Times New Roman" w:hAnsi="Georgia" w:cs="Times New Roman"/>
          <w:i/>
          <w:iCs/>
          <w:strike/>
          <w:color w:val="FF0000"/>
          <w:sz w:val="28"/>
          <w:lang w:eastAsia="es-ES"/>
        </w:rPr>
        <w:t>Para el cumplimiento de dicha función, la Contraloría competente tendrá acceso exclusivamente a los documentos que al final de cada ejercicio la empresa coloca a disposición del accionista en los términos del Código de Comercio para la aprobación de los estados financieros correspondientes</w:t>
      </w:r>
      <w:r w:rsidRPr="001F69A3">
        <w:rPr>
          <w:rFonts w:ascii="Georgia" w:eastAsia="Times New Roman" w:hAnsi="Georgia" w:cs="Times New Roman"/>
          <w:color w:val="000000"/>
          <w:sz w:val="28"/>
          <w:szCs w:val="28"/>
          <w:lang w:eastAsia="es-ES"/>
        </w:rPr>
        <w:t>.</w:t>
      </w:r>
    </w:p>
    <w:p w:rsidR="007330F8" w:rsidRDefault="007330F8" w:rsidP="001F69A3">
      <w:pPr>
        <w:spacing w:after="0" w:line="240" w:lineRule="auto"/>
        <w:jc w:val="both"/>
        <w:rPr>
          <w:rFonts w:ascii="Georgia" w:eastAsia="Times New Roman" w:hAnsi="Georgia" w:cs="Times New Roman"/>
          <w:color w:val="000000"/>
          <w:sz w:val="28"/>
          <w:szCs w:val="28"/>
          <w:lang w:eastAsia="es-ES"/>
        </w:rPr>
      </w:pPr>
    </w:p>
    <w:p w:rsidR="001F69A3" w:rsidRPr="001F69A3" w:rsidRDefault="001F69A3" w:rsidP="001F69A3">
      <w:pPr>
        <w:spacing w:after="0" w:line="240" w:lineRule="auto"/>
        <w:jc w:val="both"/>
        <w:rPr>
          <w:rFonts w:ascii="Georgia" w:eastAsia="Times New Roman" w:hAnsi="Georgia" w:cs="Times New Roman"/>
          <w:color w:val="000000"/>
          <w:sz w:val="28"/>
          <w:szCs w:val="28"/>
          <w:lang w:eastAsia="es-ES"/>
        </w:rPr>
      </w:pPr>
      <w:r w:rsidRPr="001F69A3">
        <w:rPr>
          <w:rFonts w:ascii="Georgia" w:eastAsia="Times New Roman" w:hAnsi="Georgia" w:cs="Times New Roman"/>
          <w:color w:val="000000"/>
          <w:sz w:val="28"/>
          <w:szCs w:val="28"/>
          <w:lang w:eastAsia="es-ES"/>
        </w:rPr>
        <w:t>&lt;Aparte subrayado CONDICIONALMENTE exequible, tachado INEXEQUIBLE&gt;</w:t>
      </w:r>
      <w:r w:rsidRPr="001F69A3">
        <w:rPr>
          <w:rFonts w:ascii="Georgia" w:eastAsia="Times New Roman" w:hAnsi="Georgia" w:cs="Times New Roman"/>
          <w:color w:val="000000"/>
          <w:sz w:val="28"/>
          <w:lang w:eastAsia="es-ES"/>
        </w:rPr>
        <w:t> </w:t>
      </w:r>
      <w:r w:rsidRPr="001F69A3">
        <w:rPr>
          <w:rFonts w:ascii="Georgia" w:eastAsia="Times New Roman" w:hAnsi="Georgia" w:cs="Times New Roman"/>
          <w:color w:val="000000"/>
          <w:sz w:val="28"/>
          <w:szCs w:val="28"/>
          <w:u w:val="single"/>
          <w:lang w:eastAsia="es-ES"/>
        </w:rPr>
        <w:t>Por tanto</w:t>
      </w:r>
      <w:r w:rsidRPr="001F69A3">
        <w:rPr>
          <w:rFonts w:ascii="Georgia" w:eastAsia="Times New Roman" w:hAnsi="Georgia" w:cs="Times New Roman"/>
          <w:color w:val="000000"/>
          <w:sz w:val="28"/>
          <w:szCs w:val="28"/>
          <w:lang w:eastAsia="es-ES"/>
        </w:rPr>
        <w:t>,</w:t>
      </w:r>
      <w:r w:rsidRPr="001F69A3">
        <w:rPr>
          <w:rFonts w:ascii="Georgia" w:eastAsia="Times New Roman" w:hAnsi="Georgia" w:cs="Times New Roman"/>
          <w:color w:val="000000"/>
          <w:sz w:val="28"/>
          <w:lang w:eastAsia="es-ES"/>
        </w:rPr>
        <w:t> </w:t>
      </w:r>
      <w:r w:rsidRPr="001F69A3">
        <w:rPr>
          <w:rFonts w:ascii="Georgia" w:eastAsia="Times New Roman" w:hAnsi="Georgia" w:cs="Times New Roman"/>
          <w:color w:val="000000"/>
          <w:sz w:val="28"/>
          <w:szCs w:val="28"/>
          <w:u w:val="single"/>
          <w:lang w:eastAsia="es-ES"/>
        </w:rPr>
        <w:t>el control se ejercerá sobre la documentación que soporte los actos y contratos celebrados por el accionista o socio estatal y no sobre la empresa de servicios públicos domiciliarios</w:t>
      </w:r>
      <w:r w:rsidRPr="001F69A3">
        <w:rPr>
          <w:rFonts w:ascii="Georgia" w:eastAsia="Times New Roman" w:hAnsi="Georgia" w:cs="Times New Roman"/>
          <w:color w:val="000000"/>
          <w:sz w:val="28"/>
          <w:szCs w:val="28"/>
          <w:lang w:eastAsia="es-ES"/>
        </w:rPr>
        <w:t>.</w:t>
      </w:r>
      <w:r w:rsidRPr="001F69A3">
        <w:rPr>
          <w:rFonts w:ascii="Georgia" w:eastAsia="Times New Roman" w:hAnsi="Georgia" w:cs="Times New Roman"/>
          <w:color w:val="000000"/>
          <w:sz w:val="28"/>
          <w:lang w:eastAsia="es-ES"/>
        </w:rPr>
        <w:t> </w:t>
      </w:r>
      <w:r w:rsidRPr="001F69A3">
        <w:rPr>
          <w:rFonts w:ascii="Georgia" w:eastAsia="Times New Roman" w:hAnsi="Georgia" w:cs="Times New Roman"/>
          <w:strike/>
          <w:color w:val="FF0000"/>
          <w:sz w:val="28"/>
          <w:lang w:eastAsia="es-ES"/>
        </w:rPr>
        <w:t>Por razones de eficiencia, el Contralor General de la República podrá acumular en su despacho las funciones de las otras contralorías, de forma prevalente</w:t>
      </w:r>
      <w:r w:rsidRPr="001F69A3">
        <w:rPr>
          <w:rFonts w:ascii="Georgia" w:eastAsia="Times New Roman" w:hAnsi="Georgia" w:cs="Times New Roman"/>
          <w:i/>
          <w:iCs/>
          <w:color w:val="000000"/>
          <w:sz w:val="28"/>
          <w:szCs w:val="28"/>
          <w:lang w:eastAsia="es-ES"/>
        </w:rPr>
        <w:t>,</w:t>
      </w:r>
      <w:r w:rsidRPr="001F69A3">
        <w:rPr>
          <w:rFonts w:ascii="Georgia" w:eastAsia="Times New Roman" w:hAnsi="Georgia" w:cs="Times New Roman"/>
          <w:i/>
          <w:iCs/>
          <w:color w:val="000000"/>
          <w:sz w:val="28"/>
          <w:lang w:eastAsia="es-ES"/>
        </w:rPr>
        <w:t> </w:t>
      </w:r>
      <w:r w:rsidRPr="001F69A3">
        <w:rPr>
          <w:rFonts w:ascii="Georgia" w:eastAsia="Times New Roman" w:hAnsi="Georgia" w:cs="Times New Roman"/>
          <w:color w:val="FF0000"/>
          <w:sz w:val="28"/>
          <w:lang w:eastAsia="es-ES"/>
        </w:rPr>
        <w:t>mediante acto administrativo motivado, expedido con sujeción estricta a los alcances que concede el presente artículo y la ley de control fiscal en aquellos eventos en los que al menos uno de los socios o accionistas sea de los que están sujetos a su control</w:t>
      </w:r>
      <w:r w:rsidRPr="001F69A3">
        <w:rPr>
          <w:rFonts w:ascii="Georgia" w:eastAsia="Times New Roman" w:hAnsi="Georgia" w:cs="Times New Roman"/>
          <w:color w:val="000000"/>
          <w:sz w:val="28"/>
          <w:szCs w:val="28"/>
          <w:lang w:eastAsia="es-ES"/>
        </w:rPr>
        <w:t>".</w:t>
      </w:r>
    </w:p>
    <w:p w:rsidR="007330F8" w:rsidRDefault="007330F8" w:rsidP="001F69A3">
      <w:pPr>
        <w:spacing w:after="0" w:line="240" w:lineRule="auto"/>
        <w:jc w:val="both"/>
        <w:rPr>
          <w:rFonts w:ascii="Georgia" w:eastAsia="Times New Roman" w:hAnsi="Georgia" w:cs="Times New Roman"/>
          <w:color w:val="000080"/>
          <w:sz w:val="28"/>
          <w:lang w:eastAsia="es-ES"/>
        </w:rPr>
      </w:pPr>
      <w:bookmarkStart w:id="62" w:name="51"/>
      <w:bookmarkEnd w:id="62"/>
    </w:p>
    <w:p w:rsidR="001F69A3" w:rsidRPr="001F69A3" w:rsidRDefault="001F69A3" w:rsidP="001F69A3">
      <w:pPr>
        <w:spacing w:after="0" w:line="240" w:lineRule="auto"/>
        <w:jc w:val="both"/>
        <w:rPr>
          <w:rFonts w:ascii="Georgia" w:eastAsia="Times New Roman" w:hAnsi="Georgia" w:cs="Times New Roman"/>
          <w:color w:val="000000"/>
          <w:sz w:val="28"/>
          <w:szCs w:val="28"/>
          <w:lang w:eastAsia="es-ES"/>
        </w:rPr>
      </w:pPr>
      <w:r w:rsidRPr="001F69A3">
        <w:rPr>
          <w:rFonts w:ascii="Georgia" w:eastAsia="Times New Roman" w:hAnsi="Georgia" w:cs="Times New Roman"/>
          <w:color w:val="000080"/>
          <w:sz w:val="28"/>
          <w:lang w:eastAsia="es-ES"/>
        </w:rPr>
        <w:t>ARTÍCULO 51. AUDITORÍA EXTERNA.</w:t>
      </w:r>
      <w:r w:rsidRPr="001F69A3">
        <w:rPr>
          <w:rFonts w:ascii="Georgia" w:eastAsia="Times New Roman" w:hAnsi="Georgia" w:cs="Times New Roman"/>
          <w:color w:val="000000"/>
          <w:sz w:val="28"/>
          <w:lang w:eastAsia="es-ES"/>
        </w:rPr>
        <w:t> </w:t>
      </w:r>
      <w:r w:rsidRPr="001F69A3">
        <w:rPr>
          <w:rFonts w:ascii="Georgia" w:eastAsia="Times New Roman" w:hAnsi="Georgia" w:cs="Times New Roman"/>
          <w:color w:val="000000"/>
          <w:sz w:val="28"/>
          <w:szCs w:val="28"/>
          <w:lang w:eastAsia="es-ES"/>
        </w:rPr>
        <w:t>&lt;Artículo modificado por el artículo</w:t>
      </w:r>
      <w:r w:rsidRPr="001F69A3">
        <w:rPr>
          <w:rFonts w:ascii="Georgia" w:eastAsia="Times New Roman" w:hAnsi="Georgia" w:cs="Times New Roman"/>
          <w:color w:val="000000"/>
          <w:sz w:val="28"/>
          <w:lang w:eastAsia="es-ES"/>
        </w:rPr>
        <w:t> </w:t>
      </w:r>
      <w:hyperlink r:id="rId64" w:anchor="6" w:tgtFrame="_blank" w:history="1">
        <w:r w:rsidRPr="001F69A3">
          <w:rPr>
            <w:rFonts w:ascii="Georgia" w:eastAsia="Times New Roman" w:hAnsi="Georgia" w:cs="Times New Roman"/>
            <w:color w:val="000000"/>
            <w:sz w:val="28"/>
            <w:u w:val="single"/>
            <w:lang w:eastAsia="es-ES"/>
          </w:rPr>
          <w:t>6</w:t>
        </w:r>
      </w:hyperlink>
      <w:r w:rsidRPr="001F69A3">
        <w:rPr>
          <w:rFonts w:ascii="Georgia" w:eastAsia="Times New Roman" w:hAnsi="Georgia" w:cs="Times New Roman"/>
          <w:color w:val="000000"/>
          <w:sz w:val="28"/>
          <w:lang w:eastAsia="es-ES"/>
        </w:rPr>
        <w:t> </w:t>
      </w:r>
      <w:r w:rsidRPr="001F69A3">
        <w:rPr>
          <w:rFonts w:ascii="Georgia" w:eastAsia="Times New Roman" w:hAnsi="Georgia" w:cs="Times New Roman"/>
          <w:color w:val="000000"/>
          <w:sz w:val="28"/>
          <w:szCs w:val="28"/>
          <w:lang w:eastAsia="es-ES"/>
        </w:rPr>
        <w:t>de la Ley 689 de 2001. Aparte subrayado CONDICIONALMENTE EXEQUIBLE. El nuevo texto es el siguiente:&gt; Independientemente del control interno,</w:t>
      </w:r>
      <w:r w:rsidRPr="001F69A3">
        <w:rPr>
          <w:rFonts w:ascii="Georgia" w:eastAsia="Times New Roman" w:hAnsi="Georgia" w:cs="Times New Roman"/>
          <w:color w:val="000000"/>
          <w:sz w:val="28"/>
          <w:lang w:eastAsia="es-ES"/>
        </w:rPr>
        <w:t> </w:t>
      </w:r>
      <w:r w:rsidRPr="001F69A3">
        <w:rPr>
          <w:rFonts w:ascii="Georgia" w:eastAsia="Times New Roman" w:hAnsi="Georgia" w:cs="Times New Roman"/>
          <w:color w:val="000000"/>
          <w:sz w:val="28"/>
          <w:szCs w:val="28"/>
          <w:u w:val="single"/>
          <w:lang w:eastAsia="es-ES"/>
        </w:rPr>
        <w:t>todas las Empresas de Servicios Públicos están obligadas a contratar una auditoría externa de gestión y resultados permanente con personas privadas especializadas</w:t>
      </w:r>
      <w:r w:rsidRPr="001F69A3">
        <w:rPr>
          <w:rFonts w:ascii="Georgia" w:eastAsia="Times New Roman" w:hAnsi="Georgia" w:cs="Times New Roman"/>
          <w:color w:val="000000"/>
          <w:sz w:val="28"/>
          <w:szCs w:val="28"/>
          <w:lang w:eastAsia="es-ES"/>
        </w:rPr>
        <w:t>. Cuando una Empresa de Servicios Públicos quiera cambiar a sus auditores externos, deberá solicitar permiso a la Superintendencia, informándole sobre las causas que la llevaron a esa decisión. La Superintendencia podrá negar la solicitud mediante resolución motivada.</w:t>
      </w:r>
    </w:p>
    <w:p w:rsidR="007330F8" w:rsidRDefault="007330F8" w:rsidP="001F69A3">
      <w:pPr>
        <w:spacing w:after="0" w:line="240" w:lineRule="auto"/>
        <w:jc w:val="both"/>
        <w:rPr>
          <w:rFonts w:ascii="Georgia" w:eastAsia="Times New Roman" w:hAnsi="Georgia" w:cs="Times New Roman"/>
          <w:color w:val="000000"/>
          <w:sz w:val="28"/>
          <w:szCs w:val="28"/>
          <w:lang w:eastAsia="es-ES"/>
        </w:rPr>
      </w:pPr>
    </w:p>
    <w:p w:rsidR="001F69A3" w:rsidRPr="001F69A3" w:rsidRDefault="001F69A3" w:rsidP="001F69A3">
      <w:pPr>
        <w:spacing w:after="0" w:line="240" w:lineRule="auto"/>
        <w:jc w:val="both"/>
        <w:rPr>
          <w:rFonts w:ascii="Georgia" w:eastAsia="Times New Roman" w:hAnsi="Georgia" w:cs="Times New Roman"/>
          <w:color w:val="000000"/>
          <w:sz w:val="28"/>
          <w:szCs w:val="28"/>
          <w:lang w:eastAsia="es-ES"/>
        </w:rPr>
      </w:pPr>
      <w:r w:rsidRPr="001F69A3">
        <w:rPr>
          <w:rFonts w:ascii="Georgia" w:eastAsia="Times New Roman" w:hAnsi="Georgia" w:cs="Times New Roman"/>
          <w:color w:val="000000"/>
          <w:sz w:val="28"/>
          <w:szCs w:val="28"/>
          <w:lang w:eastAsia="es-ES"/>
        </w:rPr>
        <w:t>No obstante cuando se presente el vencimiento del plazo del contrato las empresas podrán determinar si lo prorrogan o inician un nuevo proceso de selección del contratista, de lo cual informará previamente a la Superintendencia.</w:t>
      </w:r>
    </w:p>
    <w:p w:rsidR="001F69A3" w:rsidRPr="001F69A3" w:rsidRDefault="001F69A3" w:rsidP="001F69A3">
      <w:pPr>
        <w:spacing w:after="0" w:line="240" w:lineRule="auto"/>
        <w:jc w:val="both"/>
        <w:rPr>
          <w:rFonts w:ascii="Georgia" w:eastAsia="Times New Roman" w:hAnsi="Georgia" w:cs="Times New Roman"/>
          <w:color w:val="000000"/>
          <w:sz w:val="28"/>
          <w:szCs w:val="28"/>
          <w:lang w:eastAsia="es-ES"/>
        </w:rPr>
      </w:pPr>
      <w:r w:rsidRPr="001F69A3">
        <w:rPr>
          <w:rFonts w:ascii="Georgia" w:eastAsia="Times New Roman" w:hAnsi="Georgia" w:cs="Times New Roman"/>
          <w:color w:val="000000"/>
          <w:sz w:val="28"/>
          <w:szCs w:val="28"/>
          <w:lang w:eastAsia="es-ES"/>
        </w:rPr>
        <w:t>El Superintendente de Servicios Públicos podrá, cada trimestre, solicitar a la Empresa de Servicios Públicos Domiciliarios informes acerca de la gestión del auditor externo, y en caso de encontrar que éste no cumple a cabalidad con sus funciones, podrá recomendar a la empresa su remoción.</w:t>
      </w:r>
    </w:p>
    <w:p w:rsidR="001F69A3" w:rsidRPr="001F69A3" w:rsidRDefault="001F69A3" w:rsidP="001F69A3">
      <w:pPr>
        <w:spacing w:after="0" w:line="240" w:lineRule="auto"/>
        <w:jc w:val="both"/>
        <w:rPr>
          <w:rFonts w:ascii="Georgia" w:eastAsia="Times New Roman" w:hAnsi="Georgia" w:cs="Times New Roman"/>
          <w:color w:val="000000"/>
          <w:sz w:val="28"/>
          <w:szCs w:val="28"/>
          <w:lang w:eastAsia="es-ES"/>
        </w:rPr>
      </w:pPr>
      <w:r w:rsidRPr="001F69A3">
        <w:rPr>
          <w:rFonts w:ascii="Georgia" w:eastAsia="Times New Roman" w:hAnsi="Georgia" w:cs="Times New Roman"/>
          <w:color w:val="000000"/>
          <w:sz w:val="28"/>
          <w:szCs w:val="28"/>
          <w:lang w:eastAsia="es-ES"/>
        </w:rPr>
        <w:t xml:space="preserve">La auditoría externa obrará en función tanto de los intereses de la empresa y de sus socios como del beneficio que efectivamente reciben los usuarios y, en consecuencia, está obligada a informar a la </w:t>
      </w:r>
      <w:r w:rsidRPr="001F69A3">
        <w:rPr>
          <w:rFonts w:ascii="Georgia" w:eastAsia="Times New Roman" w:hAnsi="Georgia" w:cs="Times New Roman"/>
          <w:color w:val="000000"/>
          <w:sz w:val="28"/>
          <w:szCs w:val="28"/>
          <w:lang w:eastAsia="es-ES"/>
        </w:rPr>
        <w:lastRenderedPageBreak/>
        <w:t>Superintendencia las situaciones que pongan en peligro la viabilidad financiera de una empresa, las fallas que encuentren en el control interno, y en general, las apreciaciones de evaluación sobre el manejo de la empresa. En todo caso, deberán elaborar además, al menos una vez al año, una evaluación del manejo de la entidad prestadora.</w:t>
      </w:r>
    </w:p>
    <w:p w:rsidR="007330F8" w:rsidRDefault="007330F8" w:rsidP="001F69A3">
      <w:pPr>
        <w:spacing w:after="0" w:line="240" w:lineRule="auto"/>
        <w:jc w:val="both"/>
        <w:rPr>
          <w:rFonts w:ascii="Georgia" w:eastAsia="Times New Roman" w:hAnsi="Georgia" w:cs="Times New Roman"/>
          <w:color w:val="000080"/>
          <w:sz w:val="28"/>
          <w:lang w:eastAsia="es-ES"/>
        </w:rPr>
      </w:pPr>
    </w:p>
    <w:p w:rsidR="001F69A3" w:rsidRPr="001F69A3" w:rsidRDefault="001F69A3" w:rsidP="001F69A3">
      <w:pPr>
        <w:spacing w:after="0" w:line="240" w:lineRule="auto"/>
        <w:jc w:val="both"/>
        <w:rPr>
          <w:rFonts w:ascii="Georgia" w:eastAsia="Times New Roman" w:hAnsi="Georgia" w:cs="Times New Roman"/>
          <w:color w:val="000000"/>
          <w:sz w:val="28"/>
          <w:szCs w:val="28"/>
          <w:lang w:eastAsia="es-ES"/>
        </w:rPr>
      </w:pPr>
      <w:r w:rsidRPr="001F69A3">
        <w:rPr>
          <w:rFonts w:ascii="Georgia" w:eastAsia="Times New Roman" w:hAnsi="Georgia" w:cs="Times New Roman"/>
          <w:color w:val="000080"/>
          <w:sz w:val="28"/>
          <w:lang w:eastAsia="es-ES"/>
        </w:rPr>
        <w:t>PARÁGRAFO 1o.</w:t>
      </w:r>
      <w:r w:rsidRPr="001F69A3">
        <w:rPr>
          <w:rFonts w:ascii="Georgia" w:eastAsia="Times New Roman" w:hAnsi="Georgia" w:cs="Times New Roman"/>
          <w:color w:val="000000"/>
          <w:sz w:val="28"/>
          <w:lang w:eastAsia="es-ES"/>
        </w:rPr>
        <w:t> </w:t>
      </w:r>
      <w:r w:rsidRPr="001F69A3">
        <w:rPr>
          <w:rFonts w:ascii="Georgia" w:eastAsia="Times New Roman" w:hAnsi="Georgia" w:cs="Times New Roman"/>
          <w:color w:val="000000"/>
          <w:sz w:val="28"/>
          <w:szCs w:val="28"/>
          <w:lang w:eastAsia="es-ES"/>
        </w:rPr>
        <w:t>Las Empresas de Servicios Públicos celebrarán los contratos de auditoría externa de gestión y resultados con personas jurídicas privadas especializadas por períodos mínimos de un año.</w:t>
      </w:r>
    </w:p>
    <w:p w:rsidR="007330F8" w:rsidRDefault="007330F8" w:rsidP="001F69A3">
      <w:pPr>
        <w:spacing w:after="0" w:line="240" w:lineRule="auto"/>
        <w:jc w:val="both"/>
        <w:rPr>
          <w:rFonts w:ascii="Georgia" w:eastAsia="Times New Roman" w:hAnsi="Georgia" w:cs="Times New Roman"/>
          <w:color w:val="000000"/>
          <w:sz w:val="28"/>
          <w:szCs w:val="28"/>
          <w:lang w:eastAsia="es-ES"/>
        </w:rPr>
      </w:pPr>
    </w:p>
    <w:p w:rsidR="001F69A3" w:rsidRPr="001F69A3" w:rsidRDefault="001F69A3" w:rsidP="001F69A3">
      <w:pPr>
        <w:spacing w:after="0" w:line="240" w:lineRule="auto"/>
        <w:jc w:val="both"/>
        <w:rPr>
          <w:rFonts w:ascii="Georgia" w:eastAsia="Times New Roman" w:hAnsi="Georgia" w:cs="Times New Roman"/>
          <w:color w:val="000000"/>
          <w:sz w:val="28"/>
          <w:szCs w:val="28"/>
          <w:lang w:eastAsia="es-ES"/>
        </w:rPr>
      </w:pPr>
      <w:r w:rsidRPr="001F69A3">
        <w:rPr>
          <w:rFonts w:ascii="Georgia" w:eastAsia="Times New Roman" w:hAnsi="Georgia" w:cs="Times New Roman"/>
          <w:color w:val="000000"/>
          <w:sz w:val="28"/>
          <w:szCs w:val="28"/>
          <w:lang w:eastAsia="es-ES"/>
        </w:rPr>
        <w:t>No estarán obligados a contratar auditoría externa de gestión y resultados, los siguientes prestadores de servicios públicos domiciliarios:</w:t>
      </w:r>
    </w:p>
    <w:p w:rsidR="007330F8" w:rsidRDefault="007330F8" w:rsidP="001F69A3">
      <w:pPr>
        <w:spacing w:after="0" w:line="240" w:lineRule="auto"/>
        <w:jc w:val="both"/>
        <w:rPr>
          <w:rFonts w:ascii="Georgia" w:eastAsia="Times New Roman" w:hAnsi="Georgia" w:cs="Times New Roman"/>
          <w:color w:val="000000"/>
          <w:sz w:val="28"/>
          <w:szCs w:val="28"/>
          <w:lang w:eastAsia="es-ES"/>
        </w:rPr>
      </w:pPr>
    </w:p>
    <w:p w:rsidR="001F69A3" w:rsidRPr="001F69A3" w:rsidRDefault="001F69A3" w:rsidP="001F69A3">
      <w:pPr>
        <w:spacing w:after="0" w:line="240" w:lineRule="auto"/>
        <w:jc w:val="both"/>
        <w:rPr>
          <w:rFonts w:ascii="Georgia" w:eastAsia="Times New Roman" w:hAnsi="Georgia" w:cs="Times New Roman"/>
          <w:color w:val="000000"/>
          <w:sz w:val="28"/>
          <w:szCs w:val="28"/>
          <w:lang w:eastAsia="es-ES"/>
        </w:rPr>
      </w:pPr>
      <w:r w:rsidRPr="001F69A3">
        <w:rPr>
          <w:rFonts w:ascii="Georgia" w:eastAsia="Times New Roman" w:hAnsi="Georgia" w:cs="Times New Roman"/>
          <w:color w:val="000000"/>
          <w:sz w:val="28"/>
          <w:szCs w:val="28"/>
          <w:lang w:eastAsia="es-ES"/>
        </w:rPr>
        <w:t>a) &lt;Apartes tachados declarados INEXEQUIBLES&gt;</w:t>
      </w:r>
      <w:r w:rsidRPr="001F69A3">
        <w:rPr>
          <w:rFonts w:ascii="Georgia" w:eastAsia="Times New Roman" w:hAnsi="Georgia" w:cs="Times New Roman"/>
          <w:color w:val="000000"/>
          <w:sz w:val="28"/>
          <w:lang w:eastAsia="es-ES"/>
        </w:rPr>
        <w:t> </w:t>
      </w:r>
      <w:r w:rsidRPr="001F69A3">
        <w:rPr>
          <w:rFonts w:ascii="Georgia" w:eastAsia="Times New Roman" w:hAnsi="Georgia" w:cs="Times New Roman"/>
          <w:strike/>
          <w:color w:val="FF0000"/>
          <w:sz w:val="28"/>
          <w:lang w:eastAsia="es-ES"/>
        </w:rPr>
        <w:t>A criterio de la Superintendencia</w:t>
      </w:r>
      <w:r w:rsidRPr="001F69A3">
        <w:rPr>
          <w:rFonts w:ascii="Georgia" w:eastAsia="Times New Roman" w:hAnsi="Georgia" w:cs="Times New Roman"/>
          <w:color w:val="000000"/>
          <w:sz w:val="28"/>
          <w:szCs w:val="28"/>
          <w:lang w:eastAsia="es-ES"/>
        </w:rPr>
        <w:t>, las entidades oficiales que presten los servicios públicos de que trata la Ley 142 de 1994,</w:t>
      </w:r>
      <w:r w:rsidRPr="001F69A3">
        <w:rPr>
          <w:rFonts w:ascii="Georgia" w:eastAsia="Times New Roman" w:hAnsi="Georgia" w:cs="Times New Roman"/>
          <w:color w:val="000000"/>
          <w:sz w:val="28"/>
          <w:lang w:eastAsia="es-ES"/>
        </w:rPr>
        <w:t> </w:t>
      </w:r>
      <w:r w:rsidRPr="001F69A3">
        <w:rPr>
          <w:rFonts w:ascii="Georgia" w:eastAsia="Times New Roman" w:hAnsi="Georgia" w:cs="Times New Roman"/>
          <w:strike/>
          <w:color w:val="FF0000"/>
          <w:sz w:val="28"/>
          <w:lang w:eastAsia="es-ES"/>
        </w:rPr>
        <w:t>si demuestran que el control fiscal e interno de que son objeto satisfacen a cabalidad los requerimientos de un control eficiente</w:t>
      </w:r>
      <w:r w:rsidRPr="001F69A3">
        <w:rPr>
          <w:rFonts w:ascii="Georgia" w:eastAsia="Times New Roman" w:hAnsi="Georgia" w:cs="Times New Roman"/>
          <w:color w:val="000000"/>
          <w:sz w:val="28"/>
          <w:szCs w:val="28"/>
          <w:lang w:eastAsia="es-ES"/>
        </w:rPr>
        <w:t>.</w:t>
      </w:r>
      <w:r w:rsidRPr="001F69A3">
        <w:rPr>
          <w:rFonts w:ascii="Georgia" w:eastAsia="Times New Roman" w:hAnsi="Georgia" w:cs="Times New Roman"/>
          <w:color w:val="000000"/>
          <w:sz w:val="28"/>
          <w:lang w:eastAsia="es-ES"/>
        </w:rPr>
        <w:t> </w:t>
      </w:r>
      <w:r w:rsidRPr="001F69A3">
        <w:rPr>
          <w:rFonts w:ascii="Georgia" w:eastAsia="Times New Roman" w:hAnsi="Georgia" w:cs="Times New Roman"/>
          <w:strike/>
          <w:color w:val="FF0000"/>
          <w:sz w:val="28"/>
          <w:lang w:eastAsia="es-ES"/>
        </w:rPr>
        <w:t>Las comisiones de regulación definirán de manera general las metodologías para determinar los casos en que las entidades oficiales no requieran de una auditoría externa</w:t>
      </w:r>
      <w:r w:rsidRPr="001F69A3">
        <w:rPr>
          <w:rFonts w:ascii="Georgia" w:eastAsia="Times New Roman" w:hAnsi="Georgia" w:cs="Times New Roman"/>
          <w:color w:val="000000"/>
          <w:sz w:val="28"/>
          <w:szCs w:val="28"/>
          <w:lang w:eastAsia="es-ES"/>
        </w:rPr>
        <w:t>;</w:t>
      </w:r>
    </w:p>
    <w:p w:rsidR="001F69A3" w:rsidRPr="001F69A3" w:rsidRDefault="001F69A3" w:rsidP="001F69A3">
      <w:pPr>
        <w:spacing w:after="0" w:line="240" w:lineRule="auto"/>
        <w:jc w:val="both"/>
        <w:rPr>
          <w:rFonts w:ascii="Georgia" w:eastAsia="Times New Roman" w:hAnsi="Georgia" w:cs="Times New Roman"/>
          <w:color w:val="000000"/>
          <w:sz w:val="28"/>
          <w:szCs w:val="28"/>
          <w:lang w:eastAsia="es-ES"/>
        </w:rPr>
      </w:pPr>
      <w:r w:rsidRPr="001F69A3">
        <w:rPr>
          <w:rFonts w:ascii="Georgia" w:eastAsia="Times New Roman" w:hAnsi="Georgia" w:cs="Times New Roman"/>
          <w:color w:val="000000"/>
          <w:sz w:val="28"/>
          <w:szCs w:val="28"/>
          <w:lang w:eastAsia="es-ES"/>
        </w:rPr>
        <w:t>b) Las empresas de servicios públicos que atiendan menos de dos mil quinientos (2.500) usuarios;</w:t>
      </w:r>
    </w:p>
    <w:p w:rsidR="001F69A3" w:rsidRPr="001F69A3" w:rsidRDefault="001F69A3" w:rsidP="001F69A3">
      <w:pPr>
        <w:spacing w:after="0" w:line="240" w:lineRule="auto"/>
        <w:jc w:val="both"/>
        <w:rPr>
          <w:rFonts w:ascii="Georgia" w:eastAsia="Times New Roman" w:hAnsi="Georgia" w:cs="Times New Roman"/>
          <w:color w:val="000000"/>
          <w:sz w:val="28"/>
          <w:szCs w:val="28"/>
          <w:lang w:eastAsia="es-ES"/>
        </w:rPr>
      </w:pPr>
      <w:r w:rsidRPr="001F69A3">
        <w:rPr>
          <w:rFonts w:ascii="Georgia" w:eastAsia="Times New Roman" w:hAnsi="Georgia" w:cs="Times New Roman"/>
          <w:color w:val="000000"/>
          <w:sz w:val="28"/>
          <w:szCs w:val="28"/>
          <w:lang w:eastAsia="es-ES"/>
        </w:rPr>
        <w:t>c) Las personas naturales o jurídicas que produzcan para ellas mismas los bienes y servicios propios del objeto de las empresas de servicios públicos;</w:t>
      </w:r>
    </w:p>
    <w:p w:rsidR="001F69A3" w:rsidRPr="001F69A3" w:rsidRDefault="001F69A3" w:rsidP="001F69A3">
      <w:pPr>
        <w:spacing w:after="0" w:line="240" w:lineRule="auto"/>
        <w:jc w:val="both"/>
        <w:rPr>
          <w:rFonts w:ascii="Georgia" w:eastAsia="Times New Roman" w:hAnsi="Georgia" w:cs="Times New Roman"/>
          <w:color w:val="000000"/>
          <w:sz w:val="28"/>
          <w:szCs w:val="28"/>
          <w:lang w:eastAsia="es-ES"/>
        </w:rPr>
      </w:pPr>
      <w:r w:rsidRPr="001F69A3">
        <w:rPr>
          <w:rFonts w:ascii="Georgia" w:eastAsia="Times New Roman" w:hAnsi="Georgia" w:cs="Times New Roman"/>
          <w:color w:val="000000"/>
          <w:sz w:val="28"/>
          <w:szCs w:val="28"/>
          <w:lang w:eastAsia="es-ES"/>
        </w:rPr>
        <w:t>d) Las empresas de servicios públicos que operen exclusivamente en uno de los municipios clasificados como menores según la ley o en zonas rurales;</w:t>
      </w:r>
    </w:p>
    <w:p w:rsidR="001F69A3" w:rsidRPr="001F69A3" w:rsidRDefault="001F69A3" w:rsidP="001F69A3">
      <w:pPr>
        <w:spacing w:after="0" w:line="240" w:lineRule="auto"/>
        <w:jc w:val="both"/>
        <w:rPr>
          <w:rFonts w:ascii="Georgia" w:eastAsia="Times New Roman" w:hAnsi="Georgia" w:cs="Times New Roman"/>
          <w:color w:val="000000"/>
          <w:sz w:val="28"/>
          <w:szCs w:val="28"/>
          <w:lang w:eastAsia="es-ES"/>
        </w:rPr>
      </w:pPr>
      <w:r w:rsidRPr="001F69A3">
        <w:rPr>
          <w:rFonts w:ascii="Georgia" w:eastAsia="Times New Roman" w:hAnsi="Georgia" w:cs="Times New Roman"/>
          <w:color w:val="000000"/>
          <w:sz w:val="28"/>
          <w:szCs w:val="28"/>
          <w:lang w:eastAsia="es-ES"/>
        </w:rPr>
        <w:t>e) Las organizaciones autorizadas de que trata el artículo</w:t>
      </w:r>
      <w:r w:rsidRPr="001F69A3">
        <w:rPr>
          <w:rFonts w:ascii="Georgia" w:eastAsia="Times New Roman" w:hAnsi="Georgia" w:cs="Times New Roman"/>
          <w:color w:val="000000"/>
          <w:sz w:val="28"/>
          <w:lang w:eastAsia="es-ES"/>
        </w:rPr>
        <w:t> </w:t>
      </w:r>
      <w:hyperlink r:id="rId65" w:anchor="15" w:tgtFrame="_blank" w:history="1">
        <w:r w:rsidRPr="001F69A3">
          <w:rPr>
            <w:rFonts w:ascii="Georgia" w:eastAsia="Times New Roman" w:hAnsi="Georgia" w:cs="Times New Roman"/>
            <w:color w:val="000000"/>
            <w:sz w:val="28"/>
            <w:u w:val="single"/>
            <w:lang w:eastAsia="es-ES"/>
          </w:rPr>
          <w:t>15</w:t>
        </w:r>
      </w:hyperlink>
      <w:r w:rsidRPr="001F69A3">
        <w:rPr>
          <w:rFonts w:ascii="Georgia" w:eastAsia="Times New Roman" w:hAnsi="Georgia" w:cs="Times New Roman"/>
          <w:color w:val="000000"/>
          <w:sz w:val="28"/>
          <w:lang w:eastAsia="es-ES"/>
        </w:rPr>
        <w:t> </w:t>
      </w:r>
      <w:r w:rsidRPr="001F69A3">
        <w:rPr>
          <w:rFonts w:ascii="Georgia" w:eastAsia="Times New Roman" w:hAnsi="Georgia" w:cs="Times New Roman"/>
          <w:color w:val="000000"/>
          <w:sz w:val="28"/>
          <w:szCs w:val="28"/>
          <w:lang w:eastAsia="es-ES"/>
        </w:rPr>
        <w:t>numeral 15.4 de la Ley 142 de 1994 para la prestación de servicios públicos;</w:t>
      </w:r>
    </w:p>
    <w:p w:rsidR="001F69A3" w:rsidRPr="001F69A3" w:rsidRDefault="001F69A3" w:rsidP="001F69A3">
      <w:pPr>
        <w:spacing w:after="0" w:line="240" w:lineRule="auto"/>
        <w:jc w:val="both"/>
        <w:rPr>
          <w:rFonts w:ascii="Georgia" w:eastAsia="Times New Roman" w:hAnsi="Georgia" w:cs="Times New Roman"/>
          <w:color w:val="000000"/>
          <w:sz w:val="28"/>
          <w:szCs w:val="28"/>
          <w:lang w:eastAsia="es-ES"/>
        </w:rPr>
      </w:pPr>
      <w:r w:rsidRPr="001F69A3">
        <w:rPr>
          <w:rFonts w:ascii="Georgia" w:eastAsia="Times New Roman" w:hAnsi="Georgia" w:cs="Times New Roman"/>
          <w:color w:val="000000"/>
          <w:sz w:val="28"/>
          <w:szCs w:val="28"/>
          <w:lang w:eastAsia="es-ES"/>
        </w:rPr>
        <w:t>f) Los productores de servicios marginales.</w:t>
      </w:r>
    </w:p>
    <w:p w:rsidR="007330F8" w:rsidRDefault="007330F8" w:rsidP="001F69A3">
      <w:pPr>
        <w:spacing w:after="0" w:line="240" w:lineRule="auto"/>
        <w:jc w:val="both"/>
        <w:rPr>
          <w:rFonts w:ascii="Georgia" w:eastAsia="Times New Roman" w:hAnsi="Georgia" w:cs="Times New Roman"/>
          <w:color w:val="000080"/>
          <w:sz w:val="28"/>
          <w:lang w:eastAsia="es-ES"/>
        </w:rPr>
      </w:pPr>
    </w:p>
    <w:p w:rsidR="001F69A3" w:rsidRPr="001F69A3" w:rsidRDefault="001F69A3" w:rsidP="001F69A3">
      <w:pPr>
        <w:spacing w:after="0" w:line="240" w:lineRule="auto"/>
        <w:jc w:val="both"/>
        <w:rPr>
          <w:rFonts w:ascii="Georgia" w:eastAsia="Times New Roman" w:hAnsi="Georgia" w:cs="Times New Roman"/>
          <w:color w:val="000000"/>
          <w:sz w:val="28"/>
          <w:szCs w:val="28"/>
          <w:lang w:eastAsia="es-ES"/>
        </w:rPr>
      </w:pPr>
      <w:r w:rsidRPr="001F69A3">
        <w:rPr>
          <w:rFonts w:ascii="Georgia" w:eastAsia="Times New Roman" w:hAnsi="Georgia" w:cs="Times New Roman"/>
          <w:color w:val="000080"/>
          <w:sz w:val="28"/>
          <w:lang w:eastAsia="es-ES"/>
        </w:rPr>
        <w:t>PARÁGRAFO 2o.</w:t>
      </w:r>
      <w:r w:rsidRPr="001F69A3">
        <w:rPr>
          <w:rFonts w:ascii="Georgia" w:eastAsia="Times New Roman" w:hAnsi="Georgia" w:cs="Times New Roman"/>
          <w:color w:val="000000"/>
          <w:sz w:val="28"/>
          <w:lang w:eastAsia="es-ES"/>
        </w:rPr>
        <w:t> </w:t>
      </w:r>
      <w:r w:rsidRPr="001F69A3">
        <w:rPr>
          <w:rFonts w:ascii="Georgia" w:eastAsia="Times New Roman" w:hAnsi="Georgia" w:cs="Times New Roman"/>
          <w:color w:val="000000"/>
          <w:sz w:val="28"/>
          <w:szCs w:val="28"/>
          <w:lang w:eastAsia="es-ES"/>
        </w:rPr>
        <w:t>En los municipios menores de categoría 5 y 6 de acuerdo con la Ley 136 de 1994 (Régimen Municipal), que sean prestadores directos de un servicio público domiciliario, las funciones de auditoría externa quedarán en cabeza del Jefe de la Oficina de Control Interno del municipio.</w:t>
      </w:r>
    </w:p>
    <w:p w:rsidR="007330F8" w:rsidRDefault="007330F8" w:rsidP="001F69A3">
      <w:pPr>
        <w:spacing w:after="0" w:line="240" w:lineRule="auto"/>
        <w:jc w:val="both"/>
        <w:rPr>
          <w:rFonts w:ascii="Georgia" w:eastAsia="Times New Roman" w:hAnsi="Georgia" w:cs="Times New Roman"/>
          <w:color w:val="000080"/>
          <w:sz w:val="28"/>
          <w:lang w:eastAsia="es-ES"/>
        </w:rPr>
      </w:pPr>
    </w:p>
    <w:p w:rsidR="001F69A3" w:rsidRPr="001F69A3" w:rsidRDefault="001F69A3" w:rsidP="001F69A3">
      <w:pPr>
        <w:spacing w:after="0" w:line="240" w:lineRule="auto"/>
        <w:jc w:val="both"/>
        <w:rPr>
          <w:rFonts w:ascii="Georgia" w:eastAsia="Times New Roman" w:hAnsi="Georgia" w:cs="Times New Roman"/>
          <w:color w:val="000000"/>
          <w:sz w:val="28"/>
          <w:szCs w:val="28"/>
          <w:lang w:eastAsia="es-ES"/>
        </w:rPr>
      </w:pPr>
      <w:r w:rsidRPr="001F69A3">
        <w:rPr>
          <w:rFonts w:ascii="Georgia" w:eastAsia="Times New Roman" w:hAnsi="Georgia" w:cs="Times New Roman"/>
          <w:color w:val="000080"/>
          <w:sz w:val="28"/>
          <w:lang w:eastAsia="es-ES"/>
        </w:rPr>
        <w:t>PARÁGRAFO 3o.</w:t>
      </w:r>
      <w:r w:rsidRPr="001F69A3">
        <w:rPr>
          <w:rFonts w:ascii="Georgia" w:eastAsia="Times New Roman" w:hAnsi="Georgia" w:cs="Times New Roman"/>
          <w:color w:val="000000"/>
          <w:sz w:val="28"/>
          <w:lang w:eastAsia="es-ES"/>
        </w:rPr>
        <w:t> </w:t>
      </w:r>
      <w:r w:rsidRPr="001F69A3">
        <w:rPr>
          <w:rFonts w:ascii="Georgia" w:eastAsia="Times New Roman" w:hAnsi="Georgia" w:cs="Times New Roman"/>
          <w:color w:val="000000"/>
          <w:sz w:val="28"/>
          <w:szCs w:val="28"/>
          <w:lang w:eastAsia="es-ES"/>
        </w:rPr>
        <w:t>La Superintendencia concederá o negará, mediante resolución motivada, el permiso al que se refiere el presente artículo.</w:t>
      </w:r>
    </w:p>
    <w:p w:rsidR="001F69A3" w:rsidRPr="001F69A3" w:rsidRDefault="001F69A3" w:rsidP="001F69A3">
      <w:pPr>
        <w:spacing w:after="0" w:line="240" w:lineRule="auto"/>
        <w:jc w:val="both"/>
        <w:rPr>
          <w:rFonts w:ascii="Georgia" w:eastAsia="Times New Roman" w:hAnsi="Georgia" w:cs="Times New Roman"/>
          <w:color w:val="000000"/>
          <w:sz w:val="28"/>
          <w:szCs w:val="28"/>
          <w:lang w:eastAsia="es-ES"/>
        </w:rPr>
      </w:pPr>
      <w:bookmarkStart w:id="63" w:name="52"/>
      <w:bookmarkEnd w:id="63"/>
      <w:r w:rsidRPr="001F69A3">
        <w:rPr>
          <w:rFonts w:ascii="Georgia" w:eastAsia="Times New Roman" w:hAnsi="Georgia" w:cs="Times New Roman"/>
          <w:color w:val="000080"/>
          <w:sz w:val="28"/>
          <w:lang w:eastAsia="es-ES"/>
        </w:rPr>
        <w:lastRenderedPageBreak/>
        <w:t>ARTÍCULO 52. CONCEPTO DE CONTROL DE GESTIÓN Y RESULTADOS.</w:t>
      </w:r>
      <w:r w:rsidRPr="001F69A3">
        <w:rPr>
          <w:rFonts w:ascii="Georgia" w:eastAsia="Times New Roman" w:hAnsi="Georgia" w:cs="Times New Roman"/>
          <w:color w:val="000000"/>
          <w:sz w:val="28"/>
          <w:lang w:eastAsia="es-ES"/>
        </w:rPr>
        <w:t> </w:t>
      </w:r>
      <w:r w:rsidRPr="001F69A3">
        <w:rPr>
          <w:rFonts w:ascii="Georgia" w:eastAsia="Times New Roman" w:hAnsi="Georgia" w:cs="Times New Roman"/>
          <w:color w:val="000000"/>
          <w:sz w:val="28"/>
          <w:szCs w:val="28"/>
          <w:lang w:eastAsia="es-ES"/>
        </w:rPr>
        <w:t>&lt;Artículo modificado por el artículo</w:t>
      </w:r>
      <w:r w:rsidRPr="001F69A3">
        <w:rPr>
          <w:rFonts w:ascii="Georgia" w:eastAsia="Times New Roman" w:hAnsi="Georgia" w:cs="Times New Roman"/>
          <w:color w:val="000000"/>
          <w:sz w:val="28"/>
          <w:lang w:eastAsia="es-ES"/>
        </w:rPr>
        <w:t> </w:t>
      </w:r>
      <w:hyperlink r:id="rId66" w:anchor="7" w:tgtFrame="_blank" w:history="1">
        <w:r w:rsidRPr="001F69A3">
          <w:rPr>
            <w:rFonts w:ascii="Georgia" w:eastAsia="Times New Roman" w:hAnsi="Georgia" w:cs="Times New Roman"/>
            <w:color w:val="000000"/>
            <w:sz w:val="28"/>
            <w:u w:val="single"/>
            <w:lang w:eastAsia="es-ES"/>
          </w:rPr>
          <w:t>7</w:t>
        </w:r>
      </w:hyperlink>
      <w:r w:rsidRPr="001F69A3">
        <w:rPr>
          <w:rFonts w:ascii="Georgia" w:eastAsia="Times New Roman" w:hAnsi="Georgia" w:cs="Times New Roman"/>
          <w:color w:val="000000"/>
          <w:sz w:val="28"/>
          <w:lang w:eastAsia="es-ES"/>
        </w:rPr>
        <w:t> </w:t>
      </w:r>
      <w:r w:rsidRPr="001F69A3">
        <w:rPr>
          <w:rFonts w:ascii="Georgia" w:eastAsia="Times New Roman" w:hAnsi="Georgia" w:cs="Times New Roman"/>
          <w:color w:val="000000"/>
          <w:sz w:val="28"/>
          <w:szCs w:val="28"/>
          <w:lang w:eastAsia="es-ES"/>
        </w:rPr>
        <w:t>de la Ley 689 de 2001. El nuevo texto es el siguiente:&gt; El control de gestión y resultados es un proceso, que dentro de las directrices de planeación estratégica, busca que las metas sean congruentes con las previsiones.</w:t>
      </w:r>
    </w:p>
    <w:p w:rsidR="001F69A3" w:rsidRPr="001F69A3" w:rsidRDefault="001F69A3" w:rsidP="001F69A3">
      <w:pPr>
        <w:spacing w:after="0" w:line="240" w:lineRule="auto"/>
        <w:jc w:val="both"/>
        <w:rPr>
          <w:rFonts w:ascii="Georgia" w:eastAsia="Times New Roman" w:hAnsi="Georgia" w:cs="Times New Roman"/>
          <w:color w:val="000000"/>
          <w:sz w:val="28"/>
          <w:szCs w:val="28"/>
          <w:lang w:eastAsia="es-ES"/>
        </w:rPr>
      </w:pPr>
      <w:r w:rsidRPr="001F69A3">
        <w:rPr>
          <w:rFonts w:ascii="Georgia" w:eastAsia="Times New Roman" w:hAnsi="Georgia" w:cs="Times New Roman"/>
          <w:color w:val="000000"/>
          <w:sz w:val="28"/>
          <w:szCs w:val="28"/>
          <w:u w:val="single"/>
          <w:lang w:eastAsia="es-ES"/>
        </w:rPr>
        <w:t>Las comisiones de regulación definirán los criterios, metodologías, indicadores, parámetros y modelos de carácter obligatorio que permitan evaluar la gestión y resultados de las entidades prestadoras</w:t>
      </w:r>
      <w:r w:rsidRPr="001F69A3">
        <w:rPr>
          <w:rFonts w:ascii="Georgia" w:eastAsia="Times New Roman" w:hAnsi="Georgia" w:cs="Times New Roman"/>
          <w:color w:val="000000"/>
          <w:sz w:val="28"/>
          <w:szCs w:val="28"/>
          <w:lang w:eastAsia="es-ES"/>
        </w:rPr>
        <w:t>. Así mismo, establecerán las metodologías para clasificar las personas prestadoras de los servicios públicos, de acuerdo con el nivel de riesgo, características y condiciones, con el propósito de determinar cuáles de ellas requieren de una inspección y vigilancia especial o detallada por parte de la Superintendencia de Servicios Públicos Domiciliarios. Para el diseño de esta metodología, las comisiones de regulación tendrán un plazo de un año contado a partir de la vigencia de la presente ley.</w:t>
      </w:r>
    </w:p>
    <w:p w:rsidR="007330F8" w:rsidRDefault="007330F8" w:rsidP="001F69A3">
      <w:pPr>
        <w:spacing w:after="0" w:line="240" w:lineRule="auto"/>
        <w:jc w:val="both"/>
        <w:rPr>
          <w:rFonts w:ascii="Georgia" w:eastAsia="Times New Roman" w:hAnsi="Georgia" w:cs="Times New Roman"/>
          <w:color w:val="000000"/>
          <w:sz w:val="28"/>
          <w:szCs w:val="28"/>
          <w:lang w:eastAsia="es-ES"/>
        </w:rPr>
      </w:pPr>
    </w:p>
    <w:p w:rsidR="001F69A3" w:rsidRPr="001F69A3" w:rsidRDefault="001F69A3" w:rsidP="001F69A3">
      <w:pPr>
        <w:spacing w:after="0" w:line="240" w:lineRule="auto"/>
        <w:jc w:val="both"/>
        <w:rPr>
          <w:rFonts w:ascii="Georgia" w:eastAsia="Times New Roman" w:hAnsi="Georgia" w:cs="Times New Roman"/>
          <w:color w:val="000000"/>
          <w:sz w:val="28"/>
          <w:szCs w:val="28"/>
          <w:lang w:eastAsia="es-ES"/>
        </w:rPr>
      </w:pPr>
      <w:r w:rsidRPr="001F69A3">
        <w:rPr>
          <w:rFonts w:ascii="Georgia" w:eastAsia="Times New Roman" w:hAnsi="Georgia" w:cs="Times New Roman"/>
          <w:color w:val="000000"/>
          <w:sz w:val="28"/>
          <w:szCs w:val="28"/>
          <w:lang w:eastAsia="es-ES"/>
        </w:rPr>
        <w:t>La Superintendencia de Servicios Públicos Domiciliarios deberá adoptar las categorías de clasificación respectivas que establezcan las comisiones de regulación y clasificar a las personas prestadoras de los servicios públicos sujetas a su control, inspección y vigilancia dentro de los seis (6) meses siguientes a la expedición de la clasificación por parte de cada una de las comisiones de regulación.</w:t>
      </w:r>
    </w:p>
    <w:p w:rsidR="001F69A3" w:rsidRPr="001F69A3" w:rsidRDefault="001F69A3" w:rsidP="001F69A3">
      <w:pPr>
        <w:spacing w:after="0" w:line="240" w:lineRule="auto"/>
        <w:jc w:val="both"/>
        <w:rPr>
          <w:rFonts w:ascii="Georgia" w:eastAsia="Times New Roman" w:hAnsi="Georgia" w:cs="Times New Roman"/>
          <w:color w:val="000000"/>
          <w:sz w:val="28"/>
          <w:szCs w:val="28"/>
          <w:lang w:eastAsia="es-ES"/>
        </w:rPr>
      </w:pPr>
      <w:r w:rsidRPr="001F69A3">
        <w:rPr>
          <w:rFonts w:ascii="Georgia" w:eastAsia="Times New Roman" w:hAnsi="Georgia" w:cs="Times New Roman"/>
          <w:color w:val="000080"/>
          <w:sz w:val="28"/>
          <w:lang w:eastAsia="es-ES"/>
        </w:rPr>
        <w:t>PARÁGRAFO.</w:t>
      </w:r>
      <w:r w:rsidRPr="001F69A3">
        <w:rPr>
          <w:rFonts w:ascii="Georgia" w:eastAsia="Times New Roman" w:hAnsi="Georgia" w:cs="Times New Roman"/>
          <w:color w:val="000000"/>
          <w:sz w:val="28"/>
          <w:lang w:eastAsia="es-ES"/>
        </w:rPr>
        <w:t> </w:t>
      </w:r>
      <w:r w:rsidRPr="001F69A3">
        <w:rPr>
          <w:rFonts w:ascii="Georgia" w:eastAsia="Times New Roman" w:hAnsi="Georgia" w:cs="Times New Roman"/>
          <w:color w:val="000000"/>
          <w:sz w:val="28"/>
          <w:szCs w:val="28"/>
          <w:lang w:eastAsia="es-ES"/>
        </w:rPr>
        <w:t>Las Empresas de Servicios Públicos deberán tener un plan de gestión y resultados de corto, mediano y largo plazo que sirva de base para el control que se ejerce sobre ellas. Este plan deberá evaluarse y actualizarse anualmente teniendo como base esencial lo definido por las comisiones de regulación de acuerdo con el inciso anterior.</w:t>
      </w:r>
    </w:p>
    <w:p w:rsidR="007330F8" w:rsidRDefault="007330F8" w:rsidP="001F69A3">
      <w:pPr>
        <w:spacing w:after="0" w:line="240" w:lineRule="auto"/>
        <w:jc w:val="center"/>
        <w:rPr>
          <w:rFonts w:ascii="Georgia" w:eastAsia="Times New Roman" w:hAnsi="Georgia" w:cs="Times New Roman"/>
          <w:color w:val="808080"/>
          <w:sz w:val="24"/>
          <w:szCs w:val="24"/>
          <w:lang w:eastAsia="es-ES"/>
        </w:rPr>
      </w:pPr>
      <w:bookmarkStart w:id="64" w:name="Nivel014"/>
      <w:bookmarkEnd w:id="64"/>
    </w:p>
    <w:p w:rsidR="001F69A3" w:rsidRPr="001F69A3" w:rsidRDefault="001F69A3" w:rsidP="001F69A3">
      <w:pPr>
        <w:spacing w:after="0" w:line="240" w:lineRule="auto"/>
        <w:jc w:val="center"/>
        <w:rPr>
          <w:rFonts w:ascii="Georgia" w:eastAsia="Times New Roman" w:hAnsi="Georgia" w:cs="Times New Roman"/>
          <w:color w:val="000000"/>
          <w:sz w:val="28"/>
          <w:szCs w:val="28"/>
          <w:lang w:eastAsia="es-ES"/>
        </w:rPr>
      </w:pPr>
      <w:r w:rsidRPr="001F69A3">
        <w:rPr>
          <w:rFonts w:ascii="Georgia" w:eastAsia="Times New Roman" w:hAnsi="Georgia" w:cs="Times New Roman"/>
          <w:color w:val="808080"/>
          <w:sz w:val="24"/>
          <w:szCs w:val="24"/>
          <w:lang w:eastAsia="es-ES"/>
        </w:rPr>
        <w:t>CAPÍTULO II.</w:t>
      </w:r>
    </w:p>
    <w:p w:rsidR="001F69A3" w:rsidRPr="001F69A3" w:rsidRDefault="001F69A3" w:rsidP="001F69A3">
      <w:pPr>
        <w:spacing w:after="0" w:line="240" w:lineRule="auto"/>
        <w:jc w:val="center"/>
        <w:rPr>
          <w:rFonts w:ascii="Georgia" w:eastAsia="Times New Roman" w:hAnsi="Georgia" w:cs="Times New Roman"/>
          <w:color w:val="000000"/>
          <w:sz w:val="28"/>
          <w:szCs w:val="28"/>
          <w:lang w:eastAsia="es-ES"/>
        </w:rPr>
      </w:pPr>
      <w:r w:rsidRPr="001F69A3">
        <w:rPr>
          <w:rFonts w:ascii="Georgia" w:eastAsia="Times New Roman" w:hAnsi="Georgia" w:cs="Times New Roman"/>
          <w:color w:val="808080"/>
          <w:sz w:val="24"/>
          <w:szCs w:val="24"/>
          <w:lang w:eastAsia="es-ES"/>
        </w:rPr>
        <w:t>INFORMACIÓN DE LAS EMPRESAS DE SERVICIOS PÚBLICOS</w:t>
      </w:r>
    </w:p>
    <w:p w:rsidR="007330F8" w:rsidRDefault="007330F8" w:rsidP="001F69A3">
      <w:pPr>
        <w:spacing w:after="0" w:line="240" w:lineRule="auto"/>
        <w:jc w:val="both"/>
        <w:rPr>
          <w:rFonts w:ascii="Georgia" w:eastAsia="Times New Roman" w:hAnsi="Georgia" w:cs="Times New Roman"/>
          <w:color w:val="000080"/>
          <w:sz w:val="28"/>
          <w:lang w:eastAsia="es-ES"/>
        </w:rPr>
      </w:pPr>
      <w:bookmarkStart w:id="65" w:name="53"/>
      <w:bookmarkEnd w:id="65"/>
    </w:p>
    <w:p w:rsidR="001F69A3" w:rsidRPr="001F69A3" w:rsidRDefault="001F69A3" w:rsidP="001F69A3">
      <w:pPr>
        <w:spacing w:after="0" w:line="240" w:lineRule="auto"/>
        <w:jc w:val="both"/>
        <w:rPr>
          <w:rFonts w:ascii="Georgia" w:eastAsia="Times New Roman" w:hAnsi="Georgia" w:cs="Times New Roman"/>
          <w:color w:val="000000"/>
          <w:sz w:val="28"/>
          <w:szCs w:val="28"/>
          <w:lang w:eastAsia="es-ES"/>
        </w:rPr>
      </w:pPr>
      <w:r w:rsidRPr="001F69A3">
        <w:rPr>
          <w:rFonts w:ascii="Georgia" w:eastAsia="Times New Roman" w:hAnsi="Georgia" w:cs="Times New Roman"/>
          <w:color w:val="000080"/>
          <w:sz w:val="28"/>
          <w:lang w:eastAsia="es-ES"/>
        </w:rPr>
        <w:t>ARTÍCULO 53. SISTEMAS DE INFORMACIÓN. </w:t>
      </w:r>
      <w:r w:rsidRPr="001F69A3">
        <w:rPr>
          <w:rFonts w:ascii="Georgia" w:eastAsia="Times New Roman" w:hAnsi="Georgia" w:cs="Times New Roman"/>
          <w:color w:val="000000"/>
          <w:sz w:val="28"/>
          <w:szCs w:val="28"/>
          <w:lang w:eastAsia="es-ES"/>
        </w:rPr>
        <w:t>Corresponde a la Superintendencia de Servicios Públicos, en desarrollo de sus funciones de inspección y vigilancia, establecer los sistemas de información que deben organizar y mantener actualizados las empresas de servicios públicos para que su presentación al público sea confiable.</w:t>
      </w:r>
    </w:p>
    <w:p w:rsidR="001F69A3" w:rsidRPr="001F69A3" w:rsidRDefault="001F69A3" w:rsidP="001F69A3">
      <w:pPr>
        <w:spacing w:after="0" w:line="240" w:lineRule="auto"/>
        <w:jc w:val="both"/>
        <w:rPr>
          <w:rFonts w:ascii="Georgia" w:eastAsia="Times New Roman" w:hAnsi="Georgia" w:cs="Times New Roman"/>
          <w:color w:val="000000"/>
          <w:sz w:val="28"/>
          <w:szCs w:val="28"/>
          <w:lang w:eastAsia="es-ES"/>
        </w:rPr>
      </w:pPr>
      <w:r w:rsidRPr="001F69A3">
        <w:rPr>
          <w:rFonts w:ascii="Georgia" w:eastAsia="Times New Roman" w:hAnsi="Georgia" w:cs="Times New Roman"/>
          <w:color w:val="000000"/>
          <w:sz w:val="28"/>
          <w:szCs w:val="28"/>
          <w:lang w:eastAsia="es-ES"/>
        </w:rPr>
        <w:t xml:space="preserve">En todo caso, las evaluaciones que los auditores externos hagan de las empresas de servicios públicos, deberán ser publicadas por lo menos anualmente en medios masivos de comunicación en el </w:t>
      </w:r>
      <w:r w:rsidRPr="001F69A3">
        <w:rPr>
          <w:rFonts w:ascii="Georgia" w:eastAsia="Times New Roman" w:hAnsi="Georgia" w:cs="Times New Roman"/>
          <w:color w:val="000000"/>
          <w:sz w:val="28"/>
          <w:szCs w:val="28"/>
          <w:lang w:eastAsia="es-ES"/>
        </w:rPr>
        <w:lastRenderedPageBreak/>
        <w:t>territorio donde prestan el servicio, si los hubiere. Esta evaluación debe ser difundida ampliamente entre los usuarios.</w:t>
      </w:r>
    </w:p>
    <w:p w:rsidR="001F69A3" w:rsidRPr="001F69A3" w:rsidRDefault="001F69A3" w:rsidP="001F69A3">
      <w:pPr>
        <w:spacing w:after="0" w:line="240" w:lineRule="auto"/>
        <w:jc w:val="both"/>
        <w:rPr>
          <w:rFonts w:ascii="Georgia" w:eastAsia="Times New Roman" w:hAnsi="Georgia" w:cs="Times New Roman"/>
          <w:color w:val="000000"/>
          <w:sz w:val="28"/>
          <w:szCs w:val="28"/>
          <w:lang w:eastAsia="es-ES"/>
        </w:rPr>
      </w:pPr>
      <w:r w:rsidRPr="001F69A3">
        <w:rPr>
          <w:rFonts w:ascii="Georgia" w:eastAsia="Times New Roman" w:hAnsi="Georgia" w:cs="Times New Roman"/>
          <w:color w:val="000000"/>
          <w:sz w:val="28"/>
          <w:szCs w:val="28"/>
          <w:lang w:eastAsia="es-ES"/>
        </w:rPr>
        <w:t>Las entidades encargadas de prestar los servicios públicos domiciliarios deberán informar periódicamente de manera precisa, la utilización que dieron a los subsidios presupuestales.</w:t>
      </w:r>
    </w:p>
    <w:p w:rsidR="007330F8" w:rsidRDefault="007330F8" w:rsidP="001F69A3">
      <w:pPr>
        <w:spacing w:after="0" w:line="240" w:lineRule="auto"/>
        <w:jc w:val="both"/>
        <w:rPr>
          <w:rFonts w:ascii="Georgia" w:eastAsia="Times New Roman" w:hAnsi="Georgia" w:cs="Times New Roman"/>
          <w:color w:val="000080"/>
          <w:sz w:val="28"/>
          <w:lang w:eastAsia="es-ES"/>
        </w:rPr>
      </w:pPr>
      <w:bookmarkStart w:id="66" w:name="nuevo"/>
      <w:bookmarkEnd w:id="66"/>
    </w:p>
    <w:p w:rsidR="001F69A3" w:rsidRPr="001F69A3" w:rsidRDefault="001F69A3" w:rsidP="001F69A3">
      <w:pPr>
        <w:spacing w:after="0" w:line="240" w:lineRule="auto"/>
        <w:jc w:val="both"/>
        <w:rPr>
          <w:rFonts w:ascii="Georgia" w:eastAsia="Times New Roman" w:hAnsi="Georgia" w:cs="Times New Roman"/>
          <w:color w:val="000000"/>
          <w:sz w:val="28"/>
          <w:szCs w:val="28"/>
          <w:lang w:eastAsia="es-ES"/>
        </w:rPr>
      </w:pPr>
      <w:r w:rsidRPr="001F69A3">
        <w:rPr>
          <w:rFonts w:ascii="Georgia" w:eastAsia="Times New Roman" w:hAnsi="Georgia" w:cs="Times New Roman"/>
          <w:color w:val="000080"/>
          <w:sz w:val="28"/>
          <w:lang w:eastAsia="es-ES"/>
        </w:rPr>
        <w:t>ARTÍCULO NUEVO. DEL SISTEMA ÚNICO DE INFORMACIÓN.</w:t>
      </w:r>
      <w:r w:rsidRPr="001F69A3">
        <w:rPr>
          <w:rFonts w:ascii="Georgia" w:eastAsia="Times New Roman" w:hAnsi="Georgia" w:cs="Times New Roman"/>
          <w:color w:val="000000"/>
          <w:sz w:val="28"/>
          <w:lang w:eastAsia="es-ES"/>
        </w:rPr>
        <w:t> </w:t>
      </w:r>
      <w:r w:rsidRPr="001F69A3">
        <w:rPr>
          <w:rFonts w:ascii="Georgia" w:eastAsia="Times New Roman" w:hAnsi="Georgia" w:cs="Times New Roman"/>
          <w:color w:val="000000"/>
          <w:sz w:val="28"/>
          <w:szCs w:val="28"/>
          <w:lang w:eastAsia="es-ES"/>
        </w:rPr>
        <w:t>&lt;Artículo adicionado por el artículo</w:t>
      </w:r>
      <w:r w:rsidRPr="001F69A3">
        <w:rPr>
          <w:rFonts w:ascii="Georgia" w:eastAsia="Times New Roman" w:hAnsi="Georgia" w:cs="Times New Roman"/>
          <w:color w:val="000000"/>
          <w:sz w:val="28"/>
          <w:lang w:eastAsia="es-ES"/>
        </w:rPr>
        <w:t> </w:t>
      </w:r>
      <w:proofErr w:type="spellStart"/>
      <w:r w:rsidRPr="001F69A3">
        <w:rPr>
          <w:rFonts w:ascii="Georgia" w:eastAsia="Times New Roman" w:hAnsi="Georgia" w:cs="Times New Roman"/>
          <w:color w:val="000000"/>
          <w:sz w:val="28"/>
          <w:szCs w:val="28"/>
          <w:lang w:eastAsia="es-ES"/>
        </w:rPr>
        <w:fldChar w:fldCharType="begin"/>
      </w:r>
      <w:r w:rsidRPr="001F69A3">
        <w:rPr>
          <w:rFonts w:ascii="Georgia" w:eastAsia="Times New Roman" w:hAnsi="Georgia" w:cs="Times New Roman"/>
          <w:color w:val="000000"/>
          <w:sz w:val="28"/>
          <w:szCs w:val="28"/>
          <w:lang w:eastAsia="es-ES"/>
        </w:rPr>
        <w:instrText xml:space="preserve"> HYPERLINK "http://www.secretariasenado.gov.co/senado/basedoc/ley/2001/ley_0689_2001.html" \l "14" \t "_blank" </w:instrText>
      </w:r>
      <w:r w:rsidRPr="001F69A3">
        <w:rPr>
          <w:rFonts w:ascii="Georgia" w:eastAsia="Times New Roman" w:hAnsi="Georgia" w:cs="Times New Roman"/>
          <w:color w:val="000000"/>
          <w:sz w:val="28"/>
          <w:szCs w:val="28"/>
          <w:lang w:eastAsia="es-ES"/>
        </w:rPr>
        <w:fldChar w:fldCharType="separate"/>
      </w:r>
      <w:r w:rsidRPr="001F69A3">
        <w:rPr>
          <w:rFonts w:ascii="Georgia" w:eastAsia="Times New Roman" w:hAnsi="Georgia" w:cs="Times New Roman"/>
          <w:color w:val="000000"/>
          <w:sz w:val="28"/>
          <w:u w:val="single"/>
          <w:lang w:eastAsia="es-ES"/>
        </w:rPr>
        <w:t>14</w:t>
      </w:r>
      <w:r w:rsidRPr="001F69A3">
        <w:rPr>
          <w:rFonts w:ascii="Georgia" w:eastAsia="Times New Roman" w:hAnsi="Georgia" w:cs="Times New Roman"/>
          <w:color w:val="000000"/>
          <w:sz w:val="28"/>
          <w:szCs w:val="28"/>
          <w:lang w:eastAsia="es-ES"/>
        </w:rPr>
        <w:fldChar w:fldCharType="end"/>
      </w:r>
      <w:r w:rsidRPr="001F69A3">
        <w:rPr>
          <w:rFonts w:ascii="Georgia" w:eastAsia="Times New Roman" w:hAnsi="Georgia" w:cs="Times New Roman"/>
          <w:color w:val="000000"/>
          <w:sz w:val="28"/>
          <w:szCs w:val="28"/>
          <w:lang w:eastAsia="es-ES"/>
        </w:rPr>
        <w:t>de</w:t>
      </w:r>
      <w:proofErr w:type="spellEnd"/>
      <w:r w:rsidRPr="001F69A3">
        <w:rPr>
          <w:rFonts w:ascii="Georgia" w:eastAsia="Times New Roman" w:hAnsi="Georgia" w:cs="Times New Roman"/>
          <w:color w:val="000000"/>
          <w:sz w:val="28"/>
          <w:szCs w:val="28"/>
          <w:lang w:eastAsia="es-ES"/>
        </w:rPr>
        <w:t xml:space="preserve"> la Ley 689 de 2001. El nuevo texto es el siguiente:&gt; Corresponde a la Superintendencia de Servicios Públicos Domiciliarios, en desarrollo de sus funciones de inspección y vigilancia, establecer, administrar, mantener y operar un sistema de información que se surtirá de la información proveniente de los prestadores de servicios públicos sujetos a su control, inspección y vigilancia, para que su presentación al público sea confiable, conforme a lo establecido en el artículo</w:t>
      </w:r>
      <w:r w:rsidRPr="001F69A3">
        <w:rPr>
          <w:rFonts w:ascii="Georgia" w:eastAsia="Times New Roman" w:hAnsi="Georgia" w:cs="Times New Roman"/>
          <w:color w:val="000000"/>
          <w:sz w:val="28"/>
          <w:lang w:eastAsia="es-ES"/>
        </w:rPr>
        <w:t> </w:t>
      </w:r>
      <w:hyperlink r:id="rId67" w:anchor="53" w:tgtFrame="_blank" w:history="1">
        <w:r w:rsidRPr="001F69A3">
          <w:rPr>
            <w:rFonts w:ascii="Georgia" w:eastAsia="Times New Roman" w:hAnsi="Georgia" w:cs="Times New Roman"/>
            <w:color w:val="000000"/>
            <w:sz w:val="28"/>
            <w:u w:val="single"/>
            <w:lang w:eastAsia="es-ES"/>
          </w:rPr>
          <w:t>53</w:t>
        </w:r>
      </w:hyperlink>
      <w:r w:rsidRPr="001F69A3">
        <w:rPr>
          <w:rFonts w:ascii="Georgia" w:eastAsia="Times New Roman" w:hAnsi="Georgia" w:cs="Times New Roman"/>
          <w:color w:val="000000"/>
          <w:sz w:val="28"/>
          <w:lang w:eastAsia="es-ES"/>
        </w:rPr>
        <w:t> </w:t>
      </w:r>
      <w:r w:rsidRPr="001F69A3">
        <w:rPr>
          <w:rFonts w:ascii="Georgia" w:eastAsia="Times New Roman" w:hAnsi="Georgia" w:cs="Times New Roman"/>
          <w:color w:val="000000"/>
          <w:sz w:val="28"/>
          <w:szCs w:val="28"/>
          <w:lang w:eastAsia="es-ES"/>
        </w:rPr>
        <w:t>de la Ley 142 de 1994.</w:t>
      </w:r>
    </w:p>
    <w:p w:rsidR="001F69A3" w:rsidRPr="001F69A3" w:rsidRDefault="001F69A3" w:rsidP="001F69A3">
      <w:pPr>
        <w:spacing w:after="0" w:line="240" w:lineRule="auto"/>
        <w:jc w:val="both"/>
        <w:rPr>
          <w:rFonts w:ascii="Georgia" w:eastAsia="Times New Roman" w:hAnsi="Georgia" w:cs="Times New Roman"/>
          <w:color w:val="000000"/>
          <w:sz w:val="28"/>
          <w:szCs w:val="28"/>
          <w:lang w:eastAsia="es-ES"/>
        </w:rPr>
      </w:pPr>
      <w:r w:rsidRPr="001F69A3">
        <w:rPr>
          <w:rFonts w:ascii="Georgia" w:eastAsia="Times New Roman" w:hAnsi="Georgia" w:cs="Times New Roman"/>
          <w:color w:val="000000"/>
          <w:sz w:val="28"/>
          <w:szCs w:val="28"/>
          <w:lang w:eastAsia="es-ES"/>
        </w:rPr>
        <w:t>El sistema de información que desarrolle la Superintendencia de Servicios Públicos será único para cada uno de los servicios públicos, actividades inherentes y actividades complementarias de que tratan las Leyes 142 y 143 de 1994, y tendrá como propósitos:</w:t>
      </w:r>
    </w:p>
    <w:p w:rsidR="001F69A3" w:rsidRPr="001F69A3" w:rsidRDefault="001F69A3" w:rsidP="001F69A3">
      <w:pPr>
        <w:spacing w:after="0" w:line="240" w:lineRule="auto"/>
        <w:jc w:val="both"/>
        <w:rPr>
          <w:rFonts w:ascii="Georgia" w:eastAsia="Times New Roman" w:hAnsi="Georgia" w:cs="Times New Roman"/>
          <w:color w:val="000000"/>
          <w:sz w:val="28"/>
          <w:szCs w:val="28"/>
          <w:lang w:eastAsia="es-ES"/>
        </w:rPr>
      </w:pPr>
      <w:r w:rsidRPr="001F69A3">
        <w:rPr>
          <w:rFonts w:ascii="Georgia" w:eastAsia="Times New Roman" w:hAnsi="Georgia" w:cs="Times New Roman"/>
          <w:color w:val="000000"/>
          <w:sz w:val="28"/>
          <w:szCs w:val="28"/>
          <w:lang w:eastAsia="es-ES"/>
        </w:rPr>
        <w:t>1. Evitar la duplicidad de funciones en materia de información relativa a los servicios públicos.</w:t>
      </w:r>
    </w:p>
    <w:p w:rsidR="001F69A3" w:rsidRPr="001F69A3" w:rsidRDefault="001F69A3" w:rsidP="001F69A3">
      <w:pPr>
        <w:spacing w:after="0" w:line="240" w:lineRule="auto"/>
        <w:jc w:val="both"/>
        <w:rPr>
          <w:rFonts w:ascii="Georgia" w:eastAsia="Times New Roman" w:hAnsi="Georgia" w:cs="Times New Roman"/>
          <w:color w:val="000000"/>
          <w:sz w:val="28"/>
          <w:szCs w:val="28"/>
          <w:lang w:eastAsia="es-ES"/>
        </w:rPr>
      </w:pPr>
      <w:r w:rsidRPr="001F69A3">
        <w:rPr>
          <w:rFonts w:ascii="Georgia" w:eastAsia="Times New Roman" w:hAnsi="Georgia" w:cs="Times New Roman"/>
          <w:color w:val="000000"/>
          <w:sz w:val="28"/>
          <w:szCs w:val="28"/>
          <w:lang w:eastAsia="es-ES"/>
        </w:rPr>
        <w:t>2. Servir de base a la Superintendencia de Servicios Públicos en el cumplimiento de sus funciones de control, inspección y vigilancia.</w:t>
      </w:r>
    </w:p>
    <w:p w:rsidR="001F69A3" w:rsidRPr="001F69A3" w:rsidRDefault="001F69A3" w:rsidP="001F69A3">
      <w:pPr>
        <w:spacing w:after="0" w:line="240" w:lineRule="auto"/>
        <w:jc w:val="both"/>
        <w:rPr>
          <w:rFonts w:ascii="Georgia" w:eastAsia="Times New Roman" w:hAnsi="Georgia" w:cs="Times New Roman"/>
          <w:color w:val="000000"/>
          <w:sz w:val="28"/>
          <w:szCs w:val="28"/>
          <w:lang w:eastAsia="es-ES"/>
        </w:rPr>
      </w:pPr>
      <w:r w:rsidRPr="001F69A3">
        <w:rPr>
          <w:rFonts w:ascii="Georgia" w:eastAsia="Times New Roman" w:hAnsi="Georgia" w:cs="Times New Roman"/>
          <w:color w:val="000000"/>
          <w:sz w:val="28"/>
          <w:szCs w:val="28"/>
          <w:lang w:eastAsia="es-ES"/>
        </w:rPr>
        <w:t>3. Apoyar las funciones que deben desarrollar los agentes o personas encargadas de efectuar el control interno, el control fiscal, el control social, la revisoría fiscal y la auditoría externa.</w:t>
      </w:r>
    </w:p>
    <w:p w:rsidR="001F69A3" w:rsidRPr="001F69A3" w:rsidRDefault="001F69A3" w:rsidP="001F69A3">
      <w:pPr>
        <w:spacing w:after="0" w:line="240" w:lineRule="auto"/>
        <w:jc w:val="both"/>
        <w:rPr>
          <w:rFonts w:ascii="Georgia" w:eastAsia="Times New Roman" w:hAnsi="Georgia" w:cs="Times New Roman"/>
          <w:color w:val="000000"/>
          <w:sz w:val="28"/>
          <w:szCs w:val="28"/>
          <w:lang w:eastAsia="es-ES"/>
        </w:rPr>
      </w:pPr>
      <w:r w:rsidRPr="001F69A3">
        <w:rPr>
          <w:rFonts w:ascii="Georgia" w:eastAsia="Times New Roman" w:hAnsi="Georgia" w:cs="Times New Roman"/>
          <w:color w:val="000000"/>
          <w:sz w:val="28"/>
          <w:szCs w:val="28"/>
          <w:lang w:eastAsia="es-ES"/>
        </w:rPr>
        <w:t>4. Apoyar las funciones asignadas a las Comisiones de Regulación.</w:t>
      </w:r>
    </w:p>
    <w:p w:rsidR="001F69A3" w:rsidRPr="001F69A3" w:rsidRDefault="001F69A3" w:rsidP="001F69A3">
      <w:pPr>
        <w:spacing w:after="0" w:line="240" w:lineRule="auto"/>
        <w:jc w:val="both"/>
        <w:rPr>
          <w:rFonts w:ascii="Georgia" w:eastAsia="Times New Roman" w:hAnsi="Georgia" w:cs="Times New Roman"/>
          <w:color w:val="000000"/>
          <w:sz w:val="28"/>
          <w:szCs w:val="28"/>
          <w:lang w:eastAsia="es-ES"/>
        </w:rPr>
      </w:pPr>
      <w:r w:rsidRPr="001F69A3">
        <w:rPr>
          <w:rFonts w:ascii="Georgia" w:eastAsia="Times New Roman" w:hAnsi="Georgia" w:cs="Times New Roman"/>
          <w:color w:val="000000"/>
          <w:sz w:val="28"/>
          <w:szCs w:val="28"/>
          <w:lang w:eastAsia="es-ES"/>
        </w:rPr>
        <w:t>5. Servir de base a las funciones asignadas a los Ministerios y demás autoridades que tengan competencias en el sector de los servicios públicos de que tratan las Leyes 142 y 143 de 1994.</w:t>
      </w:r>
    </w:p>
    <w:p w:rsidR="001F69A3" w:rsidRPr="001F69A3" w:rsidRDefault="001F69A3" w:rsidP="001F69A3">
      <w:pPr>
        <w:spacing w:after="0" w:line="240" w:lineRule="auto"/>
        <w:jc w:val="both"/>
        <w:rPr>
          <w:rFonts w:ascii="Georgia" w:eastAsia="Times New Roman" w:hAnsi="Georgia" w:cs="Times New Roman"/>
          <w:color w:val="000000"/>
          <w:sz w:val="28"/>
          <w:szCs w:val="28"/>
          <w:lang w:eastAsia="es-ES"/>
        </w:rPr>
      </w:pPr>
      <w:r w:rsidRPr="001F69A3">
        <w:rPr>
          <w:rFonts w:ascii="Georgia" w:eastAsia="Times New Roman" w:hAnsi="Georgia" w:cs="Times New Roman"/>
          <w:color w:val="000000"/>
          <w:sz w:val="28"/>
          <w:szCs w:val="28"/>
          <w:lang w:eastAsia="es-ES"/>
        </w:rPr>
        <w:t>6. Facilitar el ejercicio del derecho de los usuarios de obtener información completa, precisa y oportuna, sobre todas las actividades y operaciones directas o indirectas que se realicen para la prestación de los servicios públicos, conforme a lo establecido en el artículo</w:t>
      </w:r>
      <w:r w:rsidRPr="001F69A3">
        <w:rPr>
          <w:rFonts w:ascii="Georgia" w:eastAsia="Times New Roman" w:hAnsi="Georgia" w:cs="Times New Roman"/>
          <w:color w:val="000000"/>
          <w:sz w:val="28"/>
          <w:lang w:eastAsia="es-ES"/>
        </w:rPr>
        <w:t> </w:t>
      </w:r>
      <w:hyperlink r:id="rId68" w:anchor="9" w:tgtFrame="_blank" w:history="1">
        <w:r w:rsidRPr="001F69A3">
          <w:rPr>
            <w:rFonts w:ascii="Georgia" w:eastAsia="Times New Roman" w:hAnsi="Georgia" w:cs="Times New Roman"/>
            <w:color w:val="000000"/>
            <w:sz w:val="28"/>
            <w:u w:val="single"/>
            <w:lang w:eastAsia="es-ES"/>
          </w:rPr>
          <w:t>9.4</w:t>
        </w:r>
      </w:hyperlink>
      <w:r w:rsidRPr="001F69A3">
        <w:rPr>
          <w:rFonts w:ascii="Georgia" w:eastAsia="Times New Roman" w:hAnsi="Georgia" w:cs="Times New Roman"/>
          <w:color w:val="000000"/>
          <w:sz w:val="28"/>
          <w:lang w:eastAsia="es-ES"/>
        </w:rPr>
        <w:t> </w:t>
      </w:r>
      <w:r w:rsidRPr="001F69A3">
        <w:rPr>
          <w:rFonts w:ascii="Georgia" w:eastAsia="Times New Roman" w:hAnsi="Georgia" w:cs="Times New Roman"/>
          <w:color w:val="000000"/>
          <w:sz w:val="28"/>
          <w:szCs w:val="28"/>
          <w:lang w:eastAsia="es-ES"/>
        </w:rPr>
        <w:t>de la Ley 142 de 1994.</w:t>
      </w:r>
    </w:p>
    <w:p w:rsidR="001F69A3" w:rsidRPr="001F69A3" w:rsidRDefault="001F69A3" w:rsidP="001F69A3">
      <w:pPr>
        <w:spacing w:after="0" w:line="240" w:lineRule="auto"/>
        <w:jc w:val="both"/>
        <w:rPr>
          <w:rFonts w:ascii="Georgia" w:eastAsia="Times New Roman" w:hAnsi="Georgia" w:cs="Times New Roman"/>
          <w:color w:val="000000"/>
          <w:sz w:val="28"/>
          <w:szCs w:val="28"/>
          <w:lang w:eastAsia="es-ES"/>
        </w:rPr>
      </w:pPr>
      <w:r w:rsidRPr="001F69A3">
        <w:rPr>
          <w:rFonts w:ascii="Georgia" w:eastAsia="Times New Roman" w:hAnsi="Georgia" w:cs="Times New Roman"/>
          <w:color w:val="000000"/>
          <w:sz w:val="28"/>
          <w:szCs w:val="28"/>
          <w:lang w:eastAsia="es-ES"/>
        </w:rPr>
        <w:t>7. Apoyar las tareas de los comités de desarrollo y control social de los servicios públicos domiciliarios, de acuerdo con lo establecido en el artículo</w:t>
      </w:r>
      <w:r w:rsidRPr="001F69A3">
        <w:rPr>
          <w:rFonts w:ascii="Georgia" w:eastAsia="Times New Roman" w:hAnsi="Georgia" w:cs="Times New Roman"/>
          <w:color w:val="000000"/>
          <w:sz w:val="28"/>
          <w:lang w:eastAsia="es-ES"/>
        </w:rPr>
        <w:t> </w:t>
      </w:r>
      <w:hyperlink r:id="rId69" w:anchor="80" w:tgtFrame="_blank" w:history="1">
        <w:r w:rsidRPr="001F69A3">
          <w:rPr>
            <w:rFonts w:ascii="Georgia" w:eastAsia="Times New Roman" w:hAnsi="Georgia" w:cs="Times New Roman"/>
            <w:color w:val="000000"/>
            <w:sz w:val="28"/>
            <w:u w:val="single"/>
            <w:lang w:eastAsia="es-ES"/>
          </w:rPr>
          <w:t>80.1</w:t>
        </w:r>
      </w:hyperlink>
      <w:r w:rsidRPr="001F69A3">
        <w:rPr>
          <w:rFonts w:ascii="Georgia" w:eastAsia="Times New Roman" w:hAnsi="Georgia" w:cs="Times New Roman"/>
          <w:color w:val="000000"/>
          <w:sz w:val="28"/>
          <w:lang w:eastAsia="es-ES"/>
        </w:rPr>
        <w:t> </w:t>
      </w:r>
      <w:r w:rsidRPr="001F69A3">
        <w:rPr>
          <w:rFonts w:ascii="Georgia" w:eastAsia="Times New Roman" w:hAnsi="Georgia" w:cs="Times New Roman"/>
          <w:color w:val="000000"/>
          <w:sz w:val="28"/>
          <w:szCs w:val="28"/>
          <w:lang w:eastAsia="es-ES"/>
        </w:rPr>
        <w:t>de la Ley 142 de 1994, y servir de apoyo técnico a las funciones de los departamentos, distritos y municipios en sus funciones de promoción de la participación de la comunidad en las tareas de vigilancia de los servicios públicos.</w:t>
      </w:r>
    </w:p>
    <w:p w:rsidR="001F69A3" w:rsidRPr="001F69A3" w:rsidRDefault="001F69A3" w:rsidP="001F69A3">
      <w:pPr>
        <w:spacing w:after="0" w:line="240" w:lineRule="auto"/>
        <w:jc w:val="both"/>
        <w:rPr>
          <w:rFonts w:ascii="Georgia" w:eastAsia="Times New Roman" w:hAnsi="Georgia" w:cs="Times New Roman"/>
          <w:color w:val="000000"/>
          <w:sz w:val="28"/>
          <w:szCs w:val="28"/>
          <w:lang w:eastAsia="es-ES"/>
        </w:rPr>
      </w:pPr>
      <w:r w:rsidRPr="001F69A3">
        <w:rPr>
          <w:rFonts w:ascii="Georgia" w:eastAsia="Times New Roman" w:hAnsi="Georgia" w:cs="Times New Roman"/>
          <w:color w:val="000000"/>
          <w:sz w:val="28"/>
          <w:szCs w:val="28"/>
          <w:lang w:eastAsia="es-ES"/>
        </w:rPr>
        <w:lastRenderedPageBreak/>
        <w:t>8. Mantener un registro actualizado de las personas que presten servicios públicos sometidos al control, inspección y vigilancia de la Superintendencia de Servicios Públicos.</w:t>
      </w:r>
    </w:p>
    <w:p w:rsidR="007330F8" w:rsidRDefault="007330F8" w:rsidP="001F69A3">
      <w:pPr>
        <w:spacing w:after="0" w:line="240" w:lineRule="auto"/>
        <w:jc w:val="both"/>
        <w:rPr>
          <w:rFonts w:ascii="Georgia" w:eastAsia="Times New Roman" w:hAnsi="Georgia" w:cs="Times New Roman"/>
          <w:color w:val="000080"/>
          <w:sz w:val="28"/>
          <w:lang w:eastAsia="es-ES"/>
        </w:rPr>
      </w:pPr>
    </w:p>
    <w:p w:rsidR="001F69A3" w:rsidRPr="001F69A3" w:rsidRDefault="001F69A3" w:rsidP="001F69A3">
      <w:pPr>
        <w:spacing w:after="0" w:line="240" w:lineRule="auto"/>
        <w:jc w:val="both"/>
        <w:rPr>
          <w:rFonts w:ascii="Georgia" w:eastAsia="Times New Roman" w:hAnsi="Georgia" w:cs="Times New Roman"/>
          <w:color w:val="000000"/>
          <w:sz w:val="28"/>
          <w:szCs w:val="28"/>
          <w:lang w:eastAsia="es-ES"/>
        </w:rPr>
      </w:pPr>
      <w:r w:rsidRPr="001F69A3">
        <w:rPr>
          <w:rFonts w:ascii="Georgia" w:eastAsia="Times New Roman" w:hAnsi="Georgia" w:cs="Times New Roman"/>
          <w:color w:val="000080"/>
          <w:sz w:val="28"/>
          <w:lang w:eastAsia="es-ES"/>
        </w:rPr>
        <w:t>PARÁGRAFO 1o.</w:t>
      </w:r>
      <w:r w:rsidRPr="001F69A3">
        <w:rPr>
          <w:rFonts w:ascii="Georgia" w:eastAsia="Times New Roman" w:hAnsi="Georgia" w:cs="Times New Roman"/>
          <w:color w:val="000000"/>
          <w:sz w:val="28"/>
          <w:lang w:eastAsia="es-ES"/>
        </w:rPr>
        <w:t> </w:t>
      </w:r>
      <w:r w:rsidRPr="001F69A3">
        <w:rPr>
          <w:rFonts w:ascii="Georgia" w:eastAsia="Times New Roman" w:hAnsi="Georgia" w:cs="Times New Roman"/>
          <w:color w:val="000000"/>
          <w:sz w:val="28"/>
          <w:szCs w:val="28"/>
          <w:lang w:eastAsia="es-ES"/>
        </w:rPr>
        <w:t>Los sistemas de información que deben organizar y mantener actualizados las personas que presten servicios públicos sometidos al control, inspección y vigilancia de la Superintendencia de Servicios Públicos de acuerdo con lo establecido en el artículo</w:t>
      </w:r>
      <w:r w:rsidRPr="001F69A3">
        <w:rPr>
          <w:rFonts w:ascii="Georgia" w:eastAsia="Times New Roman" w:hAnsi="Georgia" w:cs="Times New Roman"/>
          <w:color w:val="000000"/>
          <w:sz w:val="28"/>
          <w:lang w:eastAsia="es-ES"/>
        </w:rPr>
        <w:t> </w:t>
      </w:r>
      <w:hyperlink r:id="rId70" w:anchor="53" w:tgtFrame="_blank" w:history="1">
        <w:r w:rsidRPr="001F69A3">
          <w:rPr>
            <w:rFonts w:ascii="Georgia" w:eastAsia="Times New Roman" w:hAnsi="Georgia" w:cs="Times New Roman"/>
            <w:color w:val="000000"/>
            <w:sz w:val="28"/>
            <w:u w:val="single"/>
            <w:lang w:eastAsia="es-ES"/>
          </w:rPr>
          <w:t>53</w:t>
        </w:r>
      </w:hyperlink>
      <w:r w:rsidRPr="001F69A3">
        <w:rPr>
          <w:rFonts w:ascii="Georgia" w:eastAsia="Times New Roman" w:hAnsi="Georgia" w:cs="Times New Roman"/>
          <w:color w:val="000000"/>
          <w:sz w:val="28"/>
          <w:lang w:eastAsia="es-ES"/>
        </w:rPr>
        <w:t> </w:t>
      </w:r>
      <w:r w:rsidRPr="001F69A3">
        <w:rPr>
          <w:rFonts w:ascii="Georgia" w:eastAsia="Times New Roman" w:hAnsi="Georgia" w:cs="Times New Roman"/>
          <w:color w:val="000000"/>
          <w:sz w:val="28"/>
          <w:szCs w:val="28"/>
          <w:lang w:eastAsia="es-ES"/>
        </w:rPr>
        <w:t xml:space="preserve">de la Ley 142 de 1994, deben servir de base de información y ser concordantes con el Sistema </w:t>
      </w:r>
      <w:proofErr w:type="spellStart"/>
      <w:r w:rsidRPr="001F69A3">
        <w:rPr>
          <w:rFonts w:ascii="Georgia" w:eastAsia="Times New Roman" w:hAnsi="Georgia" w:cs="Times New Roman"/>
          <w:color w:val="000000"/>
          <w:sz w:val="28"/>
          <w:szCs w:val="28"/>
          <w:lang w:eastAsia="es-ES"/>
        </w:rPr>
        <w:t>Unico</w:t>
      </w:r>
      <w:proofErr w:type="spellEnd"/>
      <w:r w:rsidRPr="001F69A3">
        <w:rPr>
          <w:rFonts w:ascii="Georgia" w:eastAsia="Times New Roman" w:hAnsi="Georgia" w:cs="Times New Roman"/>
          <w:color w:val="000000"/>
          <w:sz w:val="28"/>
          <w:szCs w:val="28"/>
          <w:lang w:eastAsia="es-ES"/>
        </w:rPr>
        <w:t xml:space="preserve"> de Información de que trata el presente artículo.</w:t>
      </w:r>
    </w:p>
    <w:p w:rsidR="007330F8" w:rsidRDefault="007330F8" w:rsidP="001F69A3">
      <w:pPr>
        <w:spacing w:after="0" w:line="240" w:lineRule="auto"/>
        <w:jc w:val="both"/>
        <w:rPr>
          <w:rFonts w:ascii="Georgia" w:eastAsia="Times New Roman" w:hAnsi="Georgia" w:cs="Times New Roman"/>
          <w:color w:val="000080"/>
          <w:sz w:val="28"/>
          <w:lang w:eastAsia="es-ES"/>
        </w:rPr>
      </w:pPr>
      <w:bookmarkStart w:id="67" w:name="nuevoA"/>
      <w:bookmarkEnd w:id="67"/>
    </w:p>
    <w:p w:rsidR="001F69A3" w:rsidRPr="001F69A3" w:rsidRDefault="001F69A3" w:rsidP="001F69A3">
      <w:pPr>
        <w:spacing w:after="0" w:line="240" w:lineRule="auto"/>
        <w:jc w:val="both"/>
        <w:rPr>
          <w:rFonts w:ascii="Georgia" w:eastAsia="Times New Roman" w:hAnsi="Georgia" w:cs="Times New Roman"/>
          <w:color w:val="000000"/>
          <w:sz w:val="28"/>
          <w:szCs w:val="28"/>
          <w:lang w:eastAsia="es-ES"/>
        </w:rPr>
      </w:pPr>
      <w:r w:rsidRPr="001F69A3">
        <w:rPr>
          <w:rFonts w:ascii="Georgia" w:eastAsia="Times New Roman" w:hAnsi="Georgia" w:cs="Times New Roman"/>
          <w:color w:val="000080"/>
          <w:sz w:val="28"/>
          <w:lang w:eastAsia="es-ES"/>
        </w:rPr>
        <w:t>ARTÍCULO NUEVO. DEL FORMATO ÚNICO DE INFORMACIÓN.</w:t>
      </w:r>
      <w:r w:rsidRPr="001F69A3">
        <w:rPr>
          <w:rFonts w:ascii="Georgia" w:eastAsia="Times New Roman" w:hAnsi="Georgia" w:cs="Times New Roman"/>
          <w:color w:val="000000"/>
          <w:sz w:val="28"/>
          <w:lang w:eastAsia="es-ES"/>
        </w:rPr>
        <w:t> </w:t>
      </w:r>
      <w:r w:rsidRPr="001F69A3">
        <w:rPr>
          <w:rFonts w:ascii="Georgia" w:eastAsia="Times New Roman" w:hAnsi="Georgia" w:cs="Times New Roman"/>
          <w:color w:val="000000"/>
          <w:sz w:val="28"/>
          <w:szCs w:val="28"/>
          <w:lang w:eastAsia="es-ES"/>
        </w:rPr>
        <w:t xml:space="preserve">&lt;Artículo adicionado por el </w:t>
      </w:r>
      <w:proofErr w:type="spellStart"/>
      <w:r w:rsidRPr="001F69A3">
        <w:rPr>
          <w:rFonts w:ascii="Georgia" w:eastAsia="Times New Roman" w:hAnsi="Georgia" w:cs="Times New Roman"/>
          <w:color w:val="000000"/>
          <w:sz w:val="28"/>
          <w:szCs w:val="28"/>
          <w:lang w:eastAsia="es-ES"/>
        </w:rPr>
        <w:t>artículo</w:t>
      </w:r>
      <w:hyperlink r:id="rId71" w:anchor="15" w:tgtFrame="_blank" w:history="1">
        <w:r w:rsidRPr="001F69A3">
          <w:rPr>
            <w:rFonts w:ascii="Georgia" w:eastAsia="Times New Roman" w:hAnsi="Georgia" w:cs="Times New Roman"/>
            <w:color w:val="000000"/>
            <w:sz w:val="28"/>
            <w:u w:val="single"/>
            <w:lang w:eastAsia="es-ES"/>
          </w:rPr>
          <w:t>15</w:t>
        </w:r>
        <w:proofErr w:type="spellEnd"/>
      </w:hyperlink>
      <w:r w:rsidRPr="001F69A3">
        <w:rPr>
          <w:rFonts w:ascii="Georgia" w:eastAsia="Times New Roman" w:hAnsi="Georgia" w:cs="Times New Roman"/>
          <w:color w:val="000000"/>
          <w:sz w:val="28"/>
          <w:lang w:eastAsia="es-ES"/>
        </w:rPr>
        <w:t> </w:t>
      </w:r>
      <w:r w:rsidRPr="001F69A3">
        <w:rPr>
          <w:rFonts w:ascii="Georgia" w:eastAsia="Times New Roman" w:hAnsi="Georgia" w:cs="Times New Roman"/>
          <w:color w:val="000000"/>
          <w:sz w:val="28"/>
          <w:szCs w:val="28"/>
          <w:lang w:eastAsia="es-ES"/>
        </w:rPr>
        <w:t xml:space="preserve">de la Ley 689 de 2001. El nuevo texto es el siguiente:&gt; La Superintendencia de Servicios Públicos elaborará el Formato </w:t>
      </w:r>
      <w:proofErr w:type="spellStart"/>
      <w:r w:rsidRPr="001F69A3">
        <w:rPr>
          <w:rFonts w:ascii="Georgia" w:eastAsia="Times New Roman" w:hAnsi="Georgia" w:cs="Times New Roman"/>
          <w:color w:val="000000"/>
          <w:sz w:val="28"/>
          <w:szCs w:val="28"/>
          <w:lang w:eastAsia="es-ES"/>
        </w:rPr>
        <w:t>Unico</w:t>
      </w:r>
      <w:proofErr w:type="spellEnd"/>
      <w:r w:rsidRPr="001F69A3">
        <w:rPr>
          <w:rFonts w:ascii="Georgia" w:eastAsia="Times New Roman" w:hAnsi="Georgia" w:cs="Times New Roman"/>
          <w:color w:val="000000"/>
          <w:sz w:val="28"/>
          <w:szCs w:val="28"/>
          <w:lang w:eastAsia="es-ES"/>
        </w:rPr>
        <w:t xml:space="preserve"> de Información que sirva de base para alimentar el Sistema </w:t>
      </w:r>
      <w:proofErr w:type="spellStart"/>
      <w:r w:rsidRPr="001F69A3">
        <w:rPr>
          <w:rFonts w:ascii="Georgia" w:eastAsia="Times New Roman" w:hAnsi="Georgia" w:cs="Times New Roman"/>
          <w:color w:val="000000"/>
          <w:sz w:val="28"/>
          <w:szCs w:val="28"/>
          <w:lang w:eastAsia="es-ES"/>
        </w:rPr>
        <w:t>Unico</w:t>
      </w:r>
      <w:proofErr w:type="spellEnd"/>
      <w:r w:rsidRPr="001F69A3">
        <w:rPr>
          <w:rFonts w:ascii="Georgia" w:eastAsia="Times New Roman" w:hAnsi="Georgia" w:cs="Times New Roman"/>
          <w:color w:val="000000"/>
          <w:sz w:val="28"/>
          <w:szCs w:val="28"/>
          <w:lang w:eastAsia="es-ES"/>
        </w:rPr>
        <w:t xml:space="preserve"> de Información, para lo cual tendrá en cuenta:</w:t>
      </w:r>
    </w:p>
    <w:p w:rsidR="001F69A3" w:rsidRPr="001F69A3" w:rsidRDefault="001F69A3" w:rsidP="001F69A3">
      <w:pPr>
        <w:spacing w:after="0" w:line="240" w:lineRule="auto"/>
        <w:jc w:val="both"/>
        <w:rPr>
          <w:rFonts w:ascii="Georgia" w:eastAsia="Times New Roman" w:hAnsi="Georgia" w:cs="Times New Roman"/>
          <w:color w:val="000000"/>
          <w:sz w:val="28"/>
          <w:szCs w:val="28"/>
          <w:lang w:eastAsia="es-ES"/>
        </w:rPr>
      </w:pPr>
      <w:r w:rsidRPr="001F69A3">
        <w:rPr>
          <w:rFonts w:ascii="Georgia" w:eastAsia="Times New Roman" w:hAnsi="Georgia" w:cs="Times New Roman"/>
          <w:color w:val="000000"/>
          <w:sz w:val="28"/>
          <w:szCs w:val="28"/>
          <w:lang w:eastAsia="es-ES"/>
        </w:rPr>
        <w:t>1. Los criterios, características, indicadores y modelos de carácter obligatorio que permitan evaluar la gestión y resultados de los prestadores de servicios públicos sujetos al control, inspección y vigilancia de la Superintendencia de Servicios Públicos, que definan las Comisiones de Regulación conforme a lo establecido en el artículo</w:t>
      </w:r>
      <w:r w:rsidRPr="001F69A3">
        <w:rPr>
          <w:rFonts w:ascii="Georgia" w:eastAsia="Times New Roman" w:hAnsi="Georgia" w:cs="Times New Roman"/>
          <w:color w:val="000000"/>
          <w:sz w:val="28"/>
          <w:lang w:eastAsia="es-ES"/>
        </w:rPr>
        <w:t> </w:t>
      </w:r>
      <w:hyperlink r:id="rId72" w:anchor="52" w:tgtFrame="_blank" w:history="1">
        <w:r w:rsidRPr="001F69A3">
          <w:rPr>
            <w:rFonts w:ascii="Georgia" w:eastAsia="Times New Roman" w:hAnsi="Georgia" w:cs="Times New Roman"/>
            <w:color w:val="000000"/>
            <w:sz w:val="28"/>
            <w:u w:val="single"/>
            <w:lang w:eastAsia="es-ES"/>
          </w:rPr>
          <w:t>52</w:t>
        </w:r>
      </w:hyperlink>
      <w:r w:rsidRPr="001F69A3">
        <w:rPr>
          <w:rFonts w:ascii="Georgia" w:eastAsia="Times New Roman" w:hAnsi="Georgia" w:cs="Times New Roman"/>
          <w:color w:val="000000"/>
          <w:sz w:val="28"/>
          <w:lang w:eastAsia="es-ES"/>
        </w:rPr>
        <w:t> </w:t>
      </w:r>
      <w:r w:rsidRPr="001F69A3">
        <w:rPr>
          <w:rFonts w:ascii="Georgia" w:eastAsia="Times New Roman" w:hAnsi="Georgia" w:cs="Times New Roman"/>
          <w:color w:val="000000"/>
          <w:sz w:val="28"/>
          <w:szCs w:val="28"/>
          <w:lang w:eastAsia="es-ES"/>
        </w:rPr>
        <w:t>de la Ley 142 de 1994.</w:t>
      </w:r>
    </w:p>
    <w:p w:rsidR="001F69A3" w:rsidRPr="001F69A3" w:rsidRDefault="001F69A3" w:rsidP="001F69A3">
      <w:pPr>
        <w:spacing w:after="0" w:line="240" w:lineRule="auto"/>
        <w:jc w:val="both"/>
        <w:rPr>
          <w:rFonts w:ascii="Georgia" w:eastAsia="Times New Roman" w:hAnsi="Georgia" w:cs="Times New Roman"/>
          <w:color w:val="000000"/>
          <w:sz w:val="28"/>
          <w:szCs w:val="28"/>
          <w:lang w:eastAsia="es-ES"/>
        </w:rPr>
      </w:pPr>
      <w:r w:rsidRPr="001F69A3">
        <w:rPr>
          <w:rFonts w:ascii="Georgia" w:eastAsia="Times New Roman" w:hAnsi="Georgia" w:cs="Times New Roman"/>
          <w:color w:val="000000"/>
          <w:sz w:val="28"/>
          <w:szCs w:val="28"/>
          <w:lang w:eastAsia="es-ES"/>
        </w:rPr>
        <w:t>2. Las necesidades y requerimientos de información de las Comisiones de Regulación.</w:t>
      </w:r>
    </w:p>
    <w:p w:rsidR="001F69A3" w:rsidRPr="001F69A3" w:rsidRDefault="001F69A3" w:rsidP="001F69A3">
      <w:pPr>
        <w:spacing w:after="0" w:line="240" w:lineRule="auto"/>
        <w:jc w:val="both"/>
        <w:rPr>
          <w:rFonts w:ascii="Georgia" w:eastAsia="Times New Roman" w:hAnsi="Georgia" w:cs="Times New Roman"/>
          <w:color w:val="000000"/>
          <w:sz w:val="28"/>
          <w:szCs w:val="28"/>
          <w:lang w:eastAsia="es-ES"/>
        </w:rPr>
      </w:pPr>
      <w:r w:rsidRPr="001F69A3">
        <w:rPr>
          <w:rFonts w:ascii="Georgia" w:eastAsia="Times New Roman" w:hAnsi="Georgia" w:cs="Times New Roman"/>
          <w:color w:val="000000"/>
          <w:sz w:val="28"/>
          <w:szCs w:val="28"/>
          <w:lang w:eastAsia="es-ES"/>
        </w:rPr>
        <w:t>3. Las necesidades y requerimientos de información de los ministerios y demás autoridades que tengan competencias en el sector de los servicios públicos de que tratan las Leyes 142 y 143 de 1994.</w:t>
      </w:r>
    </w:p>
    <w:p w:rsidR="001F69A3" w:rsidRPr="001F69A3" w:rsidRDefault="001F69A3" w:rsidP="001F69A3">
      <w:pPr>
        <w:spacing w:after="0" w:line="240" w:lineRule="auto"/>
        <w:jc w:val="both"/>
        <w:rPr>
          <w:rFonts w:ascii="Georgia" w:eastAsia="Times New Roman" w:hAnsi="Georgia" w:cs="Times New Roman"/>
          <w:color w:val="000000"/>
          <w:sz w:val="28"/>
          <w:szCs w:val="28"/>
          <w:lang w:eastAsia="es-ES"/>
        </w:rPr>
      </w:pPr>
      <w:r w:rsidRPr="001F69A3">
        <w:rPr>
          <w:rFonts w:ascii="Georgia" w:eastAsia="Times New Roman" w:hAnsi="Georgia" w:cs="Times New Roman"/>
          <w:color w:val="000000"/>
          <w:sz w:val="28"/>
          <w:szCs w:val="28"/>
          <w:lang w:eastAsia="es-ES"/>
        </w:rPr>
        <w:t>4. El tipo de servicio público y las características que señalen las Comisiones de Regulación para cada prestador de servicios públicos sujeto al control, inspección y vigilancia de la Superintendencia de Servicios Públicos, conforme a lo establecido en el artículo</w:t>
      </w:r>
      <w:r w:rsidRPr="001F69A3">
        <w:rPr>
          <w:rFonts w:ascii="Georgia" w:eastAsia="Times New Roman" w:hAnsi="Georgia" w:cs="Times New Roman"/>
          <w:color w:val="000000"/>
          <w:sz w:val="28"/>
          <w:lang w:eastAsia="es-ES"/>
        </w:rPr>
        <w:t> </w:t>
      </w:r>
      <w:hyperlink r:id="rId73" w:anchor="52" w:tgtFrame="_blank" w:history="1">
        <w:r w:rsidRPr="001F69A3">
          <w:rPr>
            <w:rFonts w:ascii="Georgia" w:eastAsia="Times New Roman" w:hAnsi="Georgia" w:cs="Times New Roman"/>
            <w:color w:val="000000"/>
            <w:sz w:val="28"/>
            <w:u w:val="single"/>
            <w:lang w:eastAsia="es-ES"/>
          </w:rPr>
          <w:t>52</w:t>
        </w:r>
      </w:hyperlink>
      <w:r w:rsidRPr="001F69A3">
        <w:rPr>
          <w:rFonts w:ascii="Georgia" w:eastAsia="Times New Roman" w:hAnsi="Georgia" w:cs="Times New Roman"/>
          <w:color w:val="000000"/>
          <w:sz w:val="28"/>
          <w:lang w:eastAsia="es-ES"/>
        </w:rPr>
        <w:t> </w:t>
      </w:r>
      <w:r w:rsidRPr="001F69A3">
        <w:rPr>
          <w:rFonts w:ascii="Georgia" w:eastAsia="Times New Roman" w:hAnsi="Georgia" w:cs="Times New Roman"/>
          <w:color w:val="000000"/>
          <w:sz w:val="28"/>
          <w:szCs w:val="28"/>
          <w:lang w:eastAsia="es-ES"/>
        </w:rPr>
        <w:t>de la Ley 142 de 1994 y el presente decreto &lt;sic&gt;.</w:t>
      </w:r>
    </w:p>
    <w:p w:rsidR="007330F8" w:rsidRDefault="007330F8" w:rsidP="001F69A3">
      <w:pPr>
        <w:spacing w:after="0" w:line="240" w:lineRule="auto"/>
        <w:jc w:val="both"/>
        <w:rPr>
          <w:rFonts w:ascii="Georgia" w:eastAsia="Times New Roman" w:hAnsi="Georgia" w:cs="Times New Roman"/>
          <w:color w:val="000080"/>
          <w:sz w:val="28"/>
          <w:lang w:eastAsia="es-ES"/>
        </w:rPr>
      </w:pPr>
    </w:p>
    <w:p w:rsidR="001F69A3" w:rsidRPr="001F69A3" w:rsidRDefault="001F69A3" w:rsidP="001F69A3">
      <w:pPr>
        <w:spacing w:after="0" w:line="240" w:lineRule="auto"/>
        <w:jc w:val="both"/>
        <w:rPr>
          <w:rFonts w:ascii="Georgia" w:eastAsia="Times New Roman" w:hAnsi="Georgia" w:cs="Times New Roman"/>
          <w:color w:val="000000"/>
          <w:sz w:val="28"/>
          <w:szCs w:val="28"/>
          <w:lang w:eastAsia="es-ES"/>
        </w:rPr>
      </w:pPr>
      <w:r w:rsidRPr="001F69A3">
        <w:rPr>
          <w:rFonts w:ascii="Georgia" w:eastAsia="Times New Roman" w:hAnsi="Georgia" w:cs="Times New Roman"/>
          <w:color w:val="000080"/>
          <w:sz w:val="28"/>
          <w:lang w:eastAsia="es-ES"/>
        </w:rPr>
        <w:t>PARÁGRAFO 1o.</w:t>
      </w:r>
      <w:r w:rsidRPr="001F69A3">
        <w:rPr>
          <w:rFonts w:ascii="Georgia" w:eastAsia="Times New Roman" w:hAnsi="Georgia" w:cs="Times New Roman"/>
          <w:color w:val="000000"/>
          <w:sz w:val="28"/>
          <w:lang w:eastAsia="es-ES"/>
        </w:rPr>
        <w:t> </w:t>
      </w:r>
      <w:r w:rsidRPr="001F69A3">
        <w:rPr>
          <w:rFonts w:ascii="Georgia" w:eastAsia="Times New Roman" w:hAnsi="Georgia" w:cs="Times New Roman"/>
          <w:color w:val="000000"/>
          <w:sz w:val="28"/>
          <w:szCs w:val="28"/>
          <w:lang w:eastAsia="es-ES"/>
        </w:rPr>
        <w:t xml:space="preserve">La Superintendencia de Servicios Públicos elaborará el Formato </w:t>
      </w:r>
      <w:proofErr w:type="spellStart"/>
      <w:r w:rsidRPr="001F69A3">
        <w:rPr>
          <w:rFonts w:ascii="Georgia" w:eastAsia="Times New Roman" w:hAnsi="Georgia" w:cs="Times New Roman"/>
          <w:color w:val="000000"/>
          <w:sz w:val="28"/>
          <w:szCs w:val="28"/>
          <w:lang w:eastAsia="es-ES"/>
        </w:rPr>
        <w:t>Unico</w:t>
      </w:r>
      <w:proofErr w:type="spellEnd"/>
      <w:r w:rsidRPr="001F69A3">
        <w:rPr>
          <w:rFonts w:ascii="Georgia" w:eastAsia="Times New Roman" w:hAnsi="Georgia" w:cs="Times New Roman"/>
          <w:color w:val="000000"/>
          <w:sz w:val="28"/>
          <w:szCs w:val="28"/>
          <w:lang w:eastAsia="es-ES"/>
        </w:rPr>
        <w:t xml:space="preserve"> de Información de que trata el presente artículo dentro del año siguiente a la vigencia de la presente ley, previo concepto de los Ministerios de Desarrollo Económico, Minas y Energía y de Comunicaciones y de las Comisiones de Regulación de Agua Potable y Saneamiento Básico, Energía y Gas y Telecomunicaciones, para sus respectivas competencias.</w:t>
      </w:r>
    </w:p>
    <w:p w:rsidR="001F69A3" w:rsidRPr="001F69A3" w:rsidRDefault="001F69A3" w:rsidP="001F69A3">
      <w:pPr>
        <w:spacing w:after="0" w:line="240" w:lineRule="auto"/>
        <w:jc w:val="both"/>
        <w:rPr>
          <w:rFonts w:ascii="Georgia" w:eastAsia="Times New Roman" w:hAnsi="Georgia" w:cs="Times New Roman"/>
          <w:color w:val="000000"/>
          <w:sz w:val="28"/>
          <w:szCs w:val="28"/>
          <w:lang w:eastAsia="es-ES"/>
        </w:rPr>
      </w:pPr>
      <w:r w:rsidRPr="001F69A3">
        <w:rPr>
          <w:rFonts w:ascii="Georgia" w:eastAsia="Times New Roman" w:hAnsi="Georgia" w:cs="Times New Roman"/>
          <w:color w:val="000080"/>
          <w:sz w:val="28"/>
          <w:lang w:eastAsia="es-ES"/>
        </w:rPr>
        <w:lastRenderedPageBreak/>
        <w:t>PARÁGRAFO 2o.</w:t>
      </w:r>
      <w:r w:rsidRPr="001F69A3">
        <w:rPr>
          <w:rFonts w:ascii="Georgia" w:eastAsia="Times New Roman" w:hAnsi="Georgia" w:cs="Times New Roman"/>
          <w:color w:val="000000"/>
          <w:sz w:val="28"/>
          <w:lang w:eastAsia="es-ES"/>
        </w:rPr>
        <w:t> </w:t>
      </w:r>
      <w:r w:rsidRPr="001F69A3">
        <w:rPr>
          <w:rFonts w:ascii="Georgia" w:eastAsia="Times New Roman" w:hAnsi="Georgia" w:cs="Times New Roman"/>
          <w:color w:val="000000"/>
          <w:sz w:val="28"/>
          <w:szCs w:val="28"/>
          <w:lang w:eastAsia="es-ES"/>
        </w:rPr>
        <w:t xml:space="preserve">El Formato </w:t>
      </w:r>
      <w:proofErr w:type="spellStart"/>
      <w:r w:rsidRPr="001F69A3">
        <w:rPr>
          <w:rFonts w:ascii="Georgia" w:eastAsia="Times New Roman" w:hAnsi="Georgia" w:cs="Times New Roman"/>
          <w:color w:val="000000"/>
          <w:sz w:val="28"/>
          <w:szCs w:val="28"/>
          <w:lang w:eastAsia="es-ES"/>
        </w:rPr>
        <w:t>Unico</w:t>
      </w:r>
      <w:proofErr w:type="spellEnd"/>
      <w:r w:rsidRPr="001F69A3">
        <w:rPr>
          <w:rFonts w:ascii="Georgia" w:eastAsia="Times New Roman" w:hAnsi="Georgia" w:cs="Times New Roman"/>
          <w:color w:val="000000"/>
          <w:sz w:val="28"/>
          <w:szCs w:val="28"/>
          <w:lang w:eastAsia="es-ES"/>
        </w:rPr>
        <w:t xml:space="preserve"> de Información se actualizará de acuerdo con los objetivos asignados por la Constitución y la ley a la Superintendencia de Servicios Públicos Domiciliarios, y conforme con las necesidades de los ministerios y de las Comisiones de Regulación, para lo cual se deberá obtener el concepto de que trata el parágrafo anterior.</w:t>
      </w:r>
    </w:p>
    <w:p w:rsidR="007330F8" w:rsidRDefault="007330F8" w:rsidP="001F69A3">
      <w:pPr>
        <w:spacing w:after="0" w:line="240" w:lineRule="auto"/>
        <w:jc w:val="both"/>
        <w:rPr>
          <w:rFonts w:ascii="Georgia" w:eastAsia="Times New Roman" w:hAnsi="Georgia" w:cs="Times New Roman"/>
          <w:color w:val="000080"/>
          <w:sz w:val="28"/>
          <w:lang w:eastAsia="es-ES"/>
        </w:rPr>
      </w:pPr>
      <w:bookmarkStart w:id="68" w:name="54"/>
      <w:bookmarkEnd w:id="68"/>
    </w:p>
    <w:p w:rsidR="001F69A3" w:rsidRPr="001F69A3" w:rsidRDefault="001F69A3" w:rsidP="001F69A3">
      <w:pPr>
        <w:spacing w:after="0" w:line="240" w:lineRule="auto"/>
        <w:jc w:val="both"/>
        <w:rPr>
          <w:rFonts w:ascii="Georgia" w:eastAsia="Times New Roman" w:hAnsi="Georgia" w:cs="Times New Roman"/>
          <w:color w:val="000000"/>
          <w:sz w:val="28"/>
          <w:szCs w:val="28"/>
          <w:lang w:eastAsia="es-ES"/>
        </w:rPr>
      </w:pPr>
      <w:r w:rsidRPr="001F69A3">
        <w:rPr>
          <w:rFonts w:ascii="Georgia" w:eastAsia="Times New Roman" w:hAnsi="Georgia" w:cs="Times New Roman"/>
          <w:color w:val="000080"/>
          <w:sz w:val="28"/>
          <w:lang w:eastAsia="es-ES"/>
        </w:rPr>
        <w:t>ARTÍCULO 54. FUNCIONES DE LAS CÁMARAS DE COMERCIO.</w:t>
      </w:r>
      <w:r w:rsidRPr="001F69A3">
        <w:rPr>
          <w:rFonts w:ascii="Georgia" w:eastAsia="Times New Roman" w:hAnsi="Georgia" w:cs="Times New Roman"/>
          <w:color w:val="000000"/>
          <w:sz w:val="28"/>
          <w:lang w:eastAsia="es-ES"/>
        </w:rPr>
        <w:t> </w:t>
      </w:r>
      <w:r w:rsidRPr="001F69A3">
        <w:rPr>
          <w:rFonts w:ascii="Georgia" w:eastAsia="Times New Roman" w:hAnsi="Georgia" w:cs="Times New Roman"/>
          <w:color w:val="000000"/>
          <w:sz w:val="28"/>
          <w:szCs w:val="28"/>
          <w:lang w:eastAsia="es-ES"/>
        </w:rPr>
        <w:t>Las cámaras de comercio tendrán, además de las que les señala el artículo</w:t>
      </w:r>
      <w:r w:rsidRPr="001F69A3">
        <w:rPr>
          <w:rFonts w:ascii="Georgia" w:eastAsia="Times New Roman" w:hAnsi="Georgia" w:cs="Times New Roman"/>
          <w:color w:val="000000"/>
          <w:sz w:val="28"/>
          <w:lang w:eastAsia="es-ES"/>
        </w:rPr>
        <w:t> </w:t>
      </w:r>
      <w:hyperlink r:id="rId74" w:anchor="86" w:tgtFrame="_blank" w:history="1">
        <w:r w:rsidRPr="001F69A3">
          <w:rPr>
            <w:rFonts w:ascii="Georgia" w:eastAsia="Times New Roman" w:hAnsi="Georgia" w:cs="Times New Roman"/>
            <w:color w:val="000000"/>
            <w:sz w:val="28"/>
            <w:u w:val="single"/>
            <w:lang w:eastAsia="es-ES"/>
          </w:rPr>
          <w:t>86</w:t>
        </w:r>
      </w:hyperlink>
      <w:r w:rsidRPr="001F69A3">
        <w:rPr>
          <w:rFonts w:ascii="Georgia" w:eastAsia="Times New Roman" w:hAnsi="Georgia" w:cs="Times New Roman"/>
          <w:color w:val="000000"/>
          <w:sz w:val="28"/>
          <w:lang w:eastAsia="es-ES"/>
        </w:rPr>
        <w:t> </w:t>
      </w:r>
      <w:r w:rsidRPr="001F69A3">
        <w:rPr>
          <w:rFonts w:ascii="Georgia" w:eastAsia="Times New Roman" w:hAnsi="Georgia" w:cs="Times New Roman"/>
          <w:color w:val="000000"/>
          <w:sz w:val="28"/>
          <w:szCs w:val="28"/>
          <w:lang w:eastAsia="es-ES"/>
        </w:rPr>
        <w:t>del Código de Comercio, la función de realizar todos los actos similares a los que ya les han sido encomendados, y que resulten necesarios para que las empresas de servicios públicos y las demás personas que presten servicios públicos cumplan con los deberes y ejerciten los derechos de los comerciantes que surgen para ellos de esta Ley.</w:t>
      </w:r>
    </w:p>
    <w:p w:rsidR="007330F8" w:rsidRDefault="007330F8" w:rsidP="00B15FBC">
      <w:pPr>
        <w:spacing w:after="0" w:line="240" w:lineRule="auto"/>
        <w:jc w:val="both"/>
        <w:rPr>
          <w:rFonts w:ascii="Georgia" w:eastAsia="Times New Roman" w:hAnsi="Georgia" w:cs="Times New Roman"/>
          <w:color w:val="000080"/>
          <w:sz w:val="28"/>
          <w:lang w:eastAsia="es-ES"/>
        </w:rPr>
      </w:pPr>
    </w:p>
    <w:p w:rsidR="00B15FBC" w:rsidRPr="00B15FBC" w:rsidRDefault="00B15FBC" w:rsidP="00B15FBC">
      <w:pPr>
        <w:spacing w:after="0" w:line="240" w:lineRule="auto"/>
        <w:jc w:val="both"/>
        <w:rPr>
          <w:rFonts w:ascii="Georgia" w:eastAsia="Times New Roman" w:hAnsi="Georgia" w:cs="Times New Roman"/>
          <w:color w:val="000000"/>
          <w:sz w:val="28"/>
          <w:szCs w:val="28"/>
          <w:lang w:eastAsia="es-ES"/>
        </w:rPr>
      </w:pPr>
      <w:r w:rsidRPr="00B15FBC">
        <w:rPr>
          <w:rFonts w:ascii="Georgia" w:eastAsia="Times New Roman" w:hAnsi="Georgia" w:cs="Times New Roman"/>
          <w:color w:val="000080"/>
          <w:sz w:val="28"/>
          <w:lang w:eastAsia="es-ES"/>
        </w:rPr>
        <w:t>ARTÍCULO 55. FUNCIONES DE LAS INSTITUCIONES FINANCIERAS.</w:t>
      </w:r>
      <w:r w:rsidRPr="00B15FBC">
        <w:rPr>
          <w:rFonts w:ascii="Georgia" w:eastAsia="Times New Roman" w:hAnsi="Georgia" w:cs="Times New Roman"/>
          <w:color w:val="000000"/>
          <w:sz w:val="28"/>
          <w:lang w:eastAsia="es-ES"/>
        </w:rPr>
        <w:t> </w:t>
      </w:r>
      <w:r w:rsidRPr="00B15FBC">
        <w:rPr>
          <w:rFonts w:ascii="Georgia" w:eastAsia="Times New Roman" w:hAnsi="Georgia" w:cs="Times New Roman"/>
          <w:color w:val="000000"/>
          <w:sz w:val="28"/>
          <w:szCs w:val="28"/>
          <w:lang w:eastAsia="es-ES"/>
        </w:rPr>
        <w:t>Todas las instituciones financieras podrán prestar aquellos de los servicios de centrales de valores que sean estrictamente necesarios para los efectos del Artículo</w:t>
      </w:r>
      <w:r w:rsidRPr="00B15FBC">
        <w:rPr>
          <w:rFonts w:ascii="Georgia" w:eastAsia="Times New Roman" w:hAnsi="Georgia" w:cs="Times New Roman"/>
          <w:color w:val="000000"/>
          <w:sz w:val="28"/>
          <w:lang w:eastAsia="es-ES"/>
        </w:rPr>
        <w:t> </w:t>
      </w:r>
      <w:hyperlink r:id="rId75" w:anchor="20" w:tgtFrame="_blank" w:history="1">
        <w:r w:rsidRPr="00B15FBC">
          <w:rPr>
            <w:rFonts w:ascii="Georgia" w:eastAsia="Times New Roman" w:hAnsi="Georgia" w:cs="Times New Roman"/>
            <w:color w:val="000000"/>
            <w:sz w:val="28"/>
            <w:u w:val="single"/>
            <w:lang w:eastAsia="es-ES"/>
          </w:rPr>
          <w:t>20</w:t>
        </w:r>
      </w:hyperlink>
      <w:r w:rsidRPr="00B15FBC">
        <w:rPr>
          <w:rFonts w:ascii="Georgia" w:eastAsia="Times New Roman" w:hAnsi="Georgia" w:cs="Times New Roman"/>
          <w:color w:val="000000"/>
          <w:sz w:val="28"/>
          <w:lang w:eastAsia="es-ES"/>
        </w:rPr>
        <w:t> </w:t>
      </w:r>
      <w:r w:rsidRPr="00B15FBC">
        <w:rPr>
          <w:rFonts w:ascii="Georgia" w:eastAsia="Times New Roman" w:hAnsi="Georgia" w:cs="Times New Roman"/>
          <w:color w:val="000000"/>
          <w:sz w:val="28"/>
          <w:szCs w:val="28"/>
          <w:lang w:eastAsia="es-ES"/>
        </w:rPr>
        <w:t>de esta Ley; en tal evento, y para estos propósitos, quedarán sometidas al control de la Superintendencia Nacional de Valores, que lo ejercerá en consulta y con la colaboración de la Superintendencia Bancaria.</w:t>
      </w:r>
    </w:p>
    <w:p w:rsidR="00B15FBC" w:rsidRPr="00B15FBC" w:rsidRDefault="00B15FBC" w:rsidP="00B15FBC">
      <w:pPr>
        <w:spacing w:after="0" w:line="240" w:lineRule="auto"/>
        <w:jc w:val="both"/>
        <w:rPr>
          <w:rFonts w:ascii="Georgia" w:eastAsia="Times New Roman" w:hAnsi="Georgia" w:cs="Times New Roman"/>
          <w:color w:val="0000FF"/>
          <w:sz w:val="20"/>
          <w:szCs w:val="20"/>
          <w:lang w:eastAsia="es-ES"/>
        </w:rPr>
      </w:pPr>
      <w:hyperlink r:id="rId76" w:history="1"/>
    </w:p>
    <w:p w:rsidR="00B15FBC" w:rsidRPr="00B15FBC" w:rsidRDefault="00B15FBC" w:rsidP="00B15FBC">
      <w:pPr>
        <w:spacing w:after="0" w:line="240" w:lineRule="auto"/>
        <w:jc w:val="center"/>
        <w:rPr>
          <w:rFonts w:ascii="Georgia" w:eastAsia="Times New Roman" w:hAnsi="Georgia" w:cs="Times New Roman"/>
          <w:color w:val="000000"/>
          <w:sz w:val="28"/>
          <w:szCs w:val="28"/>
          <w:lang w:eastAsia="es-ES"/>
        </w:rPr>
      </w:pPr>
      <w:bookmarkStart w:id="69" w:name="Nivel015"/>
      <w:bookmarkEnd w:id="69"/>
      <w:r w:rsidRPr="00B15FBC">
        <w:rPr>
          <w:rFonts w:ascii="Georgia" w:eastAsia="Times New Roman" w:hAnsi="Georgia" w:cs="Times New Roman"/>
          <w:color w:val="808080"/>
          <w:sz w:val="24"/>
          <w:szCs w:val="24"/>
          <w:lang w:eastAsia="es-ES"/>
        </w:rPr>
        <w:t>CAPÍTULO III.</w:t>
      </w:r>
    </w:p>
    <w:p w:rsidR="00B15FBC" w:rsidRPr="00B15FBC" w:rsidRDefault="00B15FBC" w:rsidP="00B15FBC">
      <w:pPr>
        <w:spacing w:after="0" w:line="240" w:lineRule="auto"/>
        <w:jc w:val="center"/>
        <w:rPr>
          <w:rFonts w:ascii="Georgia" w:eastAsia="Times New Roman" w:hAnsi="Georgia" w:cs="Times New Roman"/>
          <w:color w:val="000000"/>
          <w:sz w:val="28"/>
          <w:szCs w:val="28"/>
          <w:lang w:eastAsia="es-ES"/>
        </w:rPr>
      </w:pPr>
      <w:r w:rsidRPr="00B15FBC">
        <w:rPr>
          <w:rFonts w:ascii="Georgia" w:eastAsia="Times New Roman" w:hAnsi="Georgia" w:cs="Times New Roman"/>
          <w:color w:val="808080"/>
          <w:sz w:val="24"/>
          <w:szCs w:val="24"/>
          <w:lang w:eastAsia="es-ES"/>
        </w:rPr>
        <w:t>DE LAS EXPROPIACIONES Y SERVIDUMBRES</w:t>
      </w:r>
    </w:p>
    <w:p w:rsidR="007330F8" w:rsidRDefault="007330F8" w:rsidP="00B15FBC">
      <w:pPr>
        <w:spacing w:after="0" w:line="240" w:lineRule="auto"/>
        <w:jc w:val="both"/>
        <w:rPr>
          <w:rFonts w:ascii="Georgia" w:eastAsia="Times New Roman" w:hAnsi="Georgia" w:cs="Times New Roman"/>
          <w:color w:val="000080"/>
          <w:sz w:val="28"/>
          <w:lang w:eastAsia="es-ES"/>
        </w:rPr>
      </w:pPr>
      <w:bookmarkStart w:id="70" w:name="56"/>
      <w:bookmarkEnd w:id="70"/>
    </w:p>
    <w:p w:rsidR="00B15FBC" w:rsidRPr="00B15FBC" w:rsidRDefault="00B15FBC" w:rsidP="00B15FBC">
      <w:pPr>
        <w:spacing w:after="0" w:line="240" w:lineRule="auto"/>
        <w:jc w:val="both"/>
        <w:rPr>
          <w:rFonts w:ascii="Georgia" w:eastAsia="Times New Roman" w:hAnsi="Georgia" w:cs="Times New Roman"/>
          <w:color w:val="000000"/>
          <w:sz w:val="28"/>
          <w:szCs w:val="28"/>
          <w:lang w:eastAsia="es-ES"/>
        </w:rPr>
      </w:pPr>
      <w:r w:rsidRPr="00B15FBC">
        <w:rPr>
          <w:rFonts w:ascii="Georgia" w:eastAsia="Times New Roman" w:hAnsi="Georgia" w:cs="Times New Roman"/>
          <w:color w:val="000080"/>
          <w:sz w:val="28"/>
          <w:lang w:eastAsia="es-ES"/>
        </w:rPr>
        <w:t xml:space="preserve">ARTÍCULO 56. DECLARATORIA DE UTILIDAD PÚBLICA E </w:t>
      </w:r>
      <w:proofErr w:type="spellStart"/>
      <w:r w:rsidRPr="00B15FBC">
        <w:rPr>
          <w:rFonts w:ascii="Georgia" w:eastAsia="Times New Roman" w:hAnsi="Georgia" w:cs="Times New Roman"/>
          <w:color w:val="000080"/>
          <w:sz w:val="28"/>
          <w:lang w:eastAsia="es-ES"/>
        </w:rPr>
        <w:t>INTERES</w:t>
      </w:r>
      <w:proofErr w:type="spellEnd"/>
      <w:r w:rsidRPr="00B15FBC">
        <w:rPr>
          <w:rFonts w:ascii="Georgia" w:eastAsia="Times New Roman" w:hAnsi="Georgia" w:cs="Times New Roman"/>
          <w:color w:val="000080"/>
          <w:sz w:val="28"/>
          <w:lang w:eastAsia="es-ES"/>
        </w:rPr>
        <w:t xml:space="preserve"> SOCIAL PARA LA PRESTACIÓN DE SERVICIOS PÚBLICOS. </w:t>
      </w:r>
      <w:proofErr w:type="spellStart"/>
      <w:r w:rsidRPr="00B15FBC">
        <w:rPr>
          <w:rFonts w:ascii="Georgia" w:eastAsia="Times New Roman" w:hAnsi="Georgia" w:cs="Times New Roman"/>
          <w:color w:val="000000"/>
          <w:sz w:val="28"/>
          <w:szCs w:val="28"/>
          <w:lang w:eastAsia="es-ES"/>
        </w:rPr>
        <w:t>Declárase</w:t>
      </w:r>
      <w:proofErr w:type="spellEnd"/>
      <w:r w:rsidRPr="00B15FBC">
        <w:rPr>
          <w:rFonts w:ascii="Georgia" w:eastAsia="Times New Roman" w:hAnsi="Georgia" w:cs="Times New Roman"/>
          <w:color w:val="000000"/>
          <w:sz w:val="28"/>
          <w:szCs w:val="28"/>
          <w:lang w:eastAsia="es-ES"/>
        </w:rPr>
        <w:t xml:space="preserve"> de utilidad pública e interés social la ejecución de obras para prestar los servicios públicos y la adquisición de espacios suficientes para garantizar la protección de las instalaciones respectivas. Con ambos propósitos podrán expropiarse bienes inmuebles.</w:t>
      </w:r>
    </w:p>
    <w:p w:rsidR="007330F8" w:rsidRDefault="007330F8" w:rsidP="00B15FBC">
      <w:pPr>
        <w:spacing w:after="0" w:line="240" w:lineRule="auto"/>
        <w:jc w:val="both"/>
        <w:rPr>
          <w:rFonts w:ascii="Georgia" w:eastAsia="Times New Roman" w:hAnsi="Georgia" w:cs="Times New Roman"/>
          <w:color w:val="000080"/>
          <w:sz w:val="28"/>
          <w:lang w:eastAsia="es-ES"/>
        </w:rPr>
      </w:pPr>
      <w:bookmarkStart w:id="71" w:name="57"/>
      <w:bookmarkEnd w:id="71"/>
    </w:p>
    <w:p w:rsidR="00B15FBC" w:rsidRPr="00B15FBC" w:rsidRDefault="00B15FBC" w:rsidP="00B15FBC">
      <w:pPr>
        <w:spacing w:after="0" w:line="240" w:lineRule="auto"/>
        <w:jc w:val="both"/>
        <w:rPr>
          <w:rFonts w:ascii="Georgia" w:eastAsia="Times New Roman" w:hAnsi="Georgia" w:cs="Times New Roman"/>
          <w:color w:val="000000"/>
          <w:sz w:val="28"/>
          <w:szCs w:val="28"/>
          <w:lang w:eastAsia="es-ES"/>
        </w:rPr>
      </w:pPr>
      <w:r w:rsidRPr="00B15FBC">
        <w:rPr>
          <w:rFonts w:ascii="Georgia" w:eastAsia="Times New Roman" w:hAnsi="Georgia" w:cs="Times New Roman"/>
          <w:color w:val="000080"/>
          <w:sz w:val="28"/>
          <w:lang w:eastAsia="es-ES"/>
        </w:rPr>
        <w:t>ARTÍCULO 57. FACULTAD DE IMPONER SERVIDUMBRES, HACER OCUPACIONES TEMPORALES Y REMOVER OBSTÁCULOS.</w:t>
      </w:r>
      <w:r w:rsidRPr="00B15FBC">
        <w:rPr>
          <w:rFonts w:ascii="Georgia" w:eastAsia="Times New Roman" w:hAnsi="Georgia" w:cs="Times New Roman"/>
          <w:color w:val="000000"/>
          <w:sz w:val="28"/>
          <w:lang w:eastAsia="es-ES"/>
        </w:rPr>
        <w:t> </w:t>
      </w:r>
      <w:r w:rsidRPr="00B15FBC">
        <w:rPr>
          <w:rFonts w:ascii="Georgia" w:eastAsia="Times New Roman" w:hAnsi="Georgia" w:cs="Times New Roman"/>
          <w:color w:val="000000"/>
          <w:sz w:val="28"/>
          <w:szCs w:val="28"/>
          <w:lang w:eastAsia="es-ES"/>
        </w:rPr>
        <w:t xml:space="preserve">Cuando sea necesario para prestar los servicios públicos, las empresas podrán pasar por predios ajenos, por una vía aérea, subterránea o superficial, las líneas, cables o tuberías necesarias; ocupar temporalmente las zonas que requieran en esos predios; remover los cultivos y los obstáculos de toda clase que se encuentren en ellos; transitar, adelantar las obras y ejercer vigilancia en ellos; y, en general, realizar en ellos todas las actividades </w:t>
      </w:r>
      <w:r w:rsidRPr="00B15FBC">
        <w:rPr>
          <w:rFonts w:ascii="Georgia" w:eastAsia="Times New Roman" w:hAnsi="Georgia" w:cs="Times New Roman"/>
          <w:color w:val="000000"/>
          <w:sz w:val="28"/>
          <w:szCs w:val="28"/>
          <w:lang w:eastAsia="es-ES"/>
        </w:rPr>
        <w:lastRenderedPageBreak/>
        <w:t>necesarias para prestar el servicio. El propietario del predio afectado tendrá derecho a indemnización de acuerdo a los términos establecidos en la Ley 56 de 1981, de las incomodidades y perjuicios que ello le ocasione.</w:t>
      </w:r>
    </w:p>
    <w:p w:rsidR="007330F8" w:rsidRDefault="007330F8" w:rsidP="00B15FBC">
      <w:pPr>
        <w:spacing w:after="0" w:line="240" w:lineRule="auto"/>
        <w:jc w:val="both"/>
        <w:rPr>
          <w:rFonts w:ascii="Georgia" w:eastAsia="Times New Roman" w:hAnsi="Georgia" w:cs="Times New Roman"/>
          <w:color w:val="000000"/>
          <w:sz w:val="28"/>
          <w:szCs w:val="28"/>
          <w:lang w:eastAsia="es-ES"/>
        </w:rPr>
      </w:pPr>
    </w:p>
    <w:p w:rsidR="00B15FBC" w:rsidRPr="00B15FBC" w:rsidRDefault="00B15FBC" w:rsidP="00B15FBC">
      <w:pPr>
        <w:spacing w:after="0" w:line="240" w:lineRule="auto"/>
        <w:jc w:val="both"/>
        <w:rPr>
          <w:rFonts w:ascii="Georgia" w:eastAsia="Times New Roman" w:hAnsi="Georgia" w:cs="Times New Roman"/>
          <w:color w:val="000000"/>
          <w:sz w:val="28"/>
          <w:szCs w:val="28"/>
          <w:lang w:eastAsia="es-ES"/>
        </w:rPr>
      </w:pPr>
      <w:r w:rsidRPr="00B15FBC">
        <w:rPr>
          <w:rFonts w:ascii="Georgia" w:eastAsia="Times New Roman" w:hAnsi="Georgia" w:cs="Times New Roman"/>
          <w:color w:val="000000"/>
          <w:sz w:val="28"/>
          <w:szCs w:val="28"/>
          <w:lang w:eastAsia="es-ES"/>
        </w:rPr>
        <w:t>&lt;Ver Notas de Vigencia, en relación con los textos subrayados&gt; Las líneas de transmisión y distribución de energía eléctrica y gas combustible, conducciones de acueducto, alcantarillado y</w:t>
      </w:r>
      <w:r w:rsidRPr="00B15FBC">
        <w:rPr>
          <w:rFonts w:ascii="Georgia" w:eastAsia="Times New Roman" w:hAnsi="Georgia" w:cs="Times New Roman"/>
          <w:color w:val="000000"/>
          <w:sz w:val="28"/>
          <w:lang w:eastAsia="es-ES"/>
        </w:rPr>
        <w:t> </w:t>
      </w:r>
      <w:r w:rsidRPr="00B15FBC">
        <w:rPr>
          <w:rFonts w:ascii="Georgia" w:eastAsia="Times New Roman" w:hAnsi="Georgia" w:cs="Times New Roman"/>
          <w:color w:val="000000"/>
          <w:sz w:val="28"/>
          <w:szCs w:val="28"/>
          <w:u w:val="single"/>
          <w:lang w:eastAsia="es-ES"/>
        </w:rPr>
        <w:t>redes telefónicas*</w:t>
      </w:r>
      <w:r w:rsidRPr="00B15FBC">
        <w:rPr>
          <w:rFonts w:ascii="Georgia" w:eastAsia="Times New Roman" w:hAnsi="Georgia" w:cs="Times New Roman"/>
          <w:color w:val="000000"/>
          <w:sz w:val="28"/>
          <w:szCs w:val="28"/>
          <w:lang w:eastAsia="es-ES"/>
        </w:rPr>
        <w:t>, podrán atravesar los ríos, caudales, líneas férreas, puentes, calles, caminos y cruzar acueductos, oleoductos, y otras líneas o conducciones. La empresa interesada, solicitará el permiso a la entidad pública correspondiente; si no hubiere ley expresa que indique quien debe otorgarlo, lo hará el municipio en el que se encuentra el obstáculo que se pretende atravesar.</w:t>
      </w:r>
    </w:p>
    <w:p w:rsidR="00B15FBC" w:rsidRPr="00B15FBC" w:rsidRDefault="00B15FBC" w:rsidP="00B15FBC">
      <w:pPr>
        <w:spacing w:after="0" w:line="240" w:lineRule="auto"/>
        <w:jc w:val="both"/>
        <w:rPr>
          <w:rFonts w:ascii="Georgia" w:eastAsia="Times New Roman" w:hAnsi="Georgia" w:cs="Times New Roman"/>
          <w:color w:val="0000FF"/>
          <w:sz w:val="20"/>
          <w:szCs w:val="20"/>
          <w:lang w:eastAsia="es-ES"/>
        </w:rPr>
      </w:pPr>
      <w:hyperlink r:id="rId77" w:history="1"/>
    </w:p>
    <w:p w:rsidR="00B15FBC" w:rsidRPr="00B15FBC" w:rsidRDefault="00B15FBC" w:rsidP="00B15FBC">
      <w:pPr>
        <w:spacing w:after="0" w:line="240" w:lineRule="auto"/>
        <w:jc w:val="center"/>
        <w:rPr>
          <w:rFonts w:ascii="Georgia" w:eastAsia="Times New Roman" w:hAnsi="Georgia" w:cs="Times New Roman"/>
          <w:color w:val="000000"/>
          <w:sz w:val="28"/>
          <w:szCs w:val="28"/>
          <w:lang w:eastAsia="es-ES"/>
        </w:rPr>
      </w:pPr>
      <w:bookmarkStart w:id="72" w:name="Nivel016"/>
      <w:bookmarkEnd w:id="72"/>
      <w:r w:rsidRPr="00B15FBC">
        <w:rPr>
          <w:rFonts w:ascii="Georgia" w:eastAsia="Times New Roman" w:hAnsi="Georgia" w:cs="Times New Roman"/>
          <w:color w:val="808080"/>
          <w:sz w:val="24"/>
          <w:szCs w:val="24"/>
          <w:lang w:eastAsia="es-ES"/>
        </w:rPr>
        <w:t>CAPÍTULO IV.</w:t>
      </w:r>
    </w:p>
    <w:p w:rsidR="00B15FBC" w:rsidRPr="00B15FBC" w:rsidRDefault="00B15FBC" w:rsidP="00B15FBC">
      <w:pPr>
        <w:spacing w:after="0" w:line="240" w:lineRule="auto"/>
        <w:jc w:val="center"/>
        <w:rPr>
          <w:rFonts w:ascii="Georgia" w:eastAsia="Times New Roman" w:hAnsi="Georgia" w:cs="Times New Roman"/>
          <w:color w:val="000000"/>
          <w:sz w:val="28"/>
          <w:szCs w:val="28"/>
          <w:lang w:eastAsia="es-ES"/>
        </w:rPr>
      </w:pPr>
      <w:r w:rsidRPr="00B15FBC">
        <w:rPr>
          <w:rFonts w:ascii="Georgia" w:eastAsia="Times New Roman" w:hAnsi="Georgia" w:cs="Times New Roman"/>
          <w:color w:val="808080"/>
          <w:sz w:val="24"/>
          <w:szCs w:val="24"/>
          <w:lang w:eastAsia="es-ES"/>
        </w:rPr>
        <w:t>TOMA DE POSESIÓN DE LAS EMPRESAS DE SERVICIOS PÚBLICOS</w:t>
      </w:r>
    </w:p>
    <w:p w:rsidR="007330F8" w:rsidRDefault="007330F8" w:rsidP="00B15FBC">
      <w:pPr>
        <w:spacing w:after="0" w:line="240" w:lineRule="auto"/>
        <w:jc w:val="both"/>
        <w:rPr>
          <w:rFonts w:ascii="Georgia" w:eastAsia="Times New Roman" w:hAnsi="Georgia" w:cs="Times New Roman"/>
          <w:color w:val="000080"/>
          <w:sz w:val="28"/>
          <w:lang w:eastAsia="es-ES"/>
        </w:rPr>
      </w:pPr>
      <w:bookmarkStart w:id="73" w:name="58"/>
      <w:bookmarkEnd w:id="73"/>
    </w:p>
    <w:p w:rsidR="00B15FBC" w:rsidRPr="00B15FBC" w:rsidRDefault="00B15FBC" w:rsidP="00B15FBC">
      <w:pPr>
        <w:spacing w:after="0" w:line="240" w:lineRule="auto"/>
        <w:jc w:val="both"/>
        <w:rPr>
          <w:rFonts w:ascii="Georgia" w:eastAsia="Times New Roman" w:hAnsi="Georgia" w:cs="Times New Roman"/>
          <w:color w:val="000000"/>
          <w:sz w:val="28"/>
          <w:szCs w:val="28"/>
          <w:lang w:eastAsia="es-ES"/>
        </w:rPr>
      </w:pPr>
      <w:r w:rsidRPr="00B15FBC">
        <w:rPr>
          <w:rFonts w:ascii="Georgia" w:eastAsia="Times New Roman" w:hAnsi="Georgia" w:cs="Times New Roman"/>
          <w:color w:val="000080"/>
          <w:sz w:val="28"/>
          <w:lang w:eastAsia="es-ES"/>
        </w:rPr>
        <w:t>ARTÍCULO 58. MEDIDAS PREVENTIVAS-</w:t>
      </w:r>
      <w:r w:rsidRPr="00B15FBC">
        <w:rPr>
          <w:rFonts w:ascii="Georgia" w:eastAsia="Times New Roman" w:hAnsi="Georgia" w:cs="Times New Roman"/>
          <w:color w:val="000000"/>
          <w:sz w:val="28"/>
          <w:lang w:eastAsia="es-ES"/>
        </w:rPr>
        <w:t> </w:t>
      </w:r>
      <w:r w:rsidRPr="00B15FBC">
        <w:rPr>
          <w:rFonts w:ascii="Georgia" w:eastAsia="Times New Roman" w:hAnsi="Georgia" w:cs="Times New Roman"/>
          <w:color w:val="000000"/>
          <w:sz w:val="28"/>
          <w:szCs w:val="28"/>
          <w:lang w:eastAsia="es-ES"/>
        </w:rPr>
        <w:t>Cuando quienes prestan servicios públicos incumplan de manera reiterada, a juicio de la Superintendencia, los índices de eficiencia, los indicadores de gestión y las normas de calidad definidos por ella, ésta podrá ordenar la separación de los gerentes o de miembros de las juntas directivas de la empresa de los cargos que ocupan.</w:t>
      </w:r>
    </w:p>
    <w:p w:rsidR="007330F8" w:rsidRDefault="007330F8" w:rsidP="00B15FBC">
      <w:pPr>
        <w:spacing w:after="0" w:line="240" w:lineRule="auto"/>
        <w:jc w:val="both"/>
        <w:rPr>
          <w:rFonts w:ascii="Georgia" w:eastAsia="Times New Roman" w:hAnsi="Georgia" w:cs="Times New Roman"/>
          <w:color w:val="000080"/>
          <w:sz w:val="28"/>
          <w:lang w:eastAsia="es-ES"/>
        </w:rPr>
      </w:pPr>
      <w:bookmarkStart w:id="74" w:name="59"/>
      <w:bookmarkEnd w:id="74"/>
    </w:p>
    <w:p w:rsidR="00B15FBC" w:rsidRPr="00B15FBC" w:rsidRDefault="00B15FBC" w:rsidP="00B15FBC">
      <w:pPr>
        <w:spacing w:after="0" w:line="240" w:lineRule="auto"/>
        <w:jc w:val="both"/>
        <w:rPr>
          <w:rFonts w:ascii="Georgia" w:eastAsia="Times New Roman" w:hAnsi="Georgia" w:cs="Times New Roman"/>
          <w:color w:val="000000"/>
          <w:sz w:val="28"/>
          <w:szCs w:val="28"/>
          <w:lang w:eastAsia="es-ES"/>
        </w:rPr>
      </w:pPr>
      <w:r w:rsidRPr="00B15FBC">
        <w:rPr>
          <w:rFonts w:ascii="Georgia" w:eastAsia="Times New Roman" w:hAnsi="Georgia" w:cs="Times New Roman"/>
          <w:color w:val="000080"/>
          <w:sz w:val="28"/>
          <w:lang w:eastAsia="es-ES"/>
        </w:rPr>
        <w:t>ARTÍCULO 59. CAUSALES, MODALIDAD Y DURACIÓN. </w:t>
      </w:r>
      <w:r w:rsidRPr="00B15FBC">
        <w:rPr>
          <w:rFonts w:ascii="Georgia" w:eastAsia="Times New Roman" w:hAnsi="Georgia" w:cs="Times New Roman"/>
          <w:color w:val="000000"/>
          <w:sz w:val="28"/>
          <w:szCs w:val="28"/>
          <w:lang w:eastAsia="es-ES"/>
        </w:rPr>
        <w:t>El Superintendente de servicios públicos podrá tomar posesión de una empresa, en los siguientes casos:</w:t>
      </w:r>
    </w:p>
    <w:p w:rsidR="00B15FBC" w:rsidRPr="00B15FBC" w:rsidRDefault="00B15FBC" w:rsidP="00B15FBC">
      <w:pPr>
        <w:spacing w:after="0" w:line="240" w:lineRule="auto"/>
        <w:jc w:val="both"/>
        <w:rPr>
          <w:rFonts w:ascii="Georgia" w:eastAsia="Times New Roman" w:hAnsi="Georgia" w:cs="Times New Roman"/>
          <w:color w:val="000000"/>
          <w:sz w:val="28"/>
          <w:szCs w:val="28"/>
          <w:lang w:eastAsia="es-ES"/>
        </w:rPr>
      </w:pPr>
      <w:r w:rsidRPr="00B15FBC">
        <w:rPr>
          <w:rFonts w:ascii="Georgia" w:eastAsia="Times New Roman" w:hAnsi="Georgia" w:cs="Times New Roman"/>
          <w:color w:val="000000"/>
          <w:sz w:val="28"/>
          <w:szCs w:val="28"/>
          <w:lang w:eastAsia="es-ES"/>
        </w:rPr>
        <w:t>59.1. Cuando la empresa no quiera o no pueda prestar el servicio público con la continuidad y calidad debidas, y la prestación sea indispensable para preservar el orden público o el orden económico, o para evitar perjuicios graves e indebidos a los usuarios o a terceros.</w:t>
      </w:r>
    </w:p>
    <w:p w:rsidR="00B15FBC" w:rsidRPr="00B15FBC" w:rsidRDefault="00B15FBC" w:rsidP="00B15FBC">
      <w:pPr>
        <w:spacing w:after="0" w:line="240" w:lineRule="auto"/>
        <w:jc w:val="both"/>
        <w:rPr>
          <w:rFonts w:ascii="Georgia" w:eastAsia="Times New Roman" w:hAnsi="Georgia" w:cs="Times New Roman"/>
          <w:color w:val="000000"/>
          <w:sz w:val="28"/>
          <w:szCs w:val="28"/>
          <w:lang w:eastAsia="es-ES"/>
        </w:rPr>
      </w:pPr>
      <w:r w:rsidRPr="00B15FBC">
        <w:rPr>
          <w:rFonts w:ascii="Georgia" w:eastAsia="Times New Roman" w:hAnsi="Georgia" w:cs="Times New Roman"/>
          <w:color w:val="000000"/>
          <w:sz w:val="28"/>
          <w:szCs w:val="28"/>
          <w:lang w:eastAsia="es-ES"/>
        </w:rPr>
        <w:t>59.2. Cuando sus administradores persistan en violar en forma grave las normas a las que deben estar sujetos, o en incumplir sus contratos.</w:t>
      </w:r>
    </w:p>
    <w:p w:rsidR="00B15FBC" w:rsidRPr="00B15FBC" w:rsidRDefault="00B15FBC" w:rsidP="00B15FBC">
      <w:pPr>
        <w:spacing w:after="0" w:line="240" w:lineRule="auto"/>
        <w:jc w:val="both"/>
        <w:rPr>
          <w:rFonts w:ascii="Georgia" w:eastAsia="Times New Roman" w:hAnsi="Georgia" w:cs="Times New Roman"/>
          <w:color w:val="000000"/>
          <w:sz w:val="28"/>
          <w:szCs w:val="28"/>
          <w:lang w:eastAsia="es-ES"/>
        </w:rPr>
      </w:pPr>
      <w:r w:rsidRPr="00B15FBC">
        <w:rPr>
          <w:rFonts w:ascii="Georgia" w:eastAsia="Times New Roman" w:hAnsi="Georgia" w:cs="Times New Roman"/>
          <w:color w:val="000000"/>
          <w:sz w:val="28"/>
          <w:szCs w:val="28"/>
          <w:lang w:eastAsia="es-ES"/>
        </w:rPr>
        <w:t>59.3. Cuando sus administradores hayan rehusado dar información veraz, completa y oportuna a una comisión reguladora o a la Superintendencia, o a las personas a quienes éstas hayan confiado la responsabilidad de obtenerla.</w:t>
      </w:r>
    </w:p>
    <w:p w:rsidR="00B15FBC" w:rsidRPr="00B15FBC" w:rsidRDefault="00B15FBC" w:rsidP="00B15FBC">
      <w:pPr>
        <w:spacing w:after="0" w:line="240" w:lineRule="auto"/>
        <w:jc w:val="both"/>
        <w:rPr>
          <w:rFonts w:ascii="Georgia" w:eastAsia="Times New Roman" w:hAnsi="Georgia" w:cs="Times New Roman"/>
          <w:color w:val="000000"/>
          <w:sz w:val="28"/>
          <w:szCs w:val="28"/>
          <w:lang w:eastAsia="es-ES"/>
        </w:rPr>
      </w:pPr>
      <w:r w:rsidRPr="00B15FBC">
        <w:rPr>
          <w:rFonts w:ascii="Georgia" w:eastAsia="Times New Roman" w:hAnsi="Georgia" w:cs="Times New Roman"/>
          <w:color w:val="000000"/>
          <w:sz w:val="28"/>
          <w:szCs w:val="28"/>
          <w:lang w:eastAsia="es-ES"/>
        </w:rPr>
        <w:t>59.4. Cuando se declare la caducidad de uno de los permisos, licencias o concesiones que la empresa de servicios públicos haya obtenido para adelantar sus actividades, si ello constituye indicio serio de que no está en capacidad o en ánimo de cumplir los demás y de acatar las leyes y normas aplicables.</w:t>
      </w:r>
    </w:p>
    <w:p w:rsidR="00B15FBC" w:rsidRPr="00B15FBC" w:rsidRDefault="00B15FBC" w:rsidP="00B15FBC">
      <w:pPr>
        <w:spacing w:after="0" w:line="240" w:lineRule="auto"/>
        <w:jc w:val="both"/>
        <w:rPr>
          <w:rFonts w:ascii="Georgia" w:eastAsia="Times New Roman" w:hAnsi="Georgia" w:cs="Times New Roman"/>
          <w:color w:val="000000"/>
          <w:sz w:val="28"/>
          <w:szCs w:val="28"/>
          <w:lang w:eastAsia="es-ES"/>
        </w:rPr>
      </w:pPr>
      <w:r w:rsidRPr="00B15FBC">
        <w:rPr>
          <w:rFonts w:ascii="Georgia" w:eastAsia="Times New Roman" w:hAnsi="Georgia" w:cs="Times New Roman"/>
          <w:color w:val="000000"/>
          <w:sz w:val="28"/>
          <w:szCs w:val="28"/>
          <w:lang w:eastAsia="es-ES"/>
        </w:rPr>
        <w:lastRenderedPageBreak/>
        <w:t>59.5. En casos de calamidad o de perturbación del orden público.</w:t>
      </w:r>
    </w:p>
    <w:p w:rsidR="00B15FBC" w:rsidRPr="00B15FBC" w:rsidRDefault="00B15FBC" w:rsidP="00B15FBC">
      <w:pPr>
        <w:spacing w:after="0" w:line="240" w:lineRule="auto"/>
        <w:jc w:val="both"/>
        <w:rPr>
          <w:rFonts w:ascii="Georgia" w:eastAsia="Times New Roman" w:hAnsi="Georgia" w:cs="Times New Roman"/>
          <w:color w:val="000000"/>
          <w:sz w:val="28"/>
          <w:szCs w:val="28"/>
          <w:lang w:eastAsia="es-ES"/>
        </w:rPr>
      </w:pPr>
      <w:r w:rsidRPr="00B15FBC">
        <w:rPr>
          <w:rFonts w:ascii="Georgia" w:eastAsia="Times New Roman" w:hAnsi="Georgia" w:cs="Times New Roman"/>
          <w:color w:val="000000"/>
          <w:sz w:val="28"/>
          <w:szCs w:val="28"/>
          <w:lang w:eastAsia="es-ES"/>
        </w:rPr>
        <w:t>59.6. Cuando, sin razones técnicas, legales o económicas de consideración sus administradores no quisieren colaborar para evitar a los usuarios graves problemas derivados de la imposibilidad de otra empresa de servicios públicos para desempeñarse normalmente.</w:t>
      </w:r>
    </w:p>
    <w:p w:rsidR="00B15FBC" w:rsidRPr="00B15FBC" w:rsidRDefault="00B15FBC" w:rsidP="00B15FBC">
      <w:pPr>
        <w:spacing w:after="0" w:line="240" w:lineRule="auto"/>
        <w:jc w:val="both"/>
        <w:rPr>
          <w:rFonts w:ascii="Georgia" w:eastAsia="Times New Roman" w:hAnsi="Georgia" w:cs="Times New Roman"/>
          <w:color w:val="000000"/>
          <w:sz w:val="28"/>
          <w:szCs w:val="28"/>
          <w:lang w:eastAsia="es-ES"/>
        </w:rPr>
      </w:pPr>
      <w:r w:rsidRPr="00B15FBC">
        <w:rPr>
          <w:rFonts w:ascii="Georgia" w:eastAsia="Times New Roman" w:hAnsi="Georgia" w:cs="Times New Roman"/>
          <w:color w:val="000000"/>
          <w:sz w:val="28"/>
          <w:szCs w:val="28"/>
          <w:lang w:eastAsia="es-ES"/>
        </w:rPr>
        <w:t>59.7. Si, en forma grave, la empresa ha suspendido o se teme que pueda suspender el pago de sus obligaciones mercantiles.</w:t>
      </w:r>
    </w:p>
    <w:p w:rsidR="00B15FBC" w:rsidRPr="00B15FBC" w:rsidRDefault="00B15FBC" w:rsidP="00B15FBC">
      <w:pPr>
        <w:spacing w:after="0" w:line="240" w:lineRule="auto"/>
        <w:jc w:val="both"/>
        <w:rPr>
          <w:rFonts w:ascii="Georgia" w:eastAsia="Times New Roman" w:hAnsi="Georgia" w:cs="Times New Roman"/>
          <w:color w:val="000000"/>
          <w:sz w:val="28"/>
          <w:szCs w:val="28"/>
          <w:lang w:eastAsia="es-ES"/>
        </w:rPr>
      </w:pPr>
      <w:r w:rsidRPr="00B15FBC">
        <w:rPr>
          <w:rFonts w:ascii="Georgia" w:eastAsia="Times New Roman" w:hAnsi="Georgia" w:cs="Times New Roman"/>
          <w:color w:val="000000"/>
          <w:sz w:val="28"/>
          <w:szCs w:val="28"/>
          <w:lang w:eastAsia="es-ES"/>
        </w:rPr>
        <w:t>59.8. Cuando la empresa entre en proceso de liquidación.</w:t>
      </w:r>
    </w:p>
    <w:p w:rsidR="007330F8" w:rsidRDefault="007330F8" w:rsidP="00B15FBC">
      <w:pPr>
        <w:spacing w:after="0" w:line="240" w:lineRule="auto"/>
        <w:jc w:val="both"/>
        <w:rPr>
          <w:rFonts w:ascii="Georgia" w:eastAsia="Times New Roman" w:hAnsi="Georgia" w:cs="Times New Roman"/>
          <w:color w:val="000080"/>
          <w:sz w:val="28"/>
          <w:lang w:eastAsia="es-ES"/>
        </w:rPr>
      </w:pPr>
      <w:bookmarkStart w:id="75" w:name="60"/>
      <w:bookmarkEnd w:id="75"/>
    </w:p>
    <w:p w:rsidR="00B15FBC" w:rsidRPr="00B15FBC" w:rsidRDefault="00B15FBC" w:rsidP="00B15FBC">
      <w:pPr>
        <w:spacing w:after="0" w:line="240" w:lineRule="auto"/>
        <w:jc w:val="both"/>
        <w:rPr>
          <w:rFonts w:ascii="Georgia" w:eastAsia="Times New Roman" w:hAnsi="Georgia" w:cs="Times New Roman"/>
          <w:color w:val="000000"/>
          <w:sz w:val="28"/>
          <w:szCs w:val="28"/>
          <w:lang w:eastAsia="es-ES"/>
        </w:rPr>
      </w:pPr>
      <w:r w:rsidRPr="00B15FBC">
        <w:rPr>
          <w:rFonts w:ascii="Georgia" w:eastAsia="Times New Roman" w:hAnsi="Georgia" w:cs="Times New Roman"/>
          <w:color w:val="000080"/>
          <w:sz w:val="28"/>
          <w:lang w:eastAsia="es-ES"/>
        </w:rPr>
        <w:t>ARTÍCULO 60. EFECTOS DE LA TOMA DE POSESIÓN. </w:t>
      </w:r>
      <w:r w:rsidRPr="00B15FBC">
        <w:rPr>
          <w:rFonts w:ascii="Georgia" w:eastAsia="Times New Roman" w:hAnsi="Georgia" w:cs="Times New Roman"/>
          <w:color w:val="000000"/>
          <w:sz w:val="28"/>
          <w:szCs w:val="28"/>
          <w:lang w:eastAsia="es-ES"/>
        </w:rPr>
        <w:t>&lt;Ver Notas del Editor&gt; &lt;Artículo modificado por el artículo</w:t>
      </w:r>
      <w:r w:rsidRPr="00B15FBC">
        <w:rPr>
          <w:rFonts w:ascii="Georgia" w:eastAsia="Times New Roman" w:hAnsi="Georgia" w:cs="Times New Roman"/>
          <w:color w:val="000000"/>
          <w:sz w:val="28"/>
          <w:lang w:eastAsia="es-ES"/>
        </w:rPr>
        <w:t> </w:t>
      </w:r>
      <w:hyperlink r:id="rId78" w:anchor="8" w:tgtFrame="_blank" w:history="1">
        <w:r w:rsidRPr="00B15FBC">
          <w:rPr>
            <w:rFonts w:ascii="Georgia" w:eastAsia="Times New Roman" w:hAnsi="Georgia" w:cs="Times New Roman"/>
            <w:color w:val="000000"/>
            <w:sz w:val="28"/>
            <w:u w:val="single"/>
            <w:lang w:eastAsia="es-ES"/>
          </w:rPr>
          <w:t>8</w:t>
        </w:r>
      </w:hyperlink>
      <w:r w:rsidRPr="00B15FBC">
        <w:rPr>
          <w:rFonts w:ascii="Georgia" w:eastAsia="Times New Roman" w:hAnsi="Georgia" w:cs="Times New Roman"/>
          <w:color w:val="000000"/>
          <w:sz w:val="28"/>
          <w:lang w:eastAsia="es-ES"/>
        </w:rPr>
        <w:t> </w:t>
      </w:r>
      <w:r w:rsidRPr="00B15FBC">
        <w:rPr>
          <w:rFonts w:ascii="Georgia" w:eastAsia="Times New Roman" w:hAnsi="Georgia" w:cs="Times New Roman"/>
          <w:color w:val="000000"/>
          <w:sz w:val="28"/>
          <w:szCs w:val="28"/>
          <w:lang w:eastAsia="es-ES"/>
        </w:rPr>
        <w:t>de la Ley 689 de 2001. El nuevo texto es el siguiente:&gt; Como consecuencia de la toma de posesión se producirán los siguientes efectos:</w:t>
      </w:r>
    </w:p>
    <w:p w:rsidR="00B15FBC" w:rsidRPr="00B15FBC" w:rsidRDefault="00B15FBC" w:rsidP="00B15FBC">
      <w:pPr>
        <w:spacing w:after="0" w:line="240" w:lineRule="auto"/>
        <w:jc w:val="both"/>
        <w:rPr>
          <w:rFonts w:ascii="Georgia" w:eastAsia="Times New Roman" w:hAnsi="Georgia" w:cs="Times New Roman"/>
          <w:color w:val="000000"/>
          <w:sz w:val="28"/>
          <w:szCs w:val="28"/>
          <w:lang w:eastAsia="es-ES"/>
        </w:rPr>
      </w:pPr>
      <w:r w:rsidRPr="00B15FBC">
        <w:rPr>
          <w:rFonts w:ascii="Georgia" w:eastAsia="Times New Roman" w:hAnsi="Georgia" w:cs="Times New Roman"/>
          <w:color w:val="000000"/>
          <w:sz w:val="28"/>
          <w:szCs w:val="28"/>
          <w:lang w:eastAsia="es-ES"/>
        </w:rPr>
        <w:t>1. El Superintendente al tomar posesión podrá celebrar un contrato de fiducia, en virtud del cual se encargue a una entidad fiduciaria la administración de la empresa en forma temporal.</w:t>
      </w:r>
    </w:p>
    <w:p w:rsidR="00B15FBC" w:rsidRPr="00B15FBC" w:rsidRDefault="00B15FBC" w:rsidP="00B15FBC">
      <w:pPr>
        <w:spacing w:after="0" w:line="240" w:lineRule="auto"/>
        <w:jc w:val="both"/>
        <w:rPr>
          <w:rFonts w:ascii="Georgia" w:eastAsia="Times New Roman" w:hAnsi="Georgia" w:cs="Times New Roman"/>
          <w:color w:val="000000"/>
          <w:sz w:val="28"/>
          <w:szCs w:val="28"/>
          <w:lang w:eastAsia="es-ES"/>
        </w:rPr>
      </w:pPr>
      <w:r w:rsidRPr="00B15FBC">
        <w:rPr>
          <w:rFonts w:ascii="Georgia" w:eastAsia="Times New Roman" w:hAnsi="Georgia" w:cs="Times New Roman"/>
          <w:color w:val="000000"/>
          <w:sz w:val="28"/>
          <w:szCs w:val="28"/>
          <w:lang w:eastAsia="es-ES"/>
        </w:rPr>
        <w:t>2. Cuando la toma de posesión tenga como causa circunstancias imputables a los administradores o accionistas de la empresa, el Superintendente definirá un tiempo prudencial para que se superen los problemas que dieron origen a la medida. Si transcurrido ese lapso no se ha solucionado la situación, el Superintendente ordenará la liquidación de la empresa.</w:t>
      </w:r>
    </w:p>
    <w:p w:rsidR="00B15FBC" w:rsidRPr="00B15FBC" w:rsidRDefault="00B15FBC" w:rsidP="00B15FBC">
      <w:pPr>
        <w:spacing w:after="0" w:line="240" w:lineRule="auto"/>
        <w:jc w:val="both"/>
        <w:rPr>
          <w:rFonts w:ascii="Georgia" w:eastAsia="Times New Roman" w:hAnsi="Georgia" w:cs="Times New Roman"/>
          <w:color w:val="000000"/>
          <w:sz w:val="28"/>
          <w:szCs w:val="28"/>
          <w:lang w:eastAsia="es-ES"/>
        </w:rPr>
      </w:pPr>
      <w:r w:rsidRPr="00B15FBC">
        <w:rPr>
          <w:rFonts w:ascii="Georgia" w:eastAsia="Times New Roman" w:hAnsi="Georgia" w:cs="Times New Roman"/>
          <w:color w:val="000000"/>
          <w:sz w:val="28"/>
          <w:szCs w:val="28"/>
          <w:lang w:eastAsia="es-ES"/>
        </w:rPr>
        <w:t>3. Si se encuentra que la empresa ha perdido cualquier parte de su capital, previo concepto de la Comisión de Regulación respectiva, el Superintendente podrá ordenar la reducción simplemente nominal del capital social, la cual se hará sin necesidad de recurrir a su asamblea o a la aceptación de los acreedores.</w:t>
      </w:r>
    </w:p>
    <w:p w:rsidR="00B15FBC" w:rsidRPr="00B15FBC" w:rsidRDefault="00B15FBC" w:rsidP="00B15FBC">
      <w:pPr>
        <w:spacing w:after="0" w:line="240" w:lineRule="auto"/>
        <w:jc w:val="both"/>
        <w:rPr>
          <w:rFonts w:ascii="Georgia" w:eastAsia="Times New Roman" w:hAnsi="Georgia" w:cs="Times New Roman"/>
          <w:color w:val="000000"/>
          <w:sz w:val="28"/>
          <w:szCs w:val="28"/>
          <w:lang w:eastAsia="es-ES"/>
        </w:rPr>
      </w:pPr>
      <w:r w:rsidRPr="00B15FBC">
        <w:rPr>
          <w:rFonts w:ascii="Georgia" w:eastAsia="Times New Roman" w:hAnsi="Georgia" w:cs="Times New Roman"/>
          <w:color w:val="000080"/>
          <w:sz w:val="28"/>
          <w:lang w:eastAsia="es-ES"/>
        </w:rPr>
        <w:t>PARÁGRAFO.</w:t>
      </w:r>
      <w:r w:rsidRPr="00B15FBC">
        <w:rPr>
          <w:rFonts w:ascii="Georgia" w:eastAsia="Times New Roman" w:hAnsi="Georgia" w:cs="Times New Roman"/>
          <w:color w:val="000000"/>
          <w:sz w:val="28"/>
          <w:lang w:eastAsia="es-ES"/>
        </w:rPr>
        <w:t> </w:t>
      </w:r>
      <w:r w:rsidRPr="00B15FBC">
        <w:rPr>
          <w:rFonts w:ascii="Georgia" w:eastAsia="Times New Roman" w:hAnsi="Georgia" w:cs="Times New Roman"/>
          <w:color w:val="000000"/>
          <w:sz w:val="28"/>
          <w:szCs w:val="28"/>
          <w:lang w:eastAsia="es-ES"/>
        </w:rPr>
        <w:t>El Superintendente, al tomar posesión, podrá designar o contratar una persona a la cual se le encargue la administración de la empresa en forma temporal.</w:t>
      </w:r>
    </w:p>
    <w:p w:rsidR="007330F8" w:rsidRDefault="007330F8" w:rsidP="00B15FBC">
      <w:pPr>
        <w:spacing w:after="0" w:line="240" w:lineRule="auto"/>
        <w:jc w:val="center"/>
        <w:rPr>
          <w:rFonts w:ascii="Georgia" w:eastAsia="Times New Roman" w:hAnsi="Georgia" w:cs="Times New Roman"/>
          <w:color w:val="808080"/>
          <w:sz w:val="24"/>
          <w:szCs w:val="24"/>
          <w:lang w:eastAsia="es-ES"/>
        </w:rPr>
      </w:pPr>
      <w:bookmarkStart w:id="76" w:name="Nivel017"/>
      <w:bookmarkEnd w:id="76"/>
    </w:p>
    <w:p w:rsidR="00B15FBC" w:rsidRPr="00B15FBC" w:rsidRDefault="00B15FBC" w:rsidP="00B15FBC">
      <w:pPr>
        <w:spacing w:after="0" w:line="240" w:lineRule="auto"/>
        <w:jc w:val="center"/>
        <w:rPr>
          <w:rFonts w:ascii="Georgia" w:eastAsia="Times New Roman" w:hAnsi="Georgia" w:cs="Times New Roman"/>
          <w:color w:val="000000"/>
          <w:sz w:val="28"/>
          <w:szCs w:val="28"/>
          <w:lang w:eastAsia="es-ES"/>
        </w:rPr>
      </w:pPr>
      <w:r w:rsidRPr="00B15FBC">
        <w:rPr>
          <w:rFonts w:ascii="Georgia" w:eastAsia="Times New Roman" w:hAnsi="Georgia" w:cs="Times New Roman"/>
          <w:color w:val="808080"/>
          <w:sz w:val="24"/>
          <w:szCs w:val="24"/>
          <w:lang w:eastAsia="es-ES"/>
        </w:rPr>
        <w:t>CAPÍTULO V.</w:t>
      </w:r>
    </w:p>
    <w:p w:rsidR="00B15FBC" w:rsidRPr="00B15FBC" w:rsidRDefault="00B15FBC" w:rsidP="00B15FBC">
      <w:pPr>
        <w:spacing w:after="0" w:line="240" w:lineRule="auto"/>
        <w:jc w:val="center"/>
        <w:rPr>
          <w:rFonts w:ascii="Georgia" w:eastAsia="Times New Roman" w:hAnsi="Georgia" w:cs="Times New Roman"/>
          <w:color w:val="000000"/>
          <w:sz w:val="28"/>
          <w:szCs w:val="28"/>
          <w:lang w:eastAsia="es-ES"/>
        </w:rPr>
      </w:pPr>
      <w:r w:rsidRPr="00B15FBC">
        <w:rPr>
          <w:rFonts w:ascii="Georgia" w:eastAsia="Times New Roman" w:hAnsi="Georgia" w:cs="Times New Roman"/>
          <w:color w:val="808080"/>
          <w:sz w:val="24"/>
          <w:szCs w:val="24"/>
          <w:lang w:eastAsia="es-ES"/>
        </w:rPr>
        <w:t>LIQUIDACIÓN DE LAS EMPRESAS DE SERVICIOS PÚBLICOS</w:t>
      </w:r>
    </w:p>
    <w:p w:rsidR="007330F8" w:rsidRDefault="007330F8" w:rsidP="00B15FBC">
      <w:pPr>
        <w:spacing w:after="0" w:line="240" w:lineRule="auto"/>
        <w:jc w:val="both"/>
        <w:rPr>
          <w:rFonts w:ascii="Georgia" w:eastAsia="Times New Roman" w:hAnsi="Georgia" w:cs="Times New Roman"/>
          <w:color w:val="000080"/>
          <w:sz w:val="28"/>
          <w:lang w:eastAsia="es-ES"/>
        </w:rPr>
      </w:pPr>
      <w:bookmarkStart w:id="77" w:name="61"/>
      <w:bookmarkEnd w:id="77"/>
    </w:p>
    <w:p w:rsidR="00B15FBC" w:rsidRPr="00B15FBC" w:rsidRDefault="00B15FBC" w:rsidP="00B15FBC">
      <w:pPr>
        <w:spacing w:after="0" w:line="240" w:lineRule="auto"/>
        <w:jc w:val="both"/>
        <w:rPr>
          <w:rFonts w:ascii="Georgia" w:eastAsia="Times New Roman" w:hAnsi="Georgia" w:cs="Times New Roman"/>
          <w:color w:val="000000"/>
          <w:sz w:val="28"/>
          <w:szCs w:val="28"/>
          <w:lang w:eastAsia="es-ES"/>
        </w:rPr>
      </w:pPr>
      <w:r w:rsidRPr="00B15FBC">
        <w:rPr>
          <w:rFonts w:ascii="Georgia" w:eastAsia="Times New Roman" w:hAnsi="Georgia" w:cs="Times New Roman"/>
          <w:color w:val="000080"/>
          <w:sz w:val="28"/>
          <w:lang w:eastAsia="es-ES"/>
        </w:rPr>
        <w:t>ARTÍCULO 61. CONTINUIDAD EN LA PRESTACIÓN DEL SERVICIO.</w:t>
      </w:r>
      <w:r w:rsidRPr="00B15FBC">
        <w:rPr>
          <w:rFonts w:ascii="Georgia" w:eastAsia="Times New Roman" w:hAnsi="Georgia" w:cs="Times New Roman"/>
          <w:color w:val="000000"/>
          <w:sz w:val="28"/>
          <w:lang w:eastAsia="es-ES"/>
        </w:rPr>
        <w:t> </w:t>
      </w:r>
      <w:r w:rsidRPr="00B15FBC">
        <w:rPr>
          <w:rFonts w:ascii="Georgia" w:eastAsia="Times New Roman" w:hAnsi="Georgia" w:cs="Times New Roman"/>
          <w:color w:val="000000"/>
          <w:sz w:val="28"/>
          <w:szCs w:val="28"/>
          <w:lang w:eastAsia="es-ES"/>
        </w:rPr>
        <w:t xml:space="preserve">Cuando por voluntad de los socios, por configurarse una causal de disolución o por decisión del Superintendente de Servicios Públicos, una empresa de servicios públicos entre en proceso de liquidación, el representante legal o el revisor fiscal deberá dar aviso a la autoridad competente para la prestación del respectivo servicio, para que ella asegure que no se interrumpa la prestación del servicio. Si no se toman las medidas correctivas previstas en el </w:t>
      </w:r>
      <w:r w:rsidRPr="00B15FBC">
        <w:rPr>
          <w:rFonts w:ascii="Georgia" w:eastAsia="Times New Roman" w:hAnsi="Georgia" w:cs="Times New Roman"/>
          <w:color w:val="000000"/>
          <w:sz w:val="28"/>
          <w:szCs w:val="28"/>
          <w:lang w:eastAsia="es-ES"/>
        </w:rPr>
        <w:lastRenderedPageBreak/>
        <w:t>artículo</w:t>
      </w:r>
      <w:r w:rsidRPr="00B15FBC">
        <w:rPr>
          <w:rFonts w:ascii="Georgia" w:eastAsia="Times New Roman" w:hAnsi="Georgia" w:cs="Times New Roman"/>
          <w:color w:val="000000"/>
          <w:sz w:val="28"/>
          <w:lang w:eastAsia="es-ES"/>
        </w:rPr>
        <w:t> </w:t>
      </w:r>
      <w:hyperlink r:id="rId79" w:anchor="220" w:tgtFrame="_blank" w:history="1">
        <w:r w:rsidRPr="00B15FBC">
          <w:rPr>
            <w:rFonts w:ascii="Georgia" w:eastAsia="Times New Roman" w:hAnsi="Georgia" w:cs="Times New Roman"/>
            <w:color w:val="000000"/>
            <w:sz w:val="28"/>
            <w:u w:val="single"/>
            <w:lang w:eastAsia="es-ES"/>
          </w:rPr>
          <w:t>220</w:t>
        </w:r>
      </w:hyperlink>
      <w:r w:rsidRPr="00B15FBC">
        <w:rPr>
          <w:rFonts w:ascii="Georgia" w:eastAsia="Times New Roman" w:hAnsi="Georgia" w:cs="Times New Roman"/>
          <w:color w:val="000000"/>
          <w:sz w:val="28"/>
          <w:lang w:eastAsia="es-ES"/>
        </w:rPr>
        <w:t> </w:t>
      </w:r>
      <w:r w:rsidRPr="00B15FBC">
        <w:rPr>
          <w:rFonts w:ascii="Georgia" w:eastAsia="Times New Roman" w:hAnsi="Georgia" w:cs="Times New Roman"/>
          <w:color w:val="000000"/>
          <w:sz w:val="28"/>
          <w:szCs w:val="28"/>
          <w:lang w:eastAsia="es-ES"/>
        </w:rPr>
        <w:t>del Código de Comercio, la liquidación continuará en la forma prevista en la ley.</w:t>
      </w:r>
    </w:p>
    <w:p w:rsidR="00B15FBC" w:rsidRPr="00B15FBC" w:rsidRDefault="00B15FBC" w:rsidP="00B15FBC">
      <w:pPr>
        <w:spacing w:after="0" w:line="240" w:lineRule="auto"/>
        <w:jc w:val="both"/>
        <w:rPr>
          <w:rFonts w:ascii="Georgia" w:eastAsia="Times New Roman" w:hAnsi="Georgia" w:cs="Times New Roman"/>
          <w:color w:val="000000"/>
          <w:sz w:val="28"/>
          <w:szCs w:val="28"/>
          <w:lang w:eastAsia="es-ES"/>
        </w:rPr>
      </w:pPr>
      <w:r w:rsidRPr="00B15FBC">
        <w:rPr>
          <w:rFonts w:ascii="Georgia" w:eastAsia="Times New Roman" w:hAnsi="Georgia" w:cs="Times New Roman"/>
          <w:color w:val="000000"/>
          <w:sz w:val="28"/>
          <w:szCs w:val="28"/>
          <w:lang w:eastAsia="es-ES"/>
        </w:rPr>
        <w:t xml:space="preserve">La autoridad competente procederá a celebrar los contratos que sean necesarios con otras empresas de servicios públicos para que sustituyan a la empresa en proceso de liquidación o a asumir directamente en forma total o parcial las actividades que sean indispensables para asegurar la continuidad en la prestación del servicio, en concordancia con la entidad fiduciaria designada en desarrollo del proceso de toma de posesión de la empresa en liquidación. Tales contratos y acciones no se afectarán como consecuencia de las nulidades que, eventualmente, puedan declararse respecto de los demás actos relacionados con la toma de posesión o liquidación de la empresa; ni los nuevos contratistas responderán, en ningún caso, </w:t>
      </w:r>
      <w:proofErr w:type="spellStart"/>
      <w:proofErr w:type="gramStart"/>
      <w:r w:rsidRPr="00B15FBC">
        <w:rPr>
          <w:rFonts w:ascii="Georgia" w:eastAsia="Times New Roman" w:hAnsi="Georgia" w:cs="Times New Roman"/>
          <w:color w:val="000000"/>
          <w:sz w:val="28"/>
          <w:szCs w:val="28"/>
          <w:lang w:eastAsia="es-ES"/>
        </w:rPr>
        <w:t>mas</w:t>
      </w:r>
      <w:proofErr w:type="spellEnd"/>
      <w:proofErr w:type="gramEnd"/>
      <w:r w:rsidRPr="00B15FBC">
        <w:rPr>
          <w:rFonts w:ascii="Georgia" w:eastAsia="Times New Roman" w:hAnsi="Georgia" w:cs="Times New Roman"/>
          <w:color w:val="000000"/>
          <w:sz w:val="28"/>
          <w:szCs w:val="28"/>
          <w:lang w:eastAsia="es-ES"/>
        </w:rPr>
        <w:t xml:space="preserve"> allá de los términos de su relación contractual, por las obligaciones de la empresa en liquidación.</w:t>
      </w:r>
    </w:p>
    <w:p w:rsidR="007330F8" w:rsidRDefault="007330F8" w:rsidP="00B15FBC">
      <w:pPr>
        <w:spacing w:after="0" w:line="240" w:lineRule="auto"/>
        <w:jc w:val="both"/>
        <w:rPr>
          <w:rFonts w:ascii="Georgia" w:eastAsia="Times New Roman" w:hAnsi="Georgia" w:cs="Times New Roman"/>
          <w:color w:val="000080"/>
          <w:sz w:val="28"/>
          <w:lang w:eastAsia="es-ES"/>
        </w:rPr>
      </w:pPr>
    </w:p>
    <w:p w:rsidR="00B15FBC" w:rsidRPr="00B15FBC" w:rsidRDefault="00B15FBC" w:rsidP="00B15FBC">
      <w:pPr>
        <w:spacing w:after="0" w:line="240" w:lineRule="auto"/>
        <w:jc w:val="both"/>
        <w:rPr>
          <w:rFonts w:ascii="Georgia" w:eastAsia="Times New Roman" w:hAnsi="Georgia" w:cs="Times New Roman"/>
          <w:color w:val="000000"/>
          <w:sz w:val="28"/>
          <w:szCs w:val="28"/>
          <w:lang w:eastAsia="es-ES"/>
        </w:rPr>
      </w:pPr>
      <w:r w:rsidRPr="00B15FBC">
        <w:rPr>
          <w:rFonts w:ascii="Georgia" w:eastAsia="Times New Roman" w:hAnsi="Georgia" w:cs="Times New Roman"/>
          <w:color w:val="000080"/>
          <w:sz w:val="28"/>
          <w:lang w:eastAsia="es-ES"/>
        </w:rPr>
        <w:t>PARÁGRAFO.</w:t>
      </w:r>
      <w:r w:rsidRPr="00B15FBC">
        <w:rPr>
          <w:rFonts w:ascii="Georgia" w:eastAsia="Times New Roman" w:hAnsi="Georgia" w:cs="Times New Roman"/>
          <w:color w:val="000000"/>
          <w:sz w:val="28"/>
          <w:lang w:eastAsia="es-ES"/>
        </w:rPr>
        <w:t> </w:t>
      </w:r>
      <w:r w:rsidRPr="00B15FBC">
        <w:rPr>
          <w:rFonts w:ascii="Georgia" w:eastAsia="Times New Roman" w:hAnsi="Georgia" w:cs="Times New Roman"/>
          <w:color w:val="000000"/>
          <w:sz w:val="28"/>
          <w:szCs w:val="28"/>
          <w:lang w:eastAsia="es-ES"/>
        </w:rPr>
        <w:t>&lt;Parágrafo adicionado por el artículo</w:t>
      </w:r>
      <w:r w:rsidRPr="00B15FBC">
        <w:rPr>
          <w:rFonts w:ascii="Georgia" w:eastAsia="Times New Roman" w:hAnsi="Georgia" w:cs="Times New Roman"/>
          <w:color w:val="000000"/>
          <w:sz w:val="28"/>
          <w:lang w:eastAsia="es-ES"/>
        </w:rPr>
        <w:t> </w:t>
      </w:r>
      <w:hyperlink r:id="rId80" w:anchor="9" w:tgtFrame="_blank" w:history="1">
        <w:r w:rsidRPr="00B15FBC">
          <w:rPr>
            <w:rFonts w:ascii="Georgia" w:eastAsia="Times New Roman" w:hAnsi="Georgia" w:cs="Times New Roman"/>
            <w:color w:val="000000"/>
            <w:sz w:val="28"/>
            <w:u w:val="single"/>
            <w:lang w:eastAsia="es-ES"/>
          </w:rPr>
          <w:t>9</w:t>
        </w:r>
      </w:hyperlink>
      <w:r w:rsidRPr="00B15FBC">
        <w:rPr>
          <w:rFonts w:ascii="Georgia" w:eastAsia="Times New Roman" w:hAnsi="Georgia" w:cs="Times New Roman"/>
          <w:color w:val="000000"/>
          <w:sz w:val="28"/>
          <w:lang w:eastAsia="es-ES"/>
        </w:rPr>
        <w:t> </w:t>
      </w:r>
      <w:r w:rsidRPr="00B15FBC">
        <w:rPr>
          <w:rFonts w:ascii="Georgia" w:eastAsia="Times New Roman" w:hAnsi="Georgia" w:cs="Times New Roman"/>
          <w:color w:val="000000"/>
          <w:sz w:val="28"/>
          <w:szCs w:val="28"/>
          <w:lang w:eastAsia="es-ES"/>
        </w:rPr>
        <w:t>de la Ley 689 de 2001. El  texto es el siguiente:&gt; Al ordenar la liquidación de una empresa de servicios públicos del orden municipal que preste el servicio en forma monopolística, el Superintendente de Servicios Públicos fijará un plazo prudencial, que en todo caso no excederá a seis (6) meses, para que el alcalde del respectivo municipio otorgue, mediante contrato y previo cumplimiento de los trámites establecidos para las licitaciones públicas, la prestación del correspondiente servicio a otra empresa.</w:t>
      </w:r>
    </w:p>
    <w:p w:rsidR="00B15FBC" w:rsidRPr="00B15FBC" w:rsidRDefault="00B15FBC" w:rsidP="00B15FBC">
      <w:pPr>
        <w:spacing w:after="0" w:line="240" w:lineRule="auto"/>
        <w:jc w:val="both"/>
        <w:rPr>
          <w:rFonts w:ascii="Georgia" w:eastAsia="Times New Roman" w:hAnsi="Georgia" w:cs="Times New Roman"/>
          <w:color w:val="000000"/>
          <w:sz w:val="28"/>
          <w:szCs w:val="28"/>
          <w:lang w:eastAsia="es-ES"/>
        </w:rPr>
      </w:pPr>
      <w:r w:rsidRPr="00B15FBC">
        <w:rPr>
          <w:rFonts w:ascii="Georgia" w:eastAsia="Times New Roman" w:hAnsi="Georgia" w:cs="Times New Roman"/>
          <w:color w:val="000000"/>
          <w:sz w:val="28"/>
          <w:szCs w:val="28"/>
          <w:lang w:eastAsia="es-ES"/>
        </w:rPr>
        <w:t>Si el alcalde no celebrare el respectivo contrato dentro del término fijado, el Superintendente de Servicios Públicos fijará un plazo adicional de cuatro (4) meses, para que el Gobernador adjudique la prestación del servicio, mediante contrato y previo cumplimiento de los trámites establecidos para las licitaciones públicas.</w:t>
      </w:r>
    </w:p>
    <w:p w:rsidR="00B15FBC" w:rsidRPr="00B15FBC" w:rsidRDefault="00B15FBC" w:rsidP="00B15FBC">
      <w:pPr>
        <w:spacing w:after="0" w:line="240" w:lineRule="auto"/>
        <w:jc w:val="both"/>
        <w:rPr>
          <w:rFonts w:ascii="Georgia" w:eastAsia="Times New Roman" w:hAnsi="Georgia" w:cs="Times New Roman"/>
          <w:color w:val="000000"/>
          <w:sz w:val="28"/>
          <w:szCs w:val="28"/>
          <w:lang w:eastAsia="es-ES"/>
        </w:rPr>
      </w:pPr>
      <w:r w:rsidRPr="00B15FBC">
        <w:rPr>
          <w:rFonts w:ascii="Georgia" w:eastAsia="Times New Roman" w:hAnsi="Georgia" w:cs="Times New Roman"/>
          <w:color w:val="000000"/>
          <w:sz w:val="28"/>
          <w:szCs w:val="28"/>
          <w:lang w:eastAsia="es-ES"/>
        </w:rPr>
        <w:t>En caso de que el Gobernador no realice la adjudicación, el Superintendente deberá adjudicar la prestación del servicio por el tiempo que considere necesario, mediante contrato y previo cumplimiento de los trámites establecidos para las licitaciones públicas.</w:t>
      </w:r>
    </w:p>
    <w:p w:rsidR="00B15FBC" w:rsidRPr="00B15FBC" w:rsidRDefault="00B15FBC" w:rsidP="00B15FBC">
      <w:pPr>
        <w:spacing w:after="0" w:line="240" w:lineRule="auto"/>
        <w:jc w:val="both"/>
        <w:rPr>
          <w:rFonts w:ascii="Georgia" w:eastAsia="Times New Roman" w:hAnsi="Georgia" w:cs="Times New Roman"/>
          <w:color w:val="000000"/>
          <w:sz w:val="28"/>
          <w:szCs w:val="28"/>
          <w:lang w:eastAsia="es-ES"/>
        </w:rPr>
      </w:pPr>
      <w:r w:rsidRPr="00B15FBC">
        <w:rPr>
          <w:rFonts w:ascii="Georgia" w:eastAsia="Times New Roman" w:hAnsi="Georgia" w:cs="Times New Roman"/>
          <w:color w:val="000000"/>
          <w:sz w:val="28"/>
          <w:szCs w:val="28"/>
          <w:lang w:eastAsia="es-ES"/>
        </w:rPr>
        <w:t>En todo caso, la adjudicación que haga el Alcalde, el Gobernador o el Superintendente comprenderá la constitución de las servidumbres necesarias sobre todos los bienes afectos al servicio que sean de propiedad del municipio.</w:t>
      </w:r>
    </w:p>
    <w:p w:rsidR="007330F8" w:rsidRDefault="007330F8" w:rsidP="00B15FBC">
      <w:pPr>
        <w:spacing w:after="0" w:line="240" w:lineRule="auto"/>
        <w:jc w:val="center"/>
        <w:rPr>
          <w:rFonts w:ascii="Georgia" w:eastAsia="Times New Roman" w:hAnsi="Georgia" w:cs="Times New Roman"/>
          <w:color w:val="808080"/>
          <w:sz w:val="24"/>
          <w:szCs w:val="24"/>
          <w:lang w:eastAsia="es-ES"/>
        </w:rPr>
      </w:pPr>
      <w:bookmarkStart w:id="78" w:name="Nivel018"/>
      <w:bookmarkEnd w:id="78"/>
    </w:p>
    <w:p w:rsidR="00B15FBC" w:rsidRPr="00B15FBC" w:rsidRDefault="00B15FBC" w:rsidP="00B15FBC">
      <w:pPr>
        <w:spacing w:after="0" w:line="240" w:lineRule="auto"/>
        <w:jc w:val="center"/>
        <w:rPr>
          <w:rFonts w:ascii="Georgia" w:eastAsia="Times New Roman" w:hAnsi="Georgia" w:cs="Times New Roman"/>
          <w:color w:val="000000"/>
          <w:sz w:val="28"/>
          <w:szCs w:val="28"/>
          <w:lang w:eastAsia="es-ES"/>
        </w:rPr>
      </w:pPr>
      <w:r w:rsidRPr="00B15FBC">
        <w:rPr>
          <w:rFonts w:ascii="Georgia" w:eastAsia="Times New Roman" w:hAnsi="Georgia" w:cs="Times New Roman"/>
          <w:color w:val="808080"/>
          <w:sz w:val="24"/>
          <w:szCs w:val="24"/>
          <w:lang w:eastAsia="es-ES"/>
        </w:rPr>
        <w:t>TÍTULO V.</w:t>
      </w:r>
    </w:p>
    <w:p w:rsidR="00B15FBC" w:rsidRPr="00B15FBC" w:rsidRDefault="00B15FBC" w:rsidP="00B15FBC">
      <w:pPr>
        <w:spacing w:after="0" w:line="240" w:lineRule="auto"/>
        <w:jc w:val="center"/>
        <w:rPr>
          <w:rFonts w:ascii="Georgia" w:eastAsia="Times New Roman" w:hAnsi="Georgia" w:cs="Times New Roman"/>
          <w:color w:val="000000"/>
          <w:sz w:val="28"/>
          <w:szCs w:val="28"/>
          <w:lang w:eastAsia="es-ES"/>
        </w:rPr>
      </w:pPr>
      <w:proofErr w:type="spellStart"/>
      <w:r w:rsidRPr="00B15FBC">
        <w:rPr>
          <w:rFonts w:ascii="Georgia" w:eastAsia="Times New Roman" w:hAnsi="Georgia" w:cs="Times New Roman"/>
          <w:color w:val="808080"/>
          <w:sz w:val="24"/>
          <w:szCs w:val="24"/>
          <w:lang w:eastAsia="es-ES"/>
        </w:rPr>
        <w:t>REGULACION</w:t>
      </w:r>
      <w:proofErr w:type="spellEnd"/>
      <w:r w:rsidRPr="00B15FBC">
        <w:rPr>
          <w:rFonts w:ascii="Georgia" w:eastAsia="Times New Roman" w:hAnsi="Georgia" w:cs="Times New Roman"/>
          <w:color w:val="808080"/>
          <w:sz w:val="24"/>
          <w:szCs w:val="24"/>
          <w:lang w:eastAsia="es-ES"/>
        </w:rPr>
        <w:t>, CONTROL Y VIGILANCIA DEL ESTADO EN LOS SERVICIOS PÚBLICOS</w:t>
      </w:r>
    </w:p>
    <w:p w:rsidR="007330F8" w:rsidRDefault="007330F8" w:rsidP="00B15FBC">
      <w:pPr>
        <w:spacing w:after="0" w:line="240" w:lineRule="auto"/>
        <w:jc w:val="center"/>
        <w:rPr>
          <w:rFonts w:ascii="Georgia" w:eastAsia="Times New Roman" w:hAnsi="Georgia" w:cs="Times New Roman"/>
          <w:color w:val="808080"/>
          <w:sz w:val="24"/>
          <w:szCs w:val="24"/>
          <w:lang w:eastAsia="es-ES"/>
        </w:rPr>
      </w:pPr>
      <w:bookmarkStart w:id="79" w:name="Nivel019"/>
      <w:bookmarkEnd w:id="79"/>
    </w:p>
    <w:p w:rsidR="00B15FBC" w:rsidRPr="00B15FBC" w:rsidRDefault="00B15FBC" w:rsidP="00B15FBC">
      <w:pPr>
        <w:spacing w:after="0" w:line="240" w:lineRule="auto"/>
        <w:jc w:val="center"/>
        <w:rPr>
          <w:rFonts w:ascii="Georgia" w:eastAsia="Times New Roman" w:hAnsi="Georgia" w:cs="Times New Roman"/>
          <w:color w:val="000000"/>
          <w:sz w:val="28"/>
          <w:szCs w:val="28"/>
          <w:lang w:eastAsia="es-ES"/>
        </w:rPr>
      </w:pPr>
      <w:r w:rsidRPr="00B15FBC">
        <w:rPr>
          <w:rFonts w:ascii="Georgia" w:eastAsia="Times New Roman" w:hAnsi="Georgia" w:cs="Times New Roman"/>
          <w:color w:val="808080"/>
          <w:sz w:val="24"/>
          <w:szCs w:val="24"/>
          <w:lang w:eastAsia="es-ES"/>
        </w:rPr>
        <w:lastRenderedPageBreak/>
        <w:t>CAPÍTULO I.</w:t>
      </w:r>
    </w:p>
    <w:p w:rsidR="00B15FBC" w:rsidRPr="00B15FBC" w:rsidRDefault="00B15FBC" w:rsidP="00B15FBC">
      <w:pPr>
        <w:spacing w:after="0" w:line="240" w:lineRule="auto"/>
        <w:jc w:val="center"/>
        <w:rPr>
          <w:rFonts w:ascii="Georgia" w:eastAsia="Times New Roman" w:hAnsi="Georgia" w:cs="Times New Roman"/>
          <w:color w:val="000000"/>
          <w:sz w:val="28"/>
          <w:szCs w:val="28"/>
          <w:lang w:eastAsia="es-ES"/>
        </w:rPr>
      </w:pPr>
      <w:r w:rsidRPr="00B15FBC">
        <w:rPr>
          <w:rFonts w:ascii="Georgia" w:eastAsia="Times New Roman" w:hAnsi="Georgia" w:cs="Times New Roman"/>
          <w:color w:val="808080"/>
          <w:sz w:val="24"/>
          <w:szCs w:val="24"/>
          <w:lang w:eastAsia="es-ES"/>
        </w:rPr>
        <w:t>CONTROL SOCIAL DE LOS SERVICIOS PÚBLICOS DOMICILIARIOS</w:t>
      </w:r>
    </w:p>
    <w:p w:rsidR="007330F8" w:rsidRDefault="007330F8" w:rsidP="00B15FBC">
      <w:pPr>
        <w:spacing w:after="0" w:line="240" w:lineRule="auto"/>
        <w:jc w:val="both"/>
        <w:rPr>
          <w:rFonts w:ascii="Georgia" w:eastAsia="Times New Roman" w:hAnsi="Georgia" w:cs="Times New Roman"/>
          <w:color w:val="000080"/>
          <w:sz w:val="28"/>
          <w:lang w:eastAsia="es-ES"/>
        </w:rPr>
      </w:pPr>
      <w:bookmarkStart w:id="80" w:name="62"/>
      <w:bookmarkEnd w:id="80"/>
    </w:p>
    <w:p w:rsidR="00B15FBC" w:rsidRPr="00B15FBC" w:rsidRDefault="00B15FBC" w:rsidP="00B15FBC">
      <w:pPr>
        <w:spacing w:after="0" w:line="240" w:lineRule="auto"/>
        <w:jc w:val="both"/>
        <w:rPr>
          <w:rFonts w:ascii="Georgia" w:eastAsia="Times New Roman" w:hAnsi="Georgia" w:cs="Times New Roman"/>
          <w:color w:val="000000"/>
          <w:sz w:val="28"/>
          <w:szCs w:val="28"/>
          <w:lang w:eastAsia="es-ES"/>
        </w:rPr>
      </w:pPr>
      <w:r w:rsidRPr="00B15FBC">
        <w:rPr>
          <w:rFonts w:ascii="Georgia" w:eastAsia="Times New Roman" w:hAnsi="Georgia" w:cs="Times New Roman"/>
          <w:color w:val="000080"/>
          <w:sz w:val="28"/>
          <w:lang w:eastAsia="es-ES"/>
        </w:rPr>
        <w:t>ARTÍCULO 62. ORGANIZACIÓN. </w:t>
      </w:r>
      <w:r w:rsidRPr="00B15FBC">
        <w:rPr>
          <w:rFonts w:ascii="Georgia" w:eastAsia="Times New Roman" w:hAnsi="Georgia" w:cs="Times New Roman"/>
          <w:color w:val="000000"/>
          <w:sz w:val="28"/>
          <w:szCs w:val="28"/>
          <w:lang w:eastAsia="es-ES"/>
        </w:rPr>
        <w:t>&lt;Artículo modificado por el artículo</w:t>
      </w:r>
      <w:r w:rsidRPr="00B15FBC">
        <w:rPr>
          <w:rFonts w:ascii="Georgia" w:eastAsia="Times New Roman" w:hAnsi="Georgia" w:cs="Times New Roman"/>
          <w:color w:val="000000"/>
          <w:sz w:val="28"/>
          <w:lang w:eastAsia="es-ES"/>
        </w:rPr>
        <w:t> </w:t>
      </w:r>
      <w:hyperlink r:id="rId81" w:anchor="10" w:tgtFrame="_blank" w:history="1">
        <w:r w:rsidRPr="00B15FBC">
          <w:rPr>
            <w:rFonts w:ascii="Georgia" w:eastAsia="Times New Roman" w:hAnsi="Georgia" w:cs="Times New Roman"/>
            <w:color w:val="000000"/>
            <w:sz w:val="28"/>
            <w:u w:val="single"/>
            <w:lang w:eastAsia="es-ES"/>
          </w:rPr>
          <w:t>10</w:t>
        </w:r>
      </w:hyperlink>
      <w:r w:rsidRPr="00B15FBC">
        <w:rPr>
          <w:rFonts w:ascii="Georgia" w:eastAsia="Times New Roman" w:hAnsi="Georgia" w:cs="Times New Roman"/>
          <w:color w:val="000000"/>
          <w:sz w:val="28"/>
          <w:lang w:eastAsia="es-ES"/>
        </w:rPr>
        <w:t> </w:t>
      </w:r>
      <w:r w:rsidRPr="00B15FBC">
        <w:rPr>
          <w:rFonts w:ascii="Georgia" w:eastAsia="Times New Roman" w:hAnsi="Georgia" w:cs="Times New Roman"/>
          <w:color w:val="000000"/>
          <w:sz w:val="28"/>
          <w:szCs w:val="28"/>
          <w:lang w:eastAsia="es-ES"/>
        </w:rPr>
        <w:t>de la Ley 689 de 2001. El nuevo texto es el siguiente:&gt; En desarrollo del artículo</w:t>
      </w:r>
      <w:r w:rsidRPr="00B15FBC">
        <w:rPr>
          <w:rFonts w:ascii="Georgia" w:eastAsia="Times New Roman" w:hAnsi="Georgia" w:cs="Times New Roman"/>
          <w:color w:val="000000"/>
          <w:sz w:val="28"/>
          <w:lang w:eastAsia="es-ES"/>
        </w:rPr>
        <w:t> </w:t>
      </w:r>
      <w:hyperlink r:id="rId82" w:anchor="369" w:tgtFrame="_blank" w:history="1">
        <w:r w:rsidRPr="00B15FBC">
          <w:rPr>
            <w:rFonts w:ascii="Georgia" w:eastAsia="Times New Roman" w:hAnsi="Georgia" w:cs="Times New Roman"/>
            <w:color w:val="000000"/>
            <w:sz w:val="28"/>
            <w:u w:val="single"/>
            <w:lang w:eastAsia="es-ES"/>
          </w:rPr>
          <w:t>369</w:t>
        </w:r>
      </w:hyperlink>
      <w:r w:rsidRPr="00B15FBC">
        <w:rPr>
          <w:rFonts w:ascii="Georgia" w:eastAsia="Times New Roman" w:hAnsi="Georgia" w:cs="Times New Roman"/>
          <w:color w:val="000000"/>
          <w:sz w:val="28"/>
          <w:lang w:eastAsia="es-ES"/>
        </w:rPr>
        <w:t> </w:t>
      </w:r>
      <w:r w:rsidRPr="00B15FBC">
        <w:rPr>
          <w:rFonts w:ascii="Georgia" w:eastAsia="Times New Roman" w:hAnsi="Georgia" w:cs="Times New Roman"/>
          <w:color w:val="000000"/>
          <w:sz w:val="28"/>
          <w:szCs w:val="28"/>
          <w:lang w:eastAsia="es-ES"/>
        </w:rPr>
        <w:t>de la Constitución Política de Colombia, en todos los municipios deberán existir "Comités de Desarrollo y Control Social de los Servicios Públicos Domiciliario" compuestos por usuarios, suscriptores o suscriptores potenciales de uno (1) o más de los servicios públicos a los que se refiere esta ley, sin que por el ejercicio de sus funciones se causen honorarios.</w:t>
      </w:r>
    </w:p>
    <w:p w:rsidR="00B15FBC" w:rsidRPr="00B15FBC" w:rsidRDefault="00B15FBC" w:rsidP="00B15FBC">
      <w:pPr>
        <w:spacing w:after="0" w:line="240" w:lineRule="auto"/>
        <w:jc w:val="both"/>
        <w:rPr>
          <w:rFonts w:ascii="Georgia" w:eastAsia="Times New Roman" w:hAnsi="Georgia" w:cs="Times New Roman"/>
          <w:color w:val="000000"/>
          <w:sz w:val="28"/>
          <w:szCs w:val="28"/>
          <w:lang w:eastAsia="es-ES"/>
        </w:rPr>
      </w:pPr>
      <w:r w:rsidRPr="00B15FBC">
        <w:rPr>
          <w:rFonts w:ascii="Georgia" w:eastAsia="Times New Roman" w:hAnsi="Georgia" w:cs="Times New Roman"/>
          <w:color w:val="000000"/>
          <w:sz w:val="28"/>
          <w:szCs w:val="28"/>
          <w:lang w:eastAsia="es-ES"/>
        </w:rPr>
        <w:t>La iniciativa para la conformación de los comités corresponde a los usuarios, suscriptores o suscriptores potenciales. El número mínimo de miembros de los comités será el que resulte de dividir la población del respectivo municipio o distrito por diez mil (10.000), pero no podrá ser inferior a cincuenta (50). Para el Distrito Capital el número mínimo será de doscientos (200).</w:t>
      </w:r>
    </w:p>
    <w:p w:rsidR="00B15FBC" w:rsidRPr="00B15FBC" w:rsidRDefault="00B15FBC" w:rsidP="00B15FBC">
      <w:pPr>
        <w:spacing w:after="0" w:line="240" w:lineRule="auto"/>
        <w:jc w:val="both"/>
        <w:rPr>
          <w:rFonts w:ascii="Georgia" w:eastAsia="Times New Roman" w:hAnsi="Georgia" w:cs="Times New Roman"/>
          <w:color w:val="000000"/>
          <w:sz w:val="28"/>
          <w:szCs w:val="28"/>
          <w:lang w:eastAsia="es-ES"/>
        </w:rPr>
      </w:pPr>
      <w:r w:rsidRPr="00B15FBC">
        <w:rPr>
          <w:rFonts w:ascii="Georgia" w:eastAsia="Times New Roman" w:hAnsi="Georgia" w:cs="Times New Roman"/>
          <w:color w:val="000000"/>
          <w:sz w:val="28"/>
          <w:szCs w:val="28"/>
          <w:lang w:eastAsia="es-ES"/>
        </w:rPr>
        <w:t>Para ser miembro de un "Comité de Desarrollo y Control Social", se requiere ser usuario, suscriptor o suscriptor potencial del respectivo servicio público domiciliario que vaya a vigilar, lo cual se acreditará ante la asamblea de constitución del correspondiente comité, con el último recibo de cobro, o en el caso de los suscriptores potenciales, con la solicitud debidamente radicada en la empresa de que se trate o con constancia de residencia expedida por la autoridad competente para el caso de los usuarios cuando no dispongan de recibo. Igualmente, se requiere haber asistido y figurar en el listado de asistentes de la asamblea de constitución del comité o de cualquiera de las sucesivas asambleas de usuarios.</w:t>
      </w:r>
    </w:p>
    <w:p w:rsidR="00B15FBC" w:rsidRPr="00B15FBC" w:rsidRDefault="00B15FBC" w:rsidP="00B15FBC">
      <w:pPr>
        <w:spacing w:after="0" w:line="240" w:lineRule="auto"/>
        <w:jc w:val="both"/>
        <w:rPr>
          <w:rFonts w:ascii="Georgia" w:eastAsia="Times New Roman" w:hAnsi="Georgia" w:cs="Times New Roman"/>
          <w:color w:val="000000"/>
          <w:sz w:val="28"/>
          <w:szCs w:val="28"/>
          <w:lang w:eastAsia="es-ES"/>
        </w:rPr>
      </w:pPr>
      <w:r w:rsidRPr="00B15FBC">
        <w:rPr>
          <w:rFonts w:ascii="Georgia" w:eastAsia="Times New Roman" w:hAnsi="Georgia" w:cs="Times New Roman"/>
          <w:color w:val="000000"/>
          <w:sz w:val="28"/>
          <w:szCs w:val="28"/>
          <w:lang w:eastAsia="es-ES"/>
        </w:rPr>
        <w:t>La participación de un usuario, suscriptor o de un suscriptor potencial en todas las asambleas y deliberaciones de un "Comité de Desarrollo y Control Social", será personal e indelegable.</w:t>
      </w:r>
    </w:p>
    <w:p w:rsidR="00B15FBC" w:rsidRPr="00B15FBC" w:rsidRDefault="00B15FBC" w:rsidP="00B15FBC">
      <w:pPr>
        <w:spacing w:after="0" w:line="240" w:lineRule="auto"/>
        <w:jc w:val="both"/>
        <w:rPr>
          <w:rFonts w:ascii="Georgia" w:eastAsia="Times New Roman" w:hAnsi="Georgia" w:cs="Times New Roman"/>
          <w:color w:val="000000"/>
          <w:sz w:val="28"/>
          <w:szCs w:val="28"/>
          <w:lang w:eastAsia="es-ES"/>
        </w:rPr>
      </w:pPr>
      <w:r w:rsidRPr="00B15FBC">
        <w:rPr>
          <w:rFonts w:ascii="Georgia" w:eastAsia="Times New Roman" w:hAnsi="Georgia" w:cs="Times New Roman"/>
          <w:color w:val="000000"/>
          <w:sz w:val="28"/>
          <w:szCs w:val="28"/>
          <w:lang w:eastAsia="es-ES"/>
        </w:rPr>
        <w:t xml:space="preserve">Los comités se darán su propio reglamento y se reunirán en el día, lugar y hora que acuerden sus miembros según </w:t>
      </w:r>
      <w:proofErr w:type="gramStart"/>
      <w:r w:rsidRPr="00B15FBC">
        <w:rPr>
          <w:rFonts w:ascii="Georgia" w:eastAsia="Times New Roman" w:hAnsi="Georgia" w:cs="Times New Roman"/>
          <w:color w:val="000000"/>
          <w:sz w:val="28"/>
          <w:szCs w:val="28"/>
          <w:lang w:eastAsia="es-ES"/>
        </w:rPr>
        <w:t>registro</w:t>
      </w:r>
      <w:proofErr w:type="gramEnd"/>
      <w:r w:rsidRPr="00B15FBC">
        <w:rPr>
          <w:rFonts w:ascii="Georgia" w:eastAsia="Times New Roman" w:hAnsi="Georgia" w:cs="Times New Roman"/>
          <w:color w:val="000000"/>
          <w:sz w:val="28"/>
          <w:szCs w:val="28"/>
          <w:lang w:eastAsia="es-ES"/>
        </w:rPr>
        <w:t xml:space="preserve"> firmado por los asistentes que debe quedar en el acta de la reunión; el período de los miembros del comité será de dos (2) años, pero podrán continuar desempeñando sus funciones mientras se renueva.</w:t>
      </w:r>
    </w:p>
    <w:p w:rsidR="00B15FBC" w:rsidRPr="00B15FBC" w:rsidRDefault="00B15FBC" w:rsidP="00B15FBC">
      <w:pPr>
        <w:spacing w:after="0" w:line="240" w:lineRule="auto"/>
        <w:jc w:val="both"/>
        <w:rPr>
          <w:rFonts w:ascii="Georgia" w:eastAsia="Times New Roman" w:hAnsi="Georgia" w:cs="Times New Roman"/>
          <w:color w:val="000000"/>
          <w:sz w:val="28"/>
          <w:szCs w:val="28"/>
          <w:lang w:eastAsia="es-ES"/>
        </w:rPr>
      </w:pPr>
      <w:r w:rsidRPr="00B15FBC">
        <w:rPr>
          <w:rFonts w:ascii="Georgia" w:eastAsia="Times New Roman" w:hAnsi="Georgia" w:cs="Times New Roman"/>
          <w:color w:val="000000"/>
          <w:sz w:val="28"/>
          <w:szCs w:val="28"/>
          <w:lang w:eastAsia="es-ES"/>
        </w:rPr>
        <w:t xml:space="preserve">Una vez constituido un comité, es deber de las autoridades municipales y de las empresas de servicios públicos domiciliarios ante quienes solicite inscripción reconocerlo como tal, para lo cual se verificará, entre otras cosas, que un mismo usuario, suscriptor o suscriptor potencial no pertenezca a más de un Comité de un mismo servicio público domiciliario. Será causal de mala conducta para los alcaldes municipales y los funcionarios de las empresas prestadoras, no reconocerlos dentro de los términos definidos en el </w:t>
      </w:r>
      <w:r w:rsidRPr="00B15FBC">
        <w:rPr>
          <w:rFonts w:ascii="Georgia" w:eastAsia="Times New Roman" w:hAnsi="Georgia" w:cs="Times New Roman"/>
          <w:color w:val="000000"/>
          <w:sz w:val="28"/>
          <w:szCs w:val="28"/>
          <w:lang w:eastAsia="es-ES"/>
        </w:rPr>
        <w:lastRenderedPageBreak/>
        <w:t>artículo</w:t>
      </w:r>
      <w:r w:rsidRPr="00B15FBC">
        <w:rPr>
          <w:rFonts w:ascii="Georgia" w:eastAsia="Times New Roman" w:hAnsi="Georgia" w:cs="Times New Roman"/>
          <w:color w:val="000000"/>
          <w:sz w:val="28"/>
          <w:lang w:eastAsia="es-ES"/>
        </w:rPr>
        <w:t> </w:t>
      </w:r>
      <w:hyperlink r:id="rId83" w:anchor="158" w:tgtFrame="_blank" w:history="1">
        <w:r w:rsidRPr="00B15FBC">
          <w:rPr>
            <w:rFonts w:ascii="Georgia" w:eastAsia="Times New Roman" w:hAnsi="Georgia" w:cs="Times New Roman"/>
            <w:color w:val="000000"/>
            <w:sz w:val="28"/>
            <w:u w:val="single"/>
            <w:lang w:eastAsia="es-ES"/>
          </w:rPr>
          <w:t>158</w:t>
        </w:r>
      </w:hyperlink>
      <w:r w:rsidRPr="00B15FBC">
        <w:rPr>
          <w:rFonts w:ascii="Georgia" w:eastAsia="Times New Roman" w:hAnsi="Georgia" w:cs="Times New Roman"/>
          <w:color w:val="000000"/>
          <w:sz w:val="28"/>
          <w:lang w:eastAsia="es-ES"/>
        </w:rPr>
        <w:t> </w:t>
      </w:r>
      <w:r w:rsidRPr="00B15FBC">
        <w:rPr>
          <w:rFonts w:ascii="Georgia" w:eastAsia="Times New Roman" w:hAnsi="Georgia" w:cs="Times New Roman"/>
          <w:color w:val="000000"/>
          <w:sz w:val="28"/>
          <w:szCs w:val="28"/>
          <w:lang w:eastAsia="es-ES"/>
        </w:rPr>
        <w:t>de la Ley 142 de 1994; igualmente, vencido el término se entenderá que el comité ha sido inscrito y reconocido.</w:t>
      </w:r>
    </w:p>
    <w:p w:rsidR="00B15FBC" w:rsidRPr="00B15FBC" w:rsidRDefault="00B15FBC" w:rsidP="00B15FBC">
      <w:pPr>
        <w:spacing w:after="0" w:line="240" w:lineRule="auto"/>
        <w:jc w:val="both"/>
        <w:rPr>
          <w:rFonts w:ascii="Georgia" w:eastAsia="Times New Roman" w:hAnsi="Georgia" w:cs="Times New Roman"/>
          <w:color w:val="000000"/>
          <w:sz w:val="28"/>
          <w:szCs w:val="28"/>
          <w:lang w:eastAsia="es-ES"/>
        </w:rPr>
      </w:pPr>
      <w:r w:rsidRPr="00B15FBC">
        <w:rPr>
          <w:rFonts w:ascii="Georgia" w:eastAsia="Times New Roman" w:hAnsi="Georgia" w:cs="Times New Roman"/>
          <w:color w:val="000000"/>
          <w:sz w:val="28"/>
          <w:szCs w:val="28"/>
          <w:lang w:eastAsia="es-ES"/>
        </w:rPr>
        <w:t>Cada uno de los comités elegirá entre sus miembros para un período un "vocal de control", quien actuará como representante del comité ante la prestadora de servicios públicos domiciliarios que vaya a vigilar la organización, ante las entidades territoriales y ante las autoridades nacionales, en lo que tiene que ver con dichos servicios públicos, y podrá ser removido en cualquier momento por el comité, por decisión mayoritaria de sus miembros.</w:t>
      </w:r>
    </w:p>
    <w:p w:rsidR="00B15FBC" w:rsidRPr="00B15FBC" w:rsidRDefault="00B15FBC" w:rsidP="00B15FBC">
      <w:pPr>
        <w:spacing w:after="0" w:line="240" w:lineRule="auto"/>
        <w:jc w:val="both"/>
        <w:rPr>
          <w:rFonts w:ascii="Georgia" w:eastAsia="Times New Roman" w:hAnsi="Georgia" w:cs="Times New Roman"/>
          <w:color w:val="000000"/>
          <w:sz w:val="28"/>
          <w:szCs w:val="28"/>
          <w:lang w:eastAsia="es-ES"/>
        </w:rPr>
      </w:pPr>
      <w:r w:rsidRPr="00B15FBC">
        <w:rPr>
          <w:rFonts w:ascii="Georgia" w:eastAsia="Times New Roman" w:hAnsi="Georgia" w:cs="Times New Roman"/>
          <w:color w:val="000000"/>
          <w:sz w:val="28"/>
          <w:szCs w:val="28"/>
          <w:lang w:eastAsia="es-ES"/>
        </w:rPr>
        <w:t>El período de los vocales de control será de dos (2) años, pero podrán continuar en ejercicio de sus funciones hasta tanto no se realice nueva elección.</w:t>
      </w:r>
    </w:p>
    <w:p w:rsidR="00B15FBC" w:rsidRPr="00B15FBC" w:rsidRDefault="00B15FBC" w:rsidP="00B15FBC">
      <w:pPr>
        <w:spacing w:after="0" w:line="240" w:lineRule="auto"/>
        <w:jc w:val="both"/>
        <w:rPr>
          <w:rFonts w:ascii="Georgia" w:eastAsia="Times New Roman" w:hAnsi="Georgia" w:cs="Times New Roman"/>
          <w:color w:val="000000"/>
          <w:sz w:val="28"/>
          <w:szCs w:val="28"/>
          <w:lang w:eastAsia="es-ES"/>
        </w:rPr>
      </w:pPr>
      <w:r w:rsidRPr="00B15FBC">
        <w:rPr>
          <w:rFonts w:ascii="Georgia" w:eastAsia="Times New Roman" w:hAnsi="Georgia" w:cs="Times New Roman"/>
          <w:color w:val="000000"/>
          <w:sz w:val="28"/>
          <w:szCs w:val="28"/>
          <w:lang w:eastAsia="es-ES"/>
        </w:rPr>
        <w:t>La constitución de los comités y las elecciones de sus juntas directivas podrán impugnarse ante el Personero del municipio donde se realicen. Las decisiones de este serán apelables ante la Superintendencia de Servicios Públicos Domiciliarios.</w:t>
      </w:r>
    </w:p>
    <w:p w:rsidR="00B15FBC" w:rsidRPr="00B15FBC" w:rsidRDefault="00B15FBC" w:rsidP="00B15FBC">
      <w:pPr>
        <w:spacing w:after="0" w:line="240" w:lineRule="auto"/>
        <w:jc w:val="both"/>
        <w:rPr>
          <w:rFonts w:ascii="Georgia" w:eastAsia="Times New Roman" w:hAnsi="Georgia" w:cs="Times New Roman"/>
          <w:color w:val="000000"/>
          <w:sz w:val="28"/>
          <w:szCs w:val="28"/>
          <w:lang w:eastAsia="es-ES"/>
        </w:rPr>
      </w:pPr>
      <w:r w:rsidRPr="00B15FBC">
        <w:rPr>
          <w:rFonts w:ascii="Georgia" w:eastAsia="Times New Roman" w:hAnsi="Georgia" w:cs="Times New Roman"/>
          <w:color w:val="000000"/>
          <w:sz w:val="28"/>
          <w:szCs w:val="28"/>
          <w:lang w:eastAsia="es-ES"/>
        </w:rPr>
        <w:t>En las elecciones a que se refiere el presente artículo, será causal de mala conducta para cualquier servidor público y en general para cualquier funcionario de una persona prestadora de uno o varios de los servicios públicos a que se refiere la presente ley, entorpecer o dilatar la elección, coartar la libertad de los electores o intervenir de cualquier manera a favor o en contra de los candidatos.</w:t>
      </w:r>
    </w:p>
    <w:p w:rsidR="00B15FBC" w:rsidRPr="00B15FBC" w:rsidRDefault="00B15FBC" w:rsidP="00B15FBC">
      <w:pPr>
        <w:spacing w:after="0" w:line="240" w:lineRule="auto"/>
        <w:jc w:val="both"/>
        <w:rPr>
          <w:rFonts w:ascii="Georgia" w:eastAsia="Times New Roman" w:hAnsi="Georgia" w:cs="Times New Roman"/>
          <w:color w:val="000000"/>
          <w:sz w:val="28"/>
          <w:szCs w:val="28"/>
          <w:lang w:eastAsia="es-ES"/>
        </w:rPr>
      </w:pPr>
      <w:r w:rsidRPr="00B15FBC">
        <w:rPr>
          <w:rFonts w:ascii="Georgia" w:eastAsia="Times New Roman" w:hAnsi="Georgia" w:cs="Times New Roman"/>
          <w:color w:val="000000"/>
          <w:sz w:val="28"/>
          <w:szCs w:val="28"/>
          <w:lang w:eastAsia="es-ES"/>
        </w:rPr>
        <w:t xml:space="preserve">Corresponderá al Alcalde de cada municipio o distrito velar por </w:t>
      </w:r>
      <w:proofErr w:type="spellStart"/>
      <w:r w:rsidRPr="00B15FBC">
        <w:rPr>
          <w:rFonts w:ascii="Georgia" w:eastAsia="Times New Roman" w:hAnsi="Georgia" w:cs="Times New Roman"/>
          <w:color w:val="000000"/>
          <w:sz w:val="28"/>
          <w:szCs w:val="28"/>
          <w:lang w:eastAsia="es-ES"/>
        </w:rPr>
        <w:t>l a</w:t>
      </w:r>
      <w:proofErr w:type="spellEnd"/>
      <w:r w:rsidRPr="00B15FBC">
        <w:rPr>
          <w:rFonts w:ascii="Georgia" w:eastAsia="Times New Roman" w:hAnsi="Georgia" w:cs="Times New Roman"/>
          <w:color w:val="000000"/>
          <w:sz w:val="28"/>
          <w:szCs w:val="28"/>
          <w:lang w:eastAsia="es-ES"/>
        </w:rPr>
        <w:t xml:space="preserve"> conformación de los comités, quien garantizará que tres (3) meses contados a partir de la entrada en vigencia de la presente ley exista en su municipio, por lo menos, un comité.</w:t>
      </w:r>
    </w:p>
    <w:p w:rsidR="007330F8" w:rsidRDefault="007330F8" w:rsidP="00B15FBC">
      <w:pPr>
        <w:spacing w:after="0" w:line="240" w:lineRule="auto"/>
        <w:jc w:val="both"/>
        <w:rPr>
          <w:rFonts w:ascii="Georgia" w:eastAsia="Times New Roman" w:hAnsi="Georgia" w:cs="Times New Roman"/>
          <w:color w:val="000080"/>
          <w:sz w:val="28"/>
          <w:lang w:eastAsia="es-ES"/>
        </w:rPr>
      </w:pPr>
    </w:p>
    <w:p w:rsidR="00B15FBC" w:rsidRPr="00B15FBC" w:rsidRDefault="00B15FBC" w:rsidP="00B15FBC">
      <w:pPr>
        <w:spacing w:after="0" w:line="240" w:lineRule="auto"/>
        <w:jc w:val="both"/>
        <w:rPr>
          <w:rFonts w:ascii="Georgia" w:eastAsia="Times New Roman" w:hAnsi="Georgia" w:cs="Times New Roman"/>
          <w:color w:val="000000"/>
          <w:sz w:val="28"/>
          <w:szCs w:val="28"/>
          <w:lang w:eastAsia="es-ES"/>
        </w:rPr>
      </w:pPr>
      <w:r w:rsidRPr="00B15FBC">
        <w:rPr>
          <w:rFonts w:ascii="Georgia" w:eastAsia="Times New Roman" w:hAnsi="Georgia" w:cs="Times New Roman"/>
          <w:color w:val="000080"/>
          <w:sz w:val="28"/>
          <w:lang w:eastAsia="es-ES"/>
        </w:rPr>
        <w:t>PARÁGRAFO.</w:t>
      </w:r>
      <w:r w:rsidRPr="00B15FBC">
        <w:rPr>
          <w:rFonts w:ascii="Georgia" w:eastAsia="Times New Roman" w:hAnsi="Georgia" w:cs="Times New Roman"/>
          <w:color w:val="000000"/>
          <w:sz w:val="28"/>
          <w:lang w:eastAsia="es-ES"/>
        </w:rPr>
        <w:t> </w:t>
      </w:r>
      <w:r w:rsidRPr="00B15FBC">
        <w:rPr>
          <w:rFonts w:ascii="Georgia" w:eastAsia="Times New Roman" w:hAnsi="Georgia" w:cs="Times New Roman"/>
          <w:color w:val="000000"/>
          <w:sz w:val="28"/>
          <w:szCs w:val="28"/>
          <w:lang w:eastAsia="es-ES"/>
        </w:rPr>
        <w:t>En los municipios en que las prestadoras de servicios públicos atiendan menos de dos mil quinientos (2.500) usuarios, podrá constituirse un solo comité de desarrollo y control social para todos los servicios.</w:t>
      </w:r>
    </w:p>
    <w:p w:rsidR="007330F8" w:rsidRDefault="007330F8" w:rsidP="00B15FBC">
      <w:pPr>
        <w:spacing w:after="0" w:line="240" w:lineRule="auto"/>
        <w:jc w:val="both"/>
        <w:rPr>
          <w:rFonts w:ascii="Georgia" w:eastAsia="Times New Roman" w:hAnsi="Georgia" w:cs="Times New Roman"/>
          <w:color w:val="000000"/>
          <w:sz w:val="28"/>
          <w:szCs w:val="28"/>
          <w:lang w:eastAsia="es-ES"/>
        </w:rPr>
      </w:pPr>
    </w:p>
    <w:p w:rsidR="00B15FBC" w:rsidRPr="00B15FBC" w:rsidRDefault="00B15FBC" w:rsidP="00B15FBC">
      <w:pPr>
        <w:spacing w:after="0" w:line="240" w:lineRule="auto"/>
        <w:jc w:val="both"/>
        <w:rPr>
          <w:rFonts w:ascii="Georgia" w:eastAsia="Times New Roman" w:hAnsi="Georgia" w:cs="Times New Roman"/>
          <w:color w:val="000000"/>
          <w:sz w:val="28"/>
          <w:szCs w:val="28"/>
          <w:lang w:eastAsia="es-ES"/>
        </w:rPr>
      </w:pPr>
      <w:r w:rsidRPr="00B15FBC">
        <w:rPr>
          <w:rFonts w:ascii="Georgia" w:eastAsia="Times New Roman" w:hAnsi="Georgia" w:cs="Times New Roman"/>
          <w:color w:val="000000"/>
          <w:sz w:val="28"/>
          <w:szCs w:val="28"/>
          <w:lang w:eastAsia="es-ES"/>
        </w:rPr>
        <w:t>  </w:t>
      </w:r>
    </w:p>
    <w:p w:rsidR="00B15FBC" w:rsidRPr="00B15FBC" w:rsidRDefault="00B15FBC" w:rsidP="00B15FBC">
      <w:pPr>
        <w:spacing w:after="0" w:line="240" w:lineRule="auto"/>
        <w:jc w:val="both"/>
        <w:rPr>
          <w:rFonts w:ascii="Georgia" w:eastAsia="Times New Roman" w:hAnsi="Georgia" w:cs="Times New Roman"/>
          <w:color w:val="000000"/>
          <w:sz w:val="28"/>
          <w:szCs w:val="28"/>
          <w:lang w:eastAsia="es-ES"/>
        </w:rPr>
      </w:pPr>
      <w:bookmarkStart w:id="81" w:name="63"/>
      <w:bookmarkEnd w:id="81"/>
      <w:r w:rsidRPr="00B15FBC">
        <w:rPr>
          <w:rFonts w:ascii="Georgia" w:eastAsia="Times New Roman" w:hAnsi="Georgia" w:cs="Times New Roman"/>
          <w:color w:val="000080"/>
          <w:sz w:val="28"/>
          <w:lang w:eastAsia="es-ES"/>
        </w:rPr>
        <w:t>ARTÍCULO 63. FUNCIONES.</w:t>
      </w:r>
      <w:r w:rsidRPr="00B15FBC">
        <w:rPr>
          <w:rFonts w:ascii="Georgia" w:eastAsia="Times New Roman" w:hAnsi="Georgia" w:cs="Times New Roman"/>
          <w:color w:val="000000"/>
          <w:sz w:val="28"/>
          <w:lang w:eastAsia="es-ES"/>
        </w:rPr>
        <w:t> </w:t>
      </w:r>
      <w:r w:rsidRPr="00B15FBC">
        <w:rPr>
          <w:rFonts w:ascii="Georgia" w:eastAsia="Times New Roman" w:hAnsi="Georgia" w:cs="Times New Roman"/>
          <w:color w:val="000000"/>
          <w:sz w:val="28"/>
          <w:szCs w:val="28"/>
          <w:lang w:eastAsia="es-ES"/>
        </w:rPr>
        <w:t>Con el fin de asegurar la participación de los usuarios en la gestión y fiscalización de las empresas de servicios públicos domiciliarios, los Comités de Desarrollo y Control Social de los servicios públicos domiciliarios ejercerán las siguientes funciones especiales:</w:t>
      </w:r>
    </w:p>
    <w:p w:rsidR="00B15FBC" w:rsidRPr="00B15FBC" w:rsidRDefault="00B15FBC" w:rsidP="00B15FBC">
      <w:pPr>
        <w:spacing w:after="0" w:line="240" w:lineRule="auto"/>
        <w:jc w:val="both"/>
        <w:rPr>
          <w:rFonts w:ascii="Georgia" w:eastAsia="Times New Roman" w:hAnsi="Georgia" w:cs="Times New Roman"/>
          <w:color w:val="000000"/>
          <w:sz w:val="28"/>
          <w:szCs w:val="28"/>
          <w:lang w:eastAsia="es-ES"/>
        </w:rPr>
      </w:pPr>
      <w:r w:rsidRPr="00B15FBC">
        <w:rPr>
          <w:rFonts w:ascii="Georgia" w:eastAsia="Times New Roman" w:hAnsi="Georgia" w:cs="Times New Roman"/>
          <w:color w:val="000000"/>
          <w:sz w:val="28"/>
          <w:szCs w:val="28"/>
          <w:lang w:eastAsia="es-ES"/>
        </w:rPr>
        <w:t>63.1. Proponer a las empresas de servicios públicos domiciliarios los planes y programas que consideren necesarios para resolver las deficiencias en la prestación de los servicios públicos domiciliarios.</w:t>
      </w:r>
    </w:p>
    <w:p w:rsidR="00B15FBC" w:rsidRPr="00B15FBC" w:rsidRDefault="00B15FBC" w:rsidP="00B15FBC">
      <w:pPr>
        <w:spacing w:after="0" w:line="240" w:lineRule="auto"/>
        <w:jc w:val="both"/>
        <w:rPr>
          <w:rFonts w:ascii="Georgia" w:eastAsia="Times New Roman" w:hAnsi="Georgia" w:cs="Times New Roman"/>
          <w:color w:val="000000"/>
          <w:sz w:val="28"/>
          <w:szCs w:val="28"/>
          <w:lang w:eastAsia="es-ES"/>
        </w:rPr>
      </w:pPr>
      <w:r w:rsidRPr="00B15FBC">
        <w:rPr>
          <w:rFonts w:ascii="Georgia" w:eastAsia="Times New Roman" w:hAnsi="Georgia" w:cs="Times New Roman"/>
          <w:color w:val="000000"/>
          <w:sz w:val="28"/>
          <w:szCs w:val="28"/>
          <w:lang w:eastAsia="es-ES"/>
        </w:rPr>
        <w:t xml:space="preserve">63.2. Procurar que la comunidad aporte los recursos necesarios para la expansión o el mejoramiento de los servicios públicos </w:t>
      </w:r>
      <w:r w:rsidRPr="00B15FBC">
        <w:rPr>
          <w:rFonts w:ascii="Georgia" w:eastAsia="Times New Roman" w:hAnsi="Georgia" w:cs="Times New Roman"/>
          <w:color w:val="000000"/>
          <w:sz w:val="28"/>
          <w:szCs w:val="28"/>
          <w:lang w:eastAsia="es-ES"/>
        </w:rPr>
        <w:lastRenderedPageBreak/>
        <w:t>domiciliarios, en concertación con las empresas de servicios públicos domiciliarios y los municipios.</w:t>
      </w:r>
    </w:p>
    <w:p w:rsidR="00B15FBC" w:rsidRPr="00B15FBC" w:rsidRDefault="00B15FBC" w:rsidP="00B15FBC">
      <w:pPr>
        <w:spacing w:after="0" w:line="240" w:lineRule="auto"/>
        <w:jc w:val="both"/>
        <w:rPr>
          <w:rFonts w:ascii="Georgia" w:eastAsia="Times New Roman" w:hAnsi="Georgia" w:cs="Times New Roman"/>
          <w:color w:val="000000"/>
          <w:sz w:val="28"/>
          <w:szCs w:val="28"/>
          <w:lang w:eastAsia="es-ES"/>
        </w:rPr>
      </w:pPr>
      <w:r w:rsidRPr="00B15FBC">
        <w:rPr>
          <w:rFonts w:ascii="Georgia" w:eastAsia="Times New Roman" w:hAnsi="Georgia" w:cs="Times New Roman"/>
          <w:color w:val="000000"/>
          <w:sz w:val="28"/>
          <w:szCs w:val="28"/>
          <w:lang w:eastAsia="es-ES"/>
        </w:rPr>
        <w:t>63.3. Solicitar la modificación o reforma de las decisiones que se adopten en materia de estratificación.</w:t>
      </w:r>
    </w:p>
    <w:p w:rsidR="00B15FBC" w:rsidRPr="00B15FBC" w:rsidRDefault="00B15FBC" w:rsidP="00B15FBC">
      <w:pPr>
        <w:spacing w:after="0" w:line="240" w:lineRule="auto"/>
        <w:jc w:val="both"/>
        <w:rPr>
          <w:rFonts w:ascii="Georgia" w:eastAsia="Times New Roman" w:hAnsi="Georgia" w:cs="Times New Roman"/>
          <w:color w:val="000000"/>
          <w:sz w:val="28"/>
          <w:szCs w:val="28"/>
          <w:lang w:eastAsia="es-ES"/>
        </w:rPr>
      </w:pPr>
      <w:r w:rsidRPr="00B15FBC">
        <w:rPr>
          <w:rFonts w:ascii="Georgia" w:eastAsia="Times New Roman" w:hAnsi="Georgia" w:cs="Times New Roman"/>
          <w:color w:val="000000"/>
          <w:sz w:val="28"/>
          <w:szCs w:val="28"/>
          <w:lang w:eastAsia="es-ES"/>
        </w:rPr>
        <w:t>63.4. Estudiar y analizar el monto de los subsidios que debe conceder el municipio con sus recursos presupuestales a los usuarios de bajos ingresos; examinar los criterios y mecanismos de reparto de esos subsidios; y proponer las medidas que sean pertinentes para el efecto.</w:t>
      </w:r>
    </w:p>
    <w:p w:rsidR="00B15FBC" w:rsidRPr="00B15FBC" w:rsidRDefault="00B15FBC" w:rsidP="00B15FBC">
      <w:pPr>
        <w:spacing w:after="0" w:line="240" w:lineRule="auto"/>
        <w:jc w:val="both"/>
        <w:rPr>
          <w:rFonts w:ascii="Georgia" w:eastAsia="Times New Roman" w:hAnsi="Georgia" w:cs="Times New Roman"/>
          <w:color w:val="000000"/>
          <w:sz w:val="28"/>
          <w:szCs w:val="28"/>
          <w:lang w:eastAsia="es-ES"/>
        </w:rPr>
      </w:pPr>
      <w:r w:rsidRPr="00B15FBC">
        <w:rPr>
          <w:rFonts w:ascii="Georgia" w:eastAsia="Times New Roman" w:hAnsi="Georgia" w:cs="Times New Roman"/>
          <w:color w:val="000000"/>
          <w:sz w:val="28"/>
          <w:szCs w:val="28"/>
          <w:lang w:eastAsia="es-ES"/>
        </w:rPr>
        <w:t>63.5. &lt;Numeral INEXEQUIBLE&gt;.</w:t>
      </w:r>
    </w:p>
    <w:p w:rsidR="00B15FBC" w:rsidRPr="00B15FBC" w:rsidRDefault="00B15FBC" w:rsidP="00B15FBC">
      <w:pPr>
        <w:spacing w:after="0" w:line="240" w:lineRule="auto"/>
        <w:jc w:val="both"/>
        <w:rPr>
          <w:rFonts w:ascii="Georgia" w:eastAsia="Times New Roman" w:hAnsi="Georgia" w:cs="Times New Roman"/>
          <w:color w:val="0000FF"/>
          <w:sz w:val="20"/>
          <w:szCs w:val="20"/>
          <w:lang w:eastAsia="es-ES"/>
        </w:rPr>
      </w:pPr>
      <w:hyperlink r:id="rId84" w:history="1"/>
    </w:p>
    <w:p w:rsidR="00B15FBC" w:rsidRPr="00B15FBC" w:rsidRDefault="00B15FBC" w:rsidP="00B15FBC">
      <w:pPr>
        <w:spacing w:after="0" w:line="240" w:lineRule="auto"/>
        <w:jc w:val="both"/>
        <w:rPr>
          <w:rFonts w:ascii="Georgia" w:eastAsia="Times New Roman" w:hAnsi="Georgia" w:cs="Times New Roman"/>
          <w:color w:val="000000"/>
          <w:sz w:val="28"/>
          <w:szCs w:val="28"/>
          <w:lang w:eastAsia="es-ES"/>
        </w:rPr>
      </w:pPr>
      <w:bookmarkStart w:id="82" w:name="64"/>
      <w:bookmarkEnd w:id="82"/>
      <w:r w:rsidRPr="00B15FBC">
        <w:rPr>
          <w:rFonts w:ascii="Georgia" w:eastAsia="Times New Roman" w:hAnsi="Georgia" w:cs="Times New Roman"/>
          <w:color w:val="000080"/>
          <w:lang w:eastAsia="es-ES"/>
        </w:rPr>
        <w:t>A</w:t>
      </w:r>
      <w:r w:rsidRPr="00B15FBC">
        <w:rPr>
          <w:rFonts w:ascii="Georgia" w:eastAsia="Times New Roman" w:hAnsi="Georgia" w:cs="Times New Roman"/>
          <w:color w:val="000080"/>
          <w:sz w:val="28"/>
          <w:lang w:eastAsia="es-ES"/>
        </w:rPr>
        <w:t>RTÍCULO 64. FUNCIONES DEL «VOCAL DE CONTROL».</w:t>
      </w:r>
      <w:r w:rsidRPr="00B15FBC">
        <w:rPr>
          <w:rFonts w:ascii="Georgia" w:eastAsia="Times New Roman" w:hAnsi="Georgia" w:cs="Times New Roman"/>
          <w:color w:val="000000"/>
          <w:sz w:val="28"/>
          <w:lang w:eastAsia="es-ES"/>
        </w:rPr>
        <w:t> </w:t>
      </w:r>
      <w:r w:rsidRPr="00B15FBC">
        <w:rPr>
          <w:rFonts w:ascii="Georgia" w:eastAsia="Times New Roman" w:hAnsi="Georgia" w:cs="Times New Roman"/>
          <w:color w:val="000000"/>
          <w:sz w:val="28"/>
          <w:szCs w:val="28"/>
          <w:lang w:eastAsia="es-ES"/>
        </w:rPr>
        <w:t>Los vocales de los comités cumplirán las siguientes funciones:</w:t>
      </w:r>
    </w:p>
    <w:p w:rsidR="00B15FBC" w:rsidRPr="00B15FBC" w:rsidRDefault="00B15FBC" w:rsidP="00B15FBC">
      <w:pPr>
        <w:spacing w:after="0" w:line="240" w:lineRule="auto"/>
        <w:jc w:val="both"/>
        <w:rPr>
          <w:rFonts w:ascii="Georgia" w:eastAsia="Times New Roman" w:hAnsi="Georgia" w:cs="Times New Roman"/>
          <w:color w:val="000000"/>
          <w:sz w:val="28"/>
          <w:szCs w:val="28"/>
          <w:lang w:eastAsia="es-ES"/>
        </w:rPr>
      </w:pPr>
      <w:r w:rsidRPr="00B15FBC">
        <w:rPr>
          <w:rFonts w:ascii="Georgia" w:eastAsia="Times New Roman" w:hAnsi="Georgia" w:cs="Times New Roman"/>
          <w:color w:val="000000"/>
          <w:sz w:val="28"/>
          <w:szCs w:val="28"/>
          <w:lang w:eastAsia="es-ES"/>
        </w:rPr>
        <w:t>64.1. Informar a los usuarios acerca de sus derechos y deberes en materia de servicios públicos domiciliarios, y ayudarlos a defender aquellos y cumplir éstos</w:t>
      </w:r>
      <w:proofErr w:type="gramStart"/>
      <w:r w:rsidRPr="00B15FBC">
        <w:rPr>
          <w:rFonts w:ascii="Georgia" w:eastAsia="Times New Roman" w:hAnsi="Georgia" w:cs="Times New Roman"/>
          <w:color w:val="000000"/>
          <w:sz w:val="28"/>
          <w:szCs w:val="28"/>
          <w:lang w:eastAsia="es-ES"/>
        </w:rPr>
        <w:t>..</w:t>
      </w:r>
      <w:proofErr w:type="gramEnd"/>
      <w:r w:rsidRPr="00B15FBC">
        <w:rPr>
          <w:rFonts w:ascii="Georgia" w:eastAsia="Times New Roman" w:hAnsi="Georgia" w:cs="Times New Roman"/>
          <w:color w:val="000000"/>
          <w:sz w:val="28"/>
          <w:szCs w:val="28"/>
          <w:lang w:eastAsia="es-ES"/>
        </w:rPr>
        <w:t xml:space="preserve"> &lt;</w:t>
      </w:r>
      <w:proofErr w:type="gramStart"/>
      <w:r w:rsidRPr="00B15FBC">
        <w:rPr>
          <w:rFonts w:ascii="Georgia" w:eastAsia="Times New Roman" w:hAnsi="Georgia" w:cs="Times New Roman"/>
          <w:color w:val="000000"/>
          <w:sz w:val="28"/>
          <w:szCs w:val="28"/>
          <w:lang w:eastAsia="es-ES"/>
        </w:rPr>
        <w:t>sic</w:t>
      </w:r>
      <w:proofErr w:type="gramEnd"/>
      <w:r w:rsidRPr="00B15FBC">
        <w:rPr>
          <w:rFonts w:ascii="Georgia" w:eastAsia="Times New Roman" w:hAnsi="Georgia" w:cs="Times New Roman"/>
          <w:color w:val="000000"/>
          <w:sz w:val="28"/>
          <w:szCs w:val="28"/>
          <w:lang w:eastAsia="es-ES"/>
        </w:rPr>
        <w:t>&gt;</w:t>
      </w:r>
    </w:p>
    <w:p w:rsidR="00B15FBC" w:rsidRPr="00B15FBC" w:rsidRDefault="00B15FBC" w:rsidP="00B15FBC">
      <w:pPr>
        <w:spacing w:after="0" w:line="240" w:lineRule="auto"/>
        <w:jc w:val="both"/>
        <w:rPr>
          <w:rFonts w:ascii="Georgia" w:eastAsia="Times New Roman" w:hAnsi="Georgia" w:cs="Times New Roman"/>
          <w:color w:val="000000"/>
          <w:sz w:val="28"/>
          <w:szCs w:val="28"/>
          <w:lang w:eastAsia="es-ES"/>
        </w:rPr>
      </w:pPr>
      <w:r w:rsidRPr="00B15FBC">
        <w:rPr>
          <w:rFonts w:ascii="Georgia" w:eastAsia="Times New Roman" w:hAnsi="Georgia" w:cs="Times New Roman"/>
          <w:color w:val="000000"/>
          <w:sz w:val="28"/>
          <w:szCs w:val="28"/>
          <w:lang w:eastAsia="es-ES"/>
        </w:rPr>
        <w:t>64.2. Recibir informes de los usuarios acerca del funcionamiento de las empresas de servicios públicos domiciliarios, y evaluarlos; y promover frente a las empresas y frente a las autoridades municipales, departamentales y nacionales las medidas correctivas, que sean de competencia de cada una de ellas.</w:t>
      </w:r>
    </w:p>
    <w:p w:rsidR="00B15FBC" w:rsidRPr="00B15FBC" w:rsidRDefault="00B15FBC" w:rsidP="00B15FBC">
      <w:pPr>
        <w:spacing w:after="0" w:line="240" w:lineRule="auto"/>
        <w:jc w:val="both"/>
        <w:rPr>
          <w:rFonts w:ascii="Georgia" w:eastAsia="Times New Roman" w:hAnsi="Georgia" w:cs="Times New Roman"/>
          <w:color w:val="000000"/>
          <w:sz w:val="28"/>
          <w:szCs w:val="28"/>
          <w:lang w:eastAsia="es-ES"/>
        </w:rPr>
      </w:pPr>
      <w:r w:rsidRPr="00B15FBC">
        <w:rPr>
          <w:rFonts w:ascii="Georgia" w:eastAsia="Times New Roman" w:hAnsi="Georgia" w:cs="Times New Roman"/>
          <w:color w:val="000000"/>
          <w:sz w:val="28"/>
          <w:szCs w:val="28"/>
          <w:lang w:eastAsia="es-ES"/>
        </w:rPr>
        <w:t>64.3. Dar atención oportuna a todas las consultas y tramitar las quejas que plantee cualquiera de los usuarios o suscriptores planteen al Comité.</w:t>
      </w:r>
    </w:p>
    <w:p w:rsidR="007330F8" w:rsidRDefault="007330F8" w:rsidP="00B15FBC">
      <w:pPr>
        <w:spacing w:after="0" w:line="240" w:lineRule="auto"/>
        <w:jc w:val="both"/>
        <w:rPr>
          <w:rFonts w:ascii="Georgia" w:eastAsia="Times New Roman" w:hAnsi="Georgia" w:cs="Times New Roman"/>
          <w:color w:val="000000"/>
          <w:sz w:val="28"/>
          <w:szCs w:val="28"/>
          <w:lang w:eastAsia="es-ES"/>
        </w:rPr>
      </w:pPr>
    </w:p>
    <w:p w:rsidR="00B15FBC" w:rsidRPr="00B15FBC" w:rsidRDefault="00B15FBC" w:rsidP="00B15FBC">
      <w:pPr>
        <w:spacing w:after="0" w:line="240" w:lineRule="auto"/>
        <w:jc w:val="both"/>
        <w:rPr>
          <w:rFonts w:ascii="Georgia" w:eastAsia="Times New Roman" w:hAnsi="Georgia" w:cs="Times New Roman"/>
          <w:color w:val="000000"/>
          <w:sz w:val="28"/>
          <w:szCs w:val="28"/>
          <w:lang w:eastAsia="es-ES"/>
        </w:rPr>
      </w:pPr>
      <w:r w:rsidRPr="00B15FBC">
        <w:rPr>
          <w:rFonts w:ascii="Georgia" w:eastAsia="Times New Roman" w:hAnsi="Georgia" w:cs="Times New Roman"/>
          <w:color w:val="000000"/>
          <w:sz w:val="28"/>
          <w:szCs w:val="28"/>
          <w:lang w:eastAsia="es-ES"/>
        </w:rPr>
        <w:t>64.4. Rendir al comité informe sobre los aspectos anteriores, recibir sus opiniones, y preparar las acciones que sean necesarias.</w:t>
      </w:r>
    </w:p>
    <w:p w:rsidR="00B15FBC" w:rsidRPr="00B15FBC" w:rsidRDefault="00B15FBC" w:rsidP="00B15FBC">
      <w:pPr>
        <w:spacing w:after="0" w:line="240" w:lineRule="auto"/>
        <w:jc w:val="both"/>
        <w:rPr>
          <w:rFonts w:ascii="Georgia" w:eastAsia="Times New Roman" w:hAnsi="Georgia" w:cs="Times New Roman"/>
          <w:color w:val="000000"/>
          <w:sz w:val="28"/>
          <w:szCs w:val="28"/>
          <w:lang w:eastAsia="es-ES"/>
        </w:rPr>
      </w:pPr>
      <w:r w:rsidRPr="00B15FBC">
        <w:rPr>
          <w:rFonts w:ascii="Georgia" w:eastAsia="Times New Roman" w:hAnsi="Georgia" w:cs="Times New Roman"/>
          <w:color w:val="000000"/>
          <w:sz w:val="28"/>
          <w:szCs w:val="28"/>
          <w:lang w:eastAsia="es-ES"/>
        </w:rPr>
        <w:t>Es obligación de las empresas de servicios públicos domiciliarios tramitar y responder las solicitudes de los vocales.</w:t>
      </w:r>
    </w:p>
    <w:p w:rsidR="007330F8" w:rsidRDefault="007330F8" w:rsidP="00B15FBC">
      <w:pPr>
        <w:spacing w:after="0" w:line="240" w:lineRule="auto"/>
        <w:jc w:val="both"/>
        <w:rPr>
          <w:rFonts w:ascii="Georgia" w:eastAsia="Times New Roman" w:hAnsi="Georgia" w:cs="Times New Roman"/>
          <w:color w:val="000080"/>
          <w:sz w:val="28"/>
          <w:lang w:eastAsia="es-ES"/>
        </w:rPr>
      </w:pPr>
      <w:bookmarkStart w:id="83" w:name="65"/>
      <w:bookmarkEnd w:id="83"/>
    </w:p>
    <w:p w:rsidR="00B15FBC" w:rsidRPr="00B15FBC" w:rsidRDefault="00B15FBC" w:rsidP="00B15FBC">
      <w:pPr>
        <w:spacing w:after="0" w:line="240" w:lineRule="auto"/>
        <w:jc w:val="both"/>
        <w:rPr>
          <w:rFonts w:ascii="Georgia" w:eastAsia="Times New Roman" w:hAnsi="Georgia" w:cs="Times New Roman"/>
          <w:color w:val="000000"/>
          <w:sz w:val="28"/>
          <w:szCs w:val="28"/>
          <w:lang w:eastAsia="es-ES"/>
        </w:rPr>
      </w:pPr>
      <w:r w:rsidRPr="00B15FBC">
        <w:rPr>
          <w:rFonts w:ascii="Georgia" w:eastAsia="Times New Roman" w:hAnsi="Georgia" w:cs="Times New Roman"/>
          <w:color w:val="000080"/>
          <w:sz w:val="28"/>
          <w:lang w:eastAsia="es-ES"/>
        </w:rPr>
        <w:t>ARTÍCULO 65. LAS AUTORIDADES Y LA PARTICIPACIÓN DE LOS USUARIOS.</w:t>
      </w:r>
      <w:r w:rsidRPr="00B15FBC">
        <w:rPr>
          <w:rFonts w:ascii="Georgia" w:eastAsia="Times New Roman" w:hAnsi="Georgia" w:cs="Times New Roman"/>
          <w:color w:val="000000"/>
          <w:sz w:val="28"/>
          <w:lang w:eastAsia="es-ES"/>
        </w:rPr>
        <w:t> </w:t>
      </w:r>
      <w:r w:rsidRPr="00B15FBC">
        <w:rPr>
          <w:rFonts w:ascii="Georgia" w:eastAsia="Times New Roman" w:hAnsi="Georgia" w:cs="Times New Roman"/>
          <w:color w:val="000000"/>
          <w:sz w:val="28"/>
          <w:szCs w:val="28"/>
          <w:lang w:eastAsia="es-ES"/>
        </w:rPr>
        <w:t>Para la adecuada instrumentación de la participación ciudadana corresponde a las autoridades:</w:t>
      </w:r>
    </w:p>
    <w:p w:rsidR="00B15FBC" w:rsidRPr="00B15FBC" w:rsidRDefault="00B15FBC" w:rsidP="00B15FBC">
      <w:pPr>
        <w:spacing w:after="0" w:line="240" w:lineRule="auto"/>
        <w:jc w:val="both"/>
        <w:rPr>
          <w:rFonts w:ascii="Georgia" w:eastAsia="Times New Roman" w:hAnsi="Georgia" w:cs="Times New Roman"/>
          <w:color w:val="000000"/>
          <w:sz w:val="28"/>
          <w:szCs w:val="28"/>
          <w:lang w:eastAsia="es-ES"/>
        </w:rPr>
      </w:pPr>
      <w:r w:rsidRPr="00B15FBC">
        <w:rPr>
          <w:rFonts w:ascii="Georgia" w:eastAsia="Times New Roman" w:hAnsi="Georgia" w:cs="Times New Roman"/>
          <w:color w:val="000000"/>
          <w:sz w:val="28"/>
          <w:szCs w:val="28"/>
          <w:lang w:eastAsia="es-ES"/>
        </w:rPr>
        <w:t>65.1. Las autoridades municipales deberán realizar una labor amplia y continua de concertación con la comunidad para implantar los elementos básicos de las funciones de los comités y capacitarlos y asesorarlos permanentemente en su operación.</w:t>
      </w:r>
    </w:p>
    <w:p w:rsidR="00B15FBC" w:rsidRPr="00B15FBC" w:rsidRDefault="00B15FBC" w:rsidP="00B15FBC">
      <w:pPr>
        <w:spacing w:after="0" w:line="240" w:lineRule="auto"/>
        <w:jc w:val="both"/>
        <w:rPr>
          <w:rFonts w:ascii="Georgia" w:eastAsia="Times New Roman" w:hAnsi="Georgia" w:cs="Times New Roman"/>
          <w:color w:val="000000"/>
          <w:sz w:val="28"/>
          <w:szCs w:val="28"/>
          <w:lang w:eastAsia="es-ES"/>
        </w:rPr>
      </w:pPr>
      <w:r w:rsidRPr="00B15FBC">
        <w:rPr>
          <w:rFonts w:ascii="Georgia" w:eastAsia="Times New Roman" w:hAnsi="Georgia" w:cs="Times New Roman"/>
          <w:color w:val="000000"/>
          <w:sz w:val="28"/>
          <w:szCs w:val="28"/>
          <w:lang w:eastAsia="es-ES"/>
        </w:rPr>
        <w:t>65.2. Los departamentos tendrán a su cargo la promoción y coordinación del sistema de participación, mediante una acción extensiva a todo su territorio.</w:t>
      </w:r>
    </w:p>
    <w:p w:rsidR="00B15FBC" w:rsidRPr="00B15FBC" w:rsidRDefault="00B15FBC" w:rsidP="00B15FBC">
      <w:pPr>
        <w:spacing w:after="0" w:line="240" w:lineRule="auto"/>
        <w:jc w:val="both"/>
        <w:rPr>
          <w:rFonts w:ascii="Georgia" w:eastAsia="Times New Roman" w:hAnsi="Georgia" w:cs="Times New Roman"/>
          <w:color w:val="0000FF"/>
          <w:sz w:val="20"/>
          <w:szCs w:val="20"/>
          <w:lang w:eastAsia="es-ES"/>
        </w:rPr>
      </w:pPr>
      <w:hyperlink r:id="rId85" w:history="1"/>
    </w:p>
    <w:p w:rsidR="00B15FBC" w:rsidRPr="00B15FBC" w:rsidRDefault="00B15FBC" w:rsidP="00B15FBC">
      <w:pPr>
        <w:spacing w:after="0" w:line="240" w:lineRule="auto"/>
        <w:jc w:val="both"/>
        <w:rPr>
          <w:rFonts w:ascii="Georgia" w:eastAsia="Times New Roman" w:hAnsi="Georgia" w:cs="Times New Roman"/>
          <w:color w:val="000000"/>
          <w:sz w:val="28"/>
          <w:szCs w:val="28"/>
          <w:lang w:eastAsia="es-ES"/>
        </w:rPr>
      </w:pPr>
      <w:r w:rsidRPr="00B15FBC">
        <w:rPr>
          <w:rFonts w:ascii="Georgia" w:eastAsia="Times New Roman" w:hAnsi="Georgia" w:cs="Times New Roman"/>
          <w:color w:val="000000"/>
          <w:sz w:val="28"/>
          <w:szCs w:val="28"/>
          <w:lang w:eastAsia="es-ES"/>
        </w:rPr>
        <w:t xml:space="preserve">En coordinación con los municipios y la Superintendencia, deberán asegurar la capacitación de los vocales dotándolos de instrumentos </w:t>
      </w:r>
      <w:r w:rsidRPr="00B15FBC">
        <w:rPr>
          <w:rFonts w:ascii="Georgia" w:eastAsia="Times New Roman" w:hAnsi="Georgia" w:cs="Times New Roman"/>
          <w:color w:val="000000"/>
          <w:sz w:val="28"/>
          <w:szCs w:val="28"/>
          <w:lang w:eastAsia="es-ES"/>
        </w:rPr>
        <w:lastRenderedPageBreak/>
        <w:t>básicos que les permitan organizar mejor su trabajo y contar con la información necesaria para representar a los comités.</w:t>
      </w:r>
    </w:p>
    <w:p w:rsidR="00B15FBC" w:rsidRPr="00B15FBC" w:rsidRDefault="00B15FBC" w:rsidP="00B15FBC">
      <w:pPr>
        <w:spacing w:after="0" w:line="240" w:lineRule="auto"/>
        <w:jc w:val="both"/>
        <w:rPr>
          <w:rFonts w:ascii="Georgia" w:eastAsia="Times New Roman" w:hAnsi="Georgia" w:cs="Times New Roman"/>
          <w:color w:val="000000"/>
          <w:sz w:val="28"/>
          <w:szCs w:val="28"/>
          <w:lang w:eastAsia="es-ES"/>
        </w:rPr>
      </w:pPr>
      <w:r w:rsidRPr="00B15FBC">
        <w:rPr>
          <w:rFonts w:ascii="Georgia" w:eastAsia="Times New Roman" w:hAnsi="Georgia" w:cs="Times New Roman"/>
          <w:color w:val="000000"/>
          <w:sz w:val="28"/>
          <w:szCs w:val="28"/>
          <w:lang w:eastAsia="es-ES"/>
        </w:rPr>
        <w:t>65.3. La Superintendencia tendrá a su cargo el diseño y la puesta en funcionamiento de un sistema de vigilancia y control que permita apoyar las tareas de los comités de desarrollo y control social de los servicios públicos domiciliarios.</w:t>
      </w:r>
    </w:p>
    <w:p w:rsidR="00B15FBC" w:rsidRPr="00B15FBC" w:rsidRDefault="00B15FBC" w:rsidP="00B15FBC">
      <w:pPr>
        <w:spacing w:after="0" w:line="240" w:lineRule="auto"/>
        <w:jc w:val="both"/>
        <w:rPr>
          <w:rFonts w:ascii="Georgia" w:eastAsia="Times New Roman" w:hAnsi="Georgia" w:cs="Times New Roman"/>
          <w:color w:val="000000"/>
          <w:sz w:val="28"/>
          <w:szCs w:val="28"/>
          <w:lang w:eastAsia="es-ES"/>
        </w:rPr>
      </w:pPr>
      <w:r w:rsidRPr="00B15FBC">
        <w:rPr>
          <w:rFonts w:ascii="Georgia" w:eastAsia="Times New Roman" w:hAnsi="Georgia" w:cs="Times New Roman"/>
          <w:color w:val="000000"/>
          <w:sz w:val="28"/>
          <w:szCs w:val="28"/>
          <w:lang w:eastAsia="es-ES"/>
        </w:rPr>
        <w:t>Deberá proporcionar a las autoridades territoriales, el apoyo técnico necesario, la tecnología, la capacitación, la orientación y los elementos de difusión necesarios para la promoción de la participación de la comunidad.</w:t>
      </w:r>
    </w:p>
    <w:p w:rsidR="00B15FBC" w:rsidRPr="00B15FBC" w:rsidRDefault="00B15FBC" w:rsidP="00B15FBC">
      <w:pPr>
        <w:spacing w:after="0" w:line="240" w:lineRule="auto"/>
        <w:jc w:val="both"/>
        <w:rPr>
          <w:rFonts w:ascii="Georgia" w:eastAsia="Times New Roman" w:hAnsi="Georgia" w:cs="Times New Roman"/>
          <w:color w:val="0000FF"/>
          <w:sz w:val="20"/>
          <w:szCs w:val="20"/>
          <w:lang w:eastAsia="es-ES"/>
        </w:rPr>
      </w:pPr>
      <w:hyperlink r:id="rId86" w:history="1"/>
    </w:p>
    <w:p w:rsidR="00B15FBC" w:rsidRPr="00B15FBC" w:rsidRDefault="00B15FBC" w:rsidP="00B15FBC">
      <w:pPr>
        <w:spacing w:after="0" w:line="240" w:lineRule="auto"/>
        <w:jc w:val="both"/>
        <w:rPr>
          <w:rFonts w:ascii="Georgia" w:eastAsia="Times New Roman" w:hAnsi="Georgia" w:cs="Times New Roman"/>
          <w:color w:val="000000"/>
          <w:sz w:val="28"/>
          <w:szCs w:val="28"/>
          <w:lang w:eastAsia="es-ES"/>
        </w:rPr>
      </w:pPr>
      <w:bookmarkStart w:id="84" w:name="66"/>
      <w:bookmarkEnd w:id="84"/>
      <w:r w:rsidRPr="00B15FBC">
        <w:rPr>
          <w:rFonts w:ascii="Georgia" w:eastAsia="Times New Roman" w:hAnsi="Georgia" w:cs="Times New Roman"/>
          <w:color w:val="000080"/>
          <w:sz w:val="28"/>
          <w:lang w:eastAsia="es-ES"/>
        </w:rPr>
        <w:t>ARTÍCULO 66. INCOMPATIBILIDADES E INHABILIDADES.</w:t>
      </w:r>
      <w:r w:rsidRPr="00B15FBC">
        <w:rPr>
          <w:rFonts w:ascii="Georgia" w:eastAsia="Times New Roman" w:hAnsi="Georgia" w:cs="Times New Roman"/>
          <w:color w:val="000000"/>
          <w:sz w:val="28"/>
          <w:lang w:eastAsia="es-ES"/>
        </w:rPr>
        <w:t> </w:t>
      </w:r>
      <w:r w:rsidRPr="00B15FBC">
        <w:rPr>
          <w:rFonts w:ascii="Georgia" w:eastAsia="Times New Roman" w:hAnsi="Georgia" w:cs="Times New Roman"/>
          <w:color w:val="000000"/>
          <w:sz w:val="28"/>
          <w:szCs w:val="28"/>
          <w:lang w:eastAsia="es-ES"/>
        </w:rPr>
        <w:t>&lt;Artículo modificado por el artículo</w:t>
      </w:r>
      <w:r w:rsidRPr="00B15FBC">
        <w:rPr>
          <w:rFonts w:ascii="Georgia" w:eastAsia="Times New Roman" w:hAnsi="Georgia" w:cs="Times New Roman"/>
          <w:color w:val="000000"/>
          <w:sz w:val="28"/>
          <w:lang w:eastAsia="es-ES"/>
        </w:rPr>
        <w:t> </w:t>
      </w:r>
      <w:hyperlink r:id="rId87" w:anchor="11" w:tgtFrame="_blank" w:history="1">
        <w:r w:rsidRPr="00B15FBC">
          <w:rPr>
            <w:rFonts w:ascii="Georgia" w:eastAsia="Times New Roman" w:hAnsi="Georgia" w:cs="Times New Roman"/>
            <w:color w:val="000000"/>
            <w:sz w:val="28"/>
            <w:u w:val="single"/>
            <w:lang w:eastAsia="es-ES"/>
          </w:rPr>
          <w:t>11</w:t>
        </w:r>
      </w:hyperlink>
      <w:r w:rsidRPr="00B15FBC">
        <w:rPr>
          <w:rFonts w:ascii="Georgia" w:eastAsia="Times New Roman" w:hAnsi="Georgia" w:cs="Times New Roman"/>
          <w:color w:val="000000"/>
          <w:sz w:val="28"/>
          <w:lang w:eastAsia="es-ES"/>
        </w:rPr>
        <w:t> </w:t>
      </w:r>
      <w:r w:rsidRPr="00B15FBC">
        <w:rPr>
          <w:rFonts w:ascii="Georgia" w:eastAsia="Times New Roman" w:hAnsi="Georgia" w:cs="Times New Roman"/>
          <w:color w:val="000000"/>
          <w:sz w:val="28"/>
          <w:szCs w:val="28"/>
          <w:lang w:eastAsia="es-ES"/>
        </w:rPr>
        <w:t>de la Ley 689 de 2001. El nuevo texto es el siguiente:&gt; Las personas que cumplan la función de vocales de control de los comités de desarrollo y control social, sus cónyuges o compañeros permanentes, y sus parientes dentro del segundo grado de consanguinidad, primero de afinidad o único civil, así como quienes sean sus socios en sociedades de personas, no podrán ser socios ni participar en la administración de las Empresas de Servicios Públicos que vigilen, ni contratar con ellas,</w:t>
      </w:r>
      <w:r w:rsidRPr="00B15FBC">
        <w:rPr>
          <w:rFonts w:ascii="Georgia" w:eastAsia="Times New Roman" w:hAnsi="Georgia" w:cs="Times New Roman"/>
          <w:color w:val="000000"/>
          <w:sz w:val="28"/>
          <w:lang w:eastAsia="es-ES"/>
        </w:rPr>
        <w:t> </w:t>
      </w:r>
      <w:r w:rsidRPr="00B15FBC">
        <w:rPr>
          <w:rFonts w:ascii="Georgia" w:eastAsia="Times New Roman" w:hAnsi="Georgia" w:cs="Times New Roman"/>
          <w:color w:val="000000"/>
          <w:sz w:val="28"/>
          <w:szCs w:val="28"/>
          <w:u w:val="single"/>
          <w:lang w:eastAsia="es-ES"/>
        </w:rPr>
        <w:t>con la comisión o comisiones de regulación</w:t>
      </w:r>
      <w:r w:rsidRPr="00B15FBC">
        <w:rPr>
          <w:rFonts w:ascii="Georgia" w:eastAsia="Times New Roman" w:hAnsi="Georgia" w:cs="Times New Roman"/>
          <w:color w:val="000000"/>
          <w:sz w:val="28"/>
          <w:lang w:eastAsia="es-ES"/>
        </w:rPr>
        <w:t> </w:t>
      </w:r>
      <w:r w:rsidRPr="00B15FBC">
        <w:rPr>
          <w:rFonts w:ascii="Georgia" w:eastAsia="Times New Roman" w:hAnsi="Georgia" w:cs="Times New Roman"/>
          <w:color w:val="000000"/>
          <w:sz w:val="28"/>
          <w:szCs w:val="28"/>
          <w:lang w:eastAsia="es-ES"/>
        </w:rPr>
        <w:t>competentes en el servicio o los servicios públicos domiciliarios que vigilen, ni con la Superintendencia de Servicios Públicos Domiciliarios, por el período de desempeño de sus funciones y un año más.</w:t>
      </w:r>
    </w:p>
    <w:p w:rsidR="007330F8" w:rsidRDefault="007330F8" w:rsidP="00B15FBC">
      <w:pPr>
        <w:spacing w:after="0" w:line="240" w:lineRule="auto"/>
        <w:jc w:val="both"/>
        <w:rPr>
          <w:rFonts w:ascii="Georgia" w:eastAsia="Times New Roman" w:hAnsi="Georgia" w:cs="Times New Roman"/>
          <w:color w:val="000000"/>
          <w:sz w:val="28"/>
          <w:szCs w:val="28"/>
          <w:lang w:eastAsia="es-ES"/>
        </w:rPr>
      </w:pPr>
    </w:p>
    <w:p w:rsidR="00B15FBC" w:rsidRPr="00B15FBC" w:rsidRDefault="00B15FBC" w:rsidP="00B15FBC">
      <w:pPr>
        <w:spacing w:after="0" w:line="240" w:lineRule="auto"/>
        <w:jc w:val="both"/>
        <w:rPr>
          <w:rFonts w:ascii="Georgia" w:eastAsia="Times New Roman" w:hAnsi="Georgia" w:cs="Times New Roman"/>
          <w:color w:val="000000"/>
          <w:sz w:val="28"/>
          <w:szCs w:val="28"/>
          <w:lang w:eastAsia="es-ES"/>
        </w:rPr>
      </w:pPr>
      <w:r w:rsidRPr="00B15FBC">
        <w:rPr>
          <w:rFonts w:ascii="Georgia" w:eastAsia="Times New Roman" w:hAnsi="Georgia" w:cs="Times New Roman"/>
          <w:color w:val="000000"/>
          <w:sz w:val="28"/>
          <w:szCs w:val="28"/>
          <w:lang w:eastAsia="es-ES"/>
        </w:rPr>
        <w:t>Los ediles, concejales, diputados y congresistas no podrán ser elegidos vocales de control de los Comités de Desarrollo y Control Social.</w:t>
      </w:r>
    </w:p>
    <w:p w:rsidR="00B15FBC" w:rsidRPr="00B15FBC" w:rsidRDefault="00B15FBC" w:rsidP="00B15FBC">
      <w:pPr>
        <w:spacing w:after="0" w:line="240" w:lineRule="auto"/>
        <w:jc w:val="both"/>
        <w:rPr>
          <w:rFonts w:ascii="Georgia" w:eastAsia="Times New Roman" w:hAnsi="Georgia" w:cs="Times New Roman"/>
          <w:color w:val="000000"/>
          <w:sz w:val="28"/>
          <w:szCs w:val="28"/>
          <w:lang w:eastAsia="es-ES"/>
        </w:rPr>
      </w:pPr>
      <w:r w:rsidRPr="00B15FBC">
        <w:rPr>
          <w:rFonts w:ascii="Georgia" w:eastAsia="Times New Roman" w:hAnsi="Georgia" w:cs="Times New Roman"/>
          <w:color w:val="000000"/>
          <w:sz w:val="28"/>
          <w:szCs w:val="28"/>
          <w:lang w:eastAsia="es-ES"/>
        </w:rPr>
        <w:t>La celebración de los contratos de servicios públicos o, en general, de los que se celebren en igualdad de condiciones con quien los solicite, no dan lugar a aplicar estas inhabilidades e incompatibilidades.</w:t>
      </w:r>
    </w:p>
    <w:p w:rsidR="00B15FBC" w:rsidRPr="00B15FBC" w:rsidRDefault="00B15FBC" w:rsidP="00B15FBC">
      <w:pPr>
        <w:spacing w:after="0" w:line="240" w:lineRule="auto"/>
        <w:jc w:val="both"/>
        <w:rPr>
          <w:rFonts w:ascii="Georgia" w:eastAsia="Times New Roman" w:hAnsi="Georgia" w:cs="Times New Roman"/>
          <w:color w:val="0000FF"/>
          <w:sz w:val="20"/>
          <w:szCs w:val="20"/>
          <w:lang w:eastAsia="es-ES"/>
        </w:rPr>
      </w:pPr>
      <w:hyperlink r:id="rId88" w:history="1"/>
    </w:p>
    <w:p w:rsidR="00B15FBC" w:rsidRPr="00B15FBC" w:rsidRDefault="00B15FBC" w:rsidP="00B15FBC">
      <w:pPr>
        <w:spacing w:after="0" w:line="240" w:lineRule="auto"/>
        <w:jc w:val="center"/>
        <w:rPr>
          <w:rFonts w:ascii="Georgia" w:eastAsia="Times New Roman" w:hAnsi="Georgia" w:cs="Times New Roman"/>
          <w:color w:val="000000"/>
          <w:sz w:val="28"/>
          <w:szCs w:val="28"/>
          <w:lang w:eastAsia="es-ES"/>
        </w:rPr>
      </w:pPr>
      <w:bookmarkStart w:id="85" w:name="Nivel020"/>
      <w:bookmarkEnd w:id="85"/>
      <w:r w:rsidRPr="00B15FBC">
        <w:rPr>
          <w:rFonts w:ascii="Georgia" w:eastAsia="Times New Roman" w:hAnsi="Georgia" w:cs="Times New Roman"/>
          <w:color w:val="808080"/>
          <w:sz w:val="24"/>
          <w:szCs w:val="24"/>
          <w:lang w:eastAsia="es-ES"/>
        </w:rPr>
        <w:t>CAPÍTULO II.</w:t>
      </w:r>
    </w:p>
    <w:p w:rsidR="00B15FBC" w:rsidRPr="00B15FBC" w:rsidRDefault="00B15FBC" w:rsidP="00B15FBC">
      <w:pPr>
        <w:spacing w:after="0" w:line="240" w:lineRule="auto"/>
        <w:jc w:val="center"/>
        <w:rPr>
          <w:rFonts w:ascii="Georgia" w:eastAsia="Times New Roman" w:hAnsi="Georgia" w:cs="Times New Roman"/>
          <w:color w:val="000000"/>
          <w:sz w:val="28"/>
          <w:szCs w:val="28"/>
          <w:lang w:eastAsia="es-ES"/>
        </w:rPr>
      </w:pPr>
      <w:r w:rsidRPr="00B15FBC">
        <w:rPr>
          <w:rFonts w:ascii="Georgia" w:eastAsia="Times New Roman" w:hAnsi="Georgia" w:cs="Times New Roman"/>
          <w:color w:val="808080"/>
          <w:sz w:val="24"/>
          <w:szCs w:val="24"/>
          <w:lang w:eastAsia="es-ES"/>
        </w:rPr>
        <w:t>DE LOS MINISTERIOS</w:t>
      </w:r>
    </w:p>
    <w:p w:rsidR="007330F8" w:rsidRDefault="007330F8" w:rsidP="00B15FBC">
      <w:pPr>
        <w:spacing w:after="0" w:line="240" w:lineRule="auto"/>
        <w:jc w:val="both"/>
        <w:rPr>
          <w:rFonts w:ascii="Georgia" w:eastAsia="Times New Roman" w:hAnsi="Georgia" w:cs="Times New Roman"/>
          <w:color w:val="000080"/>
          <w:sz w:val="28"/>
          <w:lang w:eastAsia="es-ES"/>
        </w:rPr>
      </w:pPr>
      <w:bookmarkStart w:id="86" w:name="67"/>
      <w:bookmarkEnd w:id="86"/>
    </w:p>
    <w:p w:rsidR="00B15FBC" w:rsidRPr="00B15FBC" w:rsidRDefault="00B15FBC" w:rsidP="00B15FBC">
      <w:pPr>
        <w:spacing w:after="0" w:line="240" w:lineRule="auto"/>
        <w:jc w:val="both"/>
        <w:rPr>
          <w:rFonts w:ascii="Georgia" w:eastAsia="Times New Roman" w:hAnsi="Georgia" w:cs="Times New Roman"/>
          <w:color w:val="000000"/>
          <w:sz w:val="28"/>
          <w:szCs w:val="28"/>
          <w:lang w:eastAsia="es-ES"/>
        </w:rPr>
      </w:pPr>
      <w:r w:rsidRPr="00B15FBC">
        <w:rPr>
          <w:rFonts w:ascii="Georgia" w:eastAsia="Times New Roman" w:hAnsi="Georgia" w:cs="Times New Roman"/>
          <w:color w:val="000080"/>
          <w:sz w:val="28"/>
          <w:lang w:eastAsia="es-ES"/>
        </w:rPr>
        <w:t>ARTÍCULO 67. FUNCIONES DE LOS MINISTERIOS EN RELACIÓN CON LOS SERVICIOS PÚBLICOS. </w:t>
      </w:r>
      <w:r w:rsidRPr="00B15FBC">
        <w:rPr>
          <w:rFonts w:ascii="Georgia" w:eastAsia="Times New Roman" w:hAnsi="Georgia" w:cs="Times New Roman"/>
          <w:color w:val="000000"/>
          <w:sz w:val="28"/>
          <w:szCs w:val="28"/>
          <w:lang w:eastAsia="es-ES"/>
        </w:rPr>
        <w:t>&lt;Ver Notas de Vigencia al final del artículo&gt; El Ministerio de Minas y Energía, el de Comunicaciones* y el de Desarrollo, tendrán, en relación con los servicios públicos de energía y gas combustible, telecomunicaciones, y agua potable y saneamiento básico, respectivamente, las siguientes funciones:</w:t>
      </w:r>
    </w:p>
    <w:p w:rsidR="00B15FBC" w:rsidRPr="00B15FBC" w:rsidRDefault="00B15FBC" w:rsidP="00B15FBC">
      <w:pPr>
        <w:spacing w:after="0" w:line="240" w:lineRule="auto"/>
        <w:jc w:val="both"/>
        <w:rPr>
          <w:rFonts w:ascii="Georgia" w:eastAsia="Times New Roman" w:hAnsi="Georgia" w:cs="Times New Roman"/>
          <w:color w:val="0000FF"/>
          <w:sz w:val="20"/>
          <w:szCs w:val="20"/>
          <w:lang w:eastAsia="es-ES"/>
        </w:rPr>
      </w:pPr>
      <w:hyperlink r:id="rId89" w:history="1"/>
    </w:p>
    <w:p w:rsidR="00B15FBC" w:rsidRPr="00B15FBC" w:rsidRDefault="00B15FBC" w:rsidP="00B15FBC">
      <w:pPr>
        <w:spacing w:after="0" w:line="240" w:lineRule="auto"/>
        <w:jc w:val="both"/>
        <w:rPr>
          <w:rFonts w:ascii="Georgia" w:eastAsia="Times New Roman" w:hAnsi="Georgia" w:cs="Times New Roman"/>
          <w:color w:val="000000"/>
          <w:sz w:val="28"/>
          <w:szCs w:val="28"/>
          <w:lang w:eastAsia="es-ES"/>
        </w:rPr>
      </w:pPr>
      <w:r w:rsidRPr="00B15FBC">
        <w:rPr>
          <w:rFonts w:ascii="Georgia" w:eastAsia="Times New Roman" w:hAnsi="Georgia" w:cs="Times New Roman"/>
          <w:color w:val="000000"/>
          <w:sz w:val="28"/>
          <w:szCs w:val="28"/>
          <w:lang w:eastAsia="es-ES"/>
        </w:rPr>
        <w:lastRenderedPageBreak/>
        <w:t>67.1. Señalar los requisitos técnicos que deben cumplir las obras, equipos y procedimientos que utilicen las empresas de servicios públicos del sector,</w:t>
      </w:r>
      <w:r w:rsidRPr="00B15FBC">
        <w:rPr>
          <w:rFonts w:ascii="Georgia" w:eastAsia="Times New Roman" w:hAnsi="Georgia" w:cs="Times New Roman"/>
          <w:color w:val="000000"/>
          <w:sz w:val="28"/>
          <w:lang w:eastAsia="es-ES"/>
        </w:rPr>
        <w:t> </w:t>
      </w:r>
      <w:r w:rsidRPr="00B15FBC">
        <w:rPr>
          <w:rFonts w:ascii="Georgia" w:eastAsia="Times New Roman" w:hAnsi="Georgia" w:cs="Times New Roman"/>
          <w:color w:val="000000"/>
          <w:sz w:val="28"/>
          <w:szCs w:val="28"/>
          <w:u w:val="single"/>
          <w:lang w:eastAsia="es-ES"/>
        </w:rPr>
        <w:t>cuando la comisión respectiva haya resuelto por vía general que ese señalamiento es realmente necesario para garantizar la calidad del servicio, y que no implica restricción indebida a la competencia</w:t>
      </w:r>
      <w:r w:rsidRPr="00B15FBC">
        <w:rPr>
          <w:rFonts w:ascii="Georgia" w:eastAsia="Times New Roman" w:hAnsi="Georgia" w:cs="Times New Roman"/>
          <w:color w:val="000000"/>
          <w:sz w:val="28"/>
          <w:szCs w:val="28"/>
          <w:lang w:eastAsia="es-ES"/>
        </w:rPr>
        <w:t>;</w:t>
      </w:r>
    </w:p>
    <w:p w:rsidR="00B15FBC" w:rsidRPr="00B15FBC" w:rsidRDefault="00B15FBC" w:rsidP="00B15FBC">
      <w:pPr>
        <w:spacing w:after="0" w:line="240" w:lineRule="auto"/>
        <w:jc w:val="both"/>
        <w:rPr>
          <w:rFonts w:ascii="Georgia" w:eastAsia="Times New Roman" w:hAnsi="Georgia" w:cs="Times New Roman"/>
          <w:color w:val="0000FF"/>
          <w:sz w:val="20"/>
          <w:szCs w:val="20"/>
          <w:lang w:eastAsia="es-ES"/>
        </w:rPr>
      </w:pPr>
      <w:hyperlink r:id="rId90" w:history="1"/>
    </w:p>
    <w:p w:rsidR="00B15FBC" w:rsidRPr="00B15FBC" w:rsidRDefault="00B15FBC" w:rsidP="00B15FBC">
      <w:pPr>
        <w:spacing w:after="0" w:line="240" w:lineRule="auto"/>
        <w:jc w:val="both"/>
        <w:rPr>
          <w:rFonts w:ascii="Georgia" w:eastAsia="Times New Roman" w:hAnsi="Georgia" w:cs="Times New Roman"/>
          <w:color w:val="000000"/>
          <w:sz w:val="28"/>
          <w:szCs w:val="28"/>
          <w:lang w:eastAsia="es-ES"/>
        </w:rPr>
      </w:pPr>
      <w:r w:rsidRPr="00B15FBC">
        <w:rPr>
          <w:rFonts w:ascii="Georgia" w:eastAsia="Times New Roman" w:hAnsi="Georgia" w:cs="Times New Roman"/>
          <w:color w:val="000000"/>
          <w:sz w:val="28"/>
          <w:szCs w:val="28"/>
          <w:lang w:eastAsia="es-ES"/>
        </w:rPr>
        <w:t>67.2. Elaborar máximo cada cinco años un plan de expansión de la cobertura del servicio público que debe tutelar el ministerio, en el que se determinen las inversiones públicas que deben realizarse, y las privadas que deben estimularse.</w:t>
      </w:r>
    </w:p>
    <w:p w:rsidR="00B15FBC" w:rsidRPr="00B15FBC" w:rsidRDefault="00B15FBC" w:rsidP="00B15FBC">
      <w:pPr>
        <w:spacing w:after="0" w:line="240" w:lineRule="auto"/>
        <w:jc w:val="both"/>
        <w:rPr>
          <w:rFonts w:ascii="Georgia" w:eastAsia="Times New Roman" w:hAnsi="Georgia" w:cs="Times New Roman"/>
          <w:color w:val="000000"/>
          <w:sz w:val="28"/>
          <w:szCs w:val="28"/>
          <w:lang w:eastAsia="es-ES"/>
        </w:rPr>
      </w:pPr>
      <w:r w:rsidRPr="00B15FBC">
        <w:rPr>
          <w:rFonts w:ascii="Georgia" w:eastAsia="Times New Roman" w:hAnsi="Georgia" w:cs="Times New Roman"/>
          <w:color w:val="000000"/>
          <w:sz w:val="28"/>
          <w:szCs w:val="28"/>
          <w:lang w:eastAsia="es-ES"/>
        </w:rPr>
        <w:t>67.3. Identificar fuentes de financiamiento para el servicio público respectivo, y colaborar en las negociaciones del caso; y procurar que las empresas del sector puedan competir en forma adecuada por esos recursos.</w:t>
      </w:r>
    </w:p>
    <w:p w:rsidR="00B15FBC" w:rsidRPr="00B15FBC" w:rsidRDefault="00B15FBC" w:rsidP="00B15FBC">
      <w:pPr>
        <w:spacing w:after="0" w:line="240" w:lineRule="auto"/>
        <w:jc w:val="both"/>
        <w:rPr>
          <w:rFonts w:ascii="Georgia" w:eastAsia="Times New Roman" w:hAnsi="Georgia" w:cs="Times New Roman"/>
          <w:color w:val="000000"/>
          <w:sz w:val="28"/>
          <w:szCs w:val="28"/>
          <w:lang w:eastAsia="es-ES"/>
        </w:rPr>
      </w:pPr>
      <w:r w:rsidRPr="00B15FBC">
        <w:rPr>
          <w:rFonts w:ascii="Georgia" w:eastAsia="Times New Roman" w:hAnsi="Georgia" w:cs="Times New Roman"/>
          <w:color w:val="000000"/>
          <w:sz w:val="28"/>
          <w:szCs w:val="28"/>
          <w:lang w:eastAsia="es-ES"/>
        </w:rPr>
        <w:t>67.4. Identificar el monto de los subsidios que debería dar la Nación para el respectivo servicio público, y los criterios con los cuales deberían asignarse; y hacer las propuestas del caso durante la preparación del presupuesto de la Nación.</w:t>
      </w:r>
    </w:p>
    <w:p w:rsidR="00B15FBC" w:rsidRPr="00B15FBC" w:rsidRDefault="00B15FBC" w:rsidP="00B15FBC">
      <w:pPr>
        <w:spacing w:after="0" w:line="240" w:lineRule="auto"/>
        <w:jc w:val="both"/>
        <w:rPr>
          <w:rFonts w:ascii="Georgia" w:eastAsia="Times New Roman" w:hAnsi="Georgia" w:cs="Times New Roman"/>
          <w:color w:val="000000"/>
          <w:sz w:val="28"/>
          <w:szCs w:val="28"/>
          <w:lang w:eastAsia="es-ES"/>
        </w:rPr>
      </w:pPr>
      <w:r w:rsidRPr="00B15FBC">
        <w:rPr>
          <w:rFonts w:ascii="Georgia" w:eastAsia="Times New Roman" w:hAnsi="Georgia" w:cs="Times New Roman"/>
          <w:color w:val="000000"/>
          <w:sz w:val="28"/>
          <w:szCs w:val="28"/>
          <w:lang w:eastAsia="es-ES"/>
        </w:rPr>
        <w:t>67.5. Recoger información sobre las nuevas tecnologías, y sistemas de administración en el sector, y divulgarla entre las empresas de servicios públicos, directamente o en colaboración con otras entidades públicas o privadas.</w:t>
      </w:r>
    </w:p>
    <w:p w:rsidR="00B15FBC" w:rsidRPr="00B15FBC" w:rsidRDefault="00B15FBC" w:rsidP="00B15FBC">
      <w:pPr>
        <w:spacing w:after="0" w:line="240" w:lineRule="auto"/>
        <w:jc w:val="both"/>
        <w:rPr>
          <w:rFonts w:ascii="Georgia" w:eastAsia="Times New Roman" w:hAnsi="Georgia" w:cs="Times New Roman"/>
          <w:color w:val="000000"/>
          <w:sz w:val="28"/>
          <w:szCs w:val="28"/>
          <w:lang w:eastAsia="es-ES"/>
        </w:rPr>
      </w:pPr>
      <w:r w:rsidRPr="00B15FBC">
        <w:rPr>
          <w:rFonts w:ascii="Georgia" w:eastAsia="Times New Roman" w:hAnsi="Georgia" w:cs="Times New Roman"/>
          <w:color w:val="000000"/>
          <w:sz w:val="28"/>
          <w:szCs w:val="28"/>
          <w:lang w:eastAsia="es-ES"/>
        </w:rPr>
        <w:t>67.6. Impulsar bajo la dirección del Presidente de la República, y en coordinación con el Ministerio de Relaciones Exteriores, las negociaciones internacionales relacionadas con el servicio público pertinente; y participar en las conferencias internacionales que sobre el mismo sector se realicen.</w:t>
      </w:r>
    </w:p>
    <w:p w:rsidR="00B15FBC" w:rsidRPr="00B15FBC" w:rsidRDefault="00B15FBC" w:rsidP="00B15FBC">
      <w:pPr>
        <w:spacing w:after="0" w:line="240" w:lineRule="auto"/>
        <w:jc w:val="both"/>
        <w:rPr>
          <w:rFonts w:ascii="Georgia" w:eastAsia="Times New Roman" w:hAnsi="Georgia" w:cs="Times New Roman"/>
          <w:color w:val="000000"/>
          <w:sz w:val="28"/>
          <w:szCs w:val="28"/>
          <w:lang w:eastAsia="es-ES"/>
        </w:rPr>
      </w:pPr>
      <w:r w:rsidRPr="00B15FBC">
        <w:rPr>
          <w:rFonts w:ascii="Georgia" w:eastAsia="Times New Roman" w:hAnsi="Georgia" w:cs="Times New Roman"/>
          <w:color w:val="000000"/>
          <w:sz w:val="28"/>
          <w:szCs w:val="28"/>
          <w:lang w:eastAsia="es-ES"/>
        </w:rPr>
        <w:t>67.7. Desarrollar y mantener un sistema adecuado de información sectorial, para el uso de las autoridades y del público en general.</w:t>
      </w:r>
    </w:p>
    <w:p w:rsidR="007330F8" w:rsidRDefault="007330F8" w:rsidP="00B15FBC">
      <w:pPr>
        <w:spacing w:after="0" w:line="240" w:lineRule="auto"/>
        <w:jc w:val="both"/>
        <w:rPr>
          <w:rFonts w:ascii="Georgia" w:eastAsia="Times New Roman" w:hAnsi="Georgia" w:cs="Times New Roman"/>
          <w:color w:val="000000"/>
          <w:sz w:val="28"/>
          <w:szCs w:val="28"/>
          <w:lang w:eastAsia="es-ES"/>
        </w:rPr>
      </w:pPr>
    </w:p>
    <w:p w:rsidR="00B15FBC" w:rsidRPr="00B15FBC" w:rsidRDefault="00B15FBC" w:rsidP="00B15FBC">
      <w:pPr>
        <w:spacing w:after="0" w:line="240" w:lineRule="auto"/>
        <w:jc w:val="both"/>
        <w:rPr>
          <w:rFonts w:ascii="Georgia" w:eastAsia="Times New Roman" w:hAnsi="Georgia" w:cs="Times New Roman"/>
          <w:color w:val="000000"/>
          <w:sz w:val="28"/>
          <w:szCs w:val="28"/>
          <w:lang w:eastAsia="es-ES"/>
        </w:rPr>
      </w:pPr>
      <w:r w:rsidRPr="00B15FBC">
        <w:rPr>
          <w:rFonts w:ascii="Georgia" w:eastAsia="Times New Roman" w:hAnsi="Georgia" w:cs="Times New Roman"/>
          <w:color w:val="000000"/>
          <w:sz w:val="28"/>
          <w:szCs w:val="28"/>
          <w:lang w:eastAsia="es-ES"/>
        </w:rPr>
        <w:t>67.8. Las demás que les asigne la ley, siempre y cuando no contradigan el contenido especial de esta Ley.</w:t>
      </w:r>
    </w:p>
    <w:p w:rsidR="00B15FBC" w:rsidRPr="00B15FBC" w:rsidRDefault="00B15FBC" w:rsidP="00B15FBC">
      <w:pPr>
        <w:spacing w:after="0" w:line="240" w:lineRule="auto"/>
        <w:jc w:val="both"/>
        <w:rPr>
          <w:rFonts w:ascii="Georgia" w:eastAsia="Times New Roman" w:hAnsi="Georgia" w:cs="Times New Roman"/>
          <w:color w:val="000000"/>
          <w:sz w:val="28"/>
          <w:szCs w:val="28"/>
          <w:lang w:eastAsia="es-ES"/>
        </w:rPr>
      </w:pPr>
      <w:r w:rsidRPr="00B15FBC">
        <w:rPr>
          <w:rFonts w:ascii="Georgia" w:eastAsia="Times New Roman" w:hAnsi="Georgia" w:cs="Times New Roman"/>
          <w:color w:val="000000"/>
          <w:sz w:val="28"/>
          <w:szCs w:val="28"/>
          <w:lang w:eastAsia="es-ES"/>
        </w:rPr>
        <w:t>Los ministerios podrán desarrollar las funciones a las que se refiere éste artículo, con excepción de las que constan en el numeral 67.6., a través de sus unidades administrativas especiales.</w:t>
      </w:r>
    </w:p>
    <w:p w:rsidR="007330F8" w:rsidRDefault="007330F8" w:rsidP="00B15FBC">
      <w:pPr>
        <w:spacing w:after="0" w:line="240" w:lineRule="auto"/>
        <w:jc w:val="both"/>
        <w:rPr>
          <w:rFonts w:ascii="Georgia" w:eastAsia="Times New Roman" w:hAnsi="Georgia" w:cs="Times New Roman"/>
          <w:color w:val="000080"/>
          <w:sz w:val="28"/>
          <w:lang w:eastAsia="es-ES"/>
        </w:rPr>
      </w:pPr>
    </w:p>
    <w:p w:rsidR="00B15FBC" w:rsidRPr="00B15FBC" w:rsidRDefault="00B15FBC" w:rsidP="00B15FBC">
      <w:pPr>
        <w:spacing w:after="0" w:line="240" w:lineRule="auto"/>
        <w:jc w:val="both"/>
        <w:rPr>
          <w:rFonts w:ascii="Georgia" w:eastAsia="Times New Roman" w:hAnsi="Georgia" w:cs="Times New Roman"/>
          <w:color w:val="000000"/>
          <w:sz w:val="28"/>
          <w:szCs w:val="28"/>
          <w:lang w:eastAsia="es-ES"/>
        </w:rPr>
      </w:pPr>
      <w:r w:rsidRPr="00B15FBC">
        <w:rPr>
          <w:rFonts w:ascii="Georgia" w:eastAsia="Times New Roman" w:hAnsi="Georgia" w:cs="Times New Roman"/>
          <w:color w:val="000080"/>
          <w:sz w:val="28"/>
          <w:lang w:eastAsia="es-ES"/>
        </w:rPr>
        <w:t>PARÁGRAFO. </w:t>
      </w:r>
      <w:r w:rsidRPr="00B15FBC">
        <w:rPr>
          <w:rFonts w:ascii="Georgia" w:eastAsia="Times New Roman" w:hAnsi="Georgia" w:cs="Times New Roman"/>
          <w:color w:val="000000"/>
          <w:sz w:val="28"/>
          <w:szCs w:val="28"/>
          <w:lang w:eastAsia="es-ES"/>
        </w:rPr>
        <w:t>La Unidad Administrativa Especial de Planeación Minero Energética del Ministerio de Minas y Energía, tendrá el mismo régimen jurídico de las comisiones de regulación de que trata esta ley y continuará ejerciendo las funciones que le han sido asignadas legalmente.</w:t>
      </w:r>
    </w:p>
    <w:p w:rsidR="00B15FBC" w:rsidRPr="00B15FBC" w:rsidRDefault="00B15FBC" w:rsidP="00B15FBC">
      <w:pPr>
        <w:spacing w:after="0" w:line="240" w:lineRule="auto"/>
        <w:jc w:val="both"/>
        <w:rPr>
          <w:rFonts w:ascii="Georgia" w:eastAsia="Times New Roman" w:hAnsi="Georgia" w:cs="Times New Roman"/>
          <w:color w:val="0000FF"/>
          <w:sz w:val="20"/>
          <w:szCs w:val="20"/>
          <w:lang w:eastAsia="es-ES"/>
        </w:rPr>
      </w:pPr>
      <w:hyperlink r:id="rId91" w:history="1"/>
    </w:p>
    <w:p w:rsidR="007330F8" w:rsidRDefault="007330F8" w:rsidP="00B15FBC">
      <w:pPr>
        <w:spacing w:after="0" w:line="240" w:lineRule="auto"/>
        <w:jc w:val="center"/>
        <w:rPr>
          <w:rFonts w:ascii="Georgia" w:eastAsia="Times New Roman" w:hAnsi="Georgia" w:cs="Times New Roman"/>
          <w:color w:val="808080"/>
          <w:sz w:val="24"/>
          <w:szCs w:val="24"/>
          <w:lang w:eastAsia="es-ES"/>
        </w:rPr>
      </w:pPr>
      <w:bookmarkStart w:id="87" w:name="Nivel021"/>
      <w:bookmarkEnd w:id="87"/>
    </w:p>
    <w:p w:rsidR="00B15FBC" w:rsidRPr="00B15FBC" w:rsidRDefault="00B15FBC" w:rsidP="00B15FBC">
      <w:pPr>
        <w:spacing w:after="0" w:line="240" w:lineRule="auto"/>
        <w:jc w:val="center"/>
        <w:rPr>
          <w:rFonts w:ascii="Georgia" w:eastAsia="Times New Roman" w:hAnsi="Georgia" w:cs="Times New Roman"/>
          <w:color w:val="000000"/>
          <w:sz w:val="28"/>
          <w:szCs w:val="28"/>
          <w:lang w:eastAsia="es-ES"/>
        </w:rPr>
      </w:pPr>
      <w:r w:rsidRPr="00B15FBC">
        <w:rPr>
          <w:rFonts w:ascii="Georgia" w:eastAsia="Times New Roman" w:hAnsi="Georgia" w:cs="Times New Roman"/>
          <w:color w:val="808080"/>
          <w:sz w:val="24"/>
          <w:szCs w:val="24"/>
          <w:lang w:eastAsia="es-ES"/>
        </w:rPr>
        <w:lastRenderedPageBreak/>
        <w:t>CAPÍTULO III.</w:t>
      </w:r>
    </w:p>
    <w:p w:rsidR="00B15FBC" w:rsidRPr="00B15FBC" w:rsidRDefault="00B15FBC" w:rsidP="00B15FBC">
      <w:pPr>
        <w:spacing w:after="0" w:line="240" w:lineRule="auto"/>
        <w:jc w:val="center"/>
        <w:rPr>
          <w:rFonts w:ascii="Georgia" w:eastAsia="Times New Roman" w:hAnsi="Georgia" w:cs="Times New Roman"/>
          <w:color w:val="000000"/>
          <w:sz w:val="28"/>
          <w:szCs w:val="28"/>
          <w:lang w:eastAsia="es-ES"/>
        </w:rPr>
      </w:pPr>
      <w:r w:rsidRPr="00B15FBC">
        <w:rPr>
          <w:rFonts w:ascii="Georgia" w:eastAsia="Times New Roman" w:hAnsi="Georgia" w:cs="Times New Roman"/>
          <w:color w:val="808080"/>
          <w:sz w:val="24"/>
          <w:szCs w:val="24"/>
          <w:lang w:eastAsia="es-ES"/>
        </w:rPr>
        <w:t>DE LAS COMISIONES DE REGULACIÓN</w:t>
      </w:r>
    </w:p>
    <w:p w:rsidR="007330F8" w:rsidRDefault="007330F8" w:rsidP="00B15FBC">
      <w:pPr>
        <w:spacing w:after="0" w:line="240" w:lineRule="auto"/>
        <w:jc w:val="both"/>
        <w:rPr>
          <w:rFonts w:ascii="Georgia" w:eastAsia="Times New Roman" w:hAnsi="Georgia" w:cs="Times New Roman"/>
          <w:color w:val="000080"/>
          <w:sz w:val="28"/>
          <w:lang w:eastAsia="es-ES"/>
        </w:rPr>
      </w:pPr>
      <w:bookmarkStart w:id="88" w:name="68"/>
      <w:bookmarkEnd w:id="88"/>
    </w:p>
    <w:p w:rsidR="00B15FBC" w:rsidRPr="00B15FBC" w:rsidRDefault="00B15FBC" w:rsidP="00B15FBC">
      <w:pPr>
        <w:spacing w:after="0" w:line="240" w:lineRule="auto"/>
        <w:jc w:val="both"/>
        <w:rPr>
          <w:rFonts w:ascii="Georgia" w:eastAsia="Times New Roman" w:hAnsi="Georgia" w:cs="Times New Roman"/>
          <w:color w:val="000000"/>
          <w:sz w:val="28"/>
          <w:szCs w:val="28"/>
          <w:lang w:eastAsia="es-ES"/>
        </w:rPr>
      </w:pPr>
      <w:r w:rsidRPr="00B15FBC">
        <w:rPr>
          <w:rFonts w:ascii="Georgia" w:eastAsia="Times New Roman" w:hAnsi="Georgia" w:cs="Times New Roman"/>
          <w:color w:val="000080"/>
          <w:sz w:val="28"/>
          <w:lang w:eastAsia="es-ES"/>
        </w:rPr>
        <w:t>ARTÍCULO 68. DELEGACIÓN DE FUNCIONES PRESIDENCIALES A LAS COMISIONES.</w:t>
      </w:r>
      <w:r w:rsidRPr="00B15FBC">
        <w:rPr>
          <w:rFonts w:ascii="Georgia" w:eastAsia="Times New Roman" w:hAnsi="Georgia" w:cs="Times New Roman"/>
          <w:color w:val="000000"/>
          <w:sz w:val="28"/>
          <w:lang w:eastAsia="es-ES"/>
        </w:rPr>
        <w:t> </w:t>
      </w:r>
      <w:r w:rsidRPr="00B15FBC">
        <w:rPr>
          <w:rFonts w:ascii="Georgia" w:eastAsia="Times New Roman" w:hAnsi="Georgia" w:cs="Times New Roman"/>
          <w:color w:val="000000"/>
          <w:sz w:val="28"/>
          <w:szCs w:val="28"/>
          <w:lang w:eastAsia="es-ES"/>
        </w:rPr>
        <w:t>El Presidente de la República señalará las políticas generales de administración y control de eficiencia de los servicios públicos domiciliarios, que le encomienda el artículo</w:t>
      </w:r>
      <w:r w:rsidRPr="00B15FBC">
        <w:rPr>
          <w:rFonts w:ascii="Georgia" w:eastAsia="Times New Roman" w:hAnsi="Georgia" w:cs="Times New Roman"/>
          <w:color w:val="000000"/>
          <w:sz w:val="28"/>
          <w:lang w:eastAsia="es-ES"/>
        </w:rPr>
        <w:t> </w:t>
      </w:r>
      <w:hyperlink r:id="rId92" w:anchor="370" w:tgtFrame="_blank" w:history="1">
        <w:r w:rsidRPr="00B15FBC">
          <w:rPr>
            <w:rFonts w:ascii="Georgia" w:eastAsia="Times New Roman" w:hAnsi="Georgia" w:cs="Times New Roman"/>
            <w:color w:val="000000"/>
            <w:sz w:val="28"/>
            <w:u w:val="single"/>
            <w:lang w:eastAsia="es-ES"/>
          </w:rPr>
          <w:t>370</w:t>
        </w:r>
      </w:hyperlink>
      <w:r w:rsidRPr="00B15FBC">
        <w:rPr>
          <w:rFonts w:ascii="Georgia" w:eastAsia="Times New Roman" w:hAnsi="Georgia" w:cs="Times New Roman"/>
          <w:color w:val="000000"/>
          <w:sz w:val="28"/>
          <w:lang w:eastAsia="es-ES"/>
        </w:rPr>
        <w:t> </w:t>
      </w:r>
      <w:r w:rsidRPr="00B15FBC">
        <w:rPr>
          <w:rFonts w:ascii="Georgia" w:eastAsia="Times New Roman" w:hAnsi="Georgia" w:cs="Times New Roman"/>
          <w:color w:val="000000"/>
          <w:sz w:val="28"/>
          <w:szCs w:val="28"/>
          <w:lang w:eastAsia="es-ES"/>
        </w:rPr>
        <w:t>de la Constitución Política, y de los demás a los que se refiere esta Ley,</w:t>
      </w:r>
      <w:r w:rsidRPr="00B15FBC">
        <w:rPr>
          <w:rFonts w:ascii="Georgia" w:eastAsia="Times New Roman" w:hAnsi="Georgia" w:cs="Times New Roman"/>
          <w:color w:val="000000"/>
          <w:sz w:val="28"/>
          <w:lang w:eastAsia="es-ES"/>
        </w:rPr>
        <w:t> </w:t>
      </w:r>
      <w:r w:rsidRPr="00B15FBC">
        <w:rPr>
          <w:rFonts w:ascii="Georgia" w:eastAsia="Times New Roman" w:hAnsi="Georgia" w:cs="Times New Roman"/>
          <w:color w:val="000000"/>
          <w:sz w:val="28"/>
          <w:szCs w:val="28"/>
          <w:u w:val="single"/>
          <w:lang w:eastAsia="es-ES"/>
        </w:rPr>
        <w:t>por medio de las comisiones de regulación de los servicios públicos, si decide delegarlas, en los términos de esta Ley</w:t>
      </w:r>
      <w:r w:rsidRPr="00B15FBC">
        <w:rPr>
          <w:rFonts w:ascii="Georgia" w:eastAsia="Times New Roman" w:hAnsi="Georgia" w:cs="Times New Roman"/>
          <w:color w:val="000000"/>
          <w:sz w:val="28"/>
          <w:szCs w:val="28"/>
          <w:lang w:eastAsia="es-ES"/>
        </w:rPr>
        <w:t>.</w:t>
      </w:r>
    </w:p>
    <w:p w:rsidR="00B15FBC" w:rsidRPr="00B15FBC" w:rsidRDefault="00B15FBC" w:rsidP="00B15FBC">
      <w:pPr>
        <w:spacing w:after="0" w:line="240" w:lineRule="auto"/>
        <w:jc w:val="both"/>
        <w:rPr>
          <w:rFonts w:ascii="Georgia" w:eastAsia="Times New Roman" w:hAnsi="Georgia" w:cs="Times New Roman"/>
          <w:color w:val="000000"/>
          <w:sz w:val="28"/>
          <w:szCs w:val="28"/>
          <w:lang w:eastAsia="es-ES"/>
        </w:rPr>
      </w:pPr>
      <w:r w:rsidRPr="00B15FBC">
        <w:rPr>
          <w:rFonts w:ascii="Georgia" w:eastAsia="Times New Roman" w:hAnsi="Georgia" w:cs="Times New Roman"/>
          <w:color w:val="000000"/>
          <w:sz w:val="28"/>
          <w:szCs w:val="28"/>
          <w:u w:val="single"/>
          <w:lang w:eastAsia="es-ES"/>
        </w:rPr>
        <w:t>Las normas de esta Ley que se refieren a las comisiones de regulación se aplicarán si el Presidente resuelve delegar la función aludida; en caso contrario, el Presidente ejercerá las funciones que aquí se atribuyen a las comisiones</w:t>
      </w:r>
      <w:r w:rsidRPr="00B15FBC">
        <w:rPr>
          <w:rFonts w:ascii="Georgia" w:eastAsia="Times New Roman" w:hAnsi="Georgia" w:cs="Times New Roman"/>
          <w:color w:val="000000"/>
          <w:sz w:val="28"/>
          <w:szCs w:val="28"/>
          <w:lang w:eastAsia="es-ES"/>
        </w:rPr>
        <w:t>.</w:t>
      </w:r>
    </w:p>
    <w:p w:rsidR="00B15FBC" w:rsidRPr="00B15FBC" w:rsidRDefault="00B15FBC" w:rsidP="00B15FBC">
      <w:pPr>
        <w:spacing w:after="0" w:line="240" w:lineRule="auto"/>
        <w:jc w:val="both"/>
        <w:rPr>
          <w:rFonts w:ascii="Georgia" w:eastAsia="Times New Roman" w:hAnsi="Georgia" w:cs="Times New Roman"/>
          <w:color w:val="0000FF"/>
          <w:sz w:val="20"/>
          <w:szCs w:val="20"/>
          <w:lang w:eastAsia="es-ES"/>
        </w:rPr>
      </w:pPr>
      <w:hyperlink r:id="rId93" w:history="1"/>
    </w:p>
    <w:p w:rsidR="00B15FBC" w:rsidRPr="00B15FBC" w:rsidRDefault="00B15FBC" w:rsidP="00B15FBC">
      <w:pPr>
        <w:spacing w:after="0" w:line="240" w:lineRule="auto"/>
        <w:jc w:val="both"/>
        <w:rPr>
          <w:rFonts w:ascii="Georgia" w:eastAsia="Times New Roman" w:hAnsi="Georgia" w:cs="Times New Roman"/>
          <w:color w:val="000000"/>
          <w:sz w:val="28"/>
          <w:szCs w:val="28"/>
          <w:lang w:eastAsia="es-ES"/>
        </w:rPr>
      </w:pPr>
      <w:bookmarkStart w:id="89" w:name="69"/>
      <w:bookmarkEnd w:id="89"/>
      <w:r w:rsidRPr="00B15FBC">
        <w:rPr>
          <w:rFonts w:ascii="Georgia" w:eastAsia="Times New Roman" w:hAnsi="Georgia" w:cs="Times New Roman"/>
          <w:color w:val="000080"/>
          <w:sz w:val="28"/>
          <w:lang w:eastAsia="es-ES"/>
        </w:rPr>
        <w:t>ARTÍCULO 69. ORGANIZACIÓN Y NATURALEZA.</w:t>
      </w:r>
      <w:r w:rsidRPr="00B15FBC">
        <w:rPr>
          <w:rFonts w:ascii="Georgia" w:eastAsia="Times New Roman" w:hAnsi="Georgia" w:cs="Times New Roman"/>
          <w:color w:val="000000"/>
          <w:sz w:val="28"/>
          <w:lang w:eastAsia="es-ES"/>
        </w:rPr>
        <w:t> </w:t>
      </w:r>
      <w:r w:rsidRPr="00B15FBC">
        <w:rPr>
          <w:rFonts w:ascii="Georgia" w:eastAsia="Times New Roman" w:hAnsi="Georgia" w:cs="Times New Roman"/>
          <w:color w:val="000000"/>
          <w:sz w:val="28"/>
          <w:szCs w:val="28"/>
          <w:lang w:eastAsia="es-ES"/>
        </w:rPr>
        <w:t>Créanse como unidades administrativas especiales, con independencia administrativa, técnica y patrimonial, y adscritas al respectivo ministerio, las siguientes comisiones de regulación:</w:t>
      </w:r>
    </w:p>
    <w:p w:rsidR="007330F8" w:rsidRDefault="007330F8" w:rsidP="00B15FBC">
      <w:pPr>
        <w:spacing w:after="0" w:line="240" w:lineRule="auto"/>
        <w:jc w:val="both"/>
        <w:rPr>
          <w:rFonts w:ascii="Georgia" w:eastAsia="Times New Roman" w:hAnsi="Georgia" w:cs="Times New Roman"/>
          <w:color w:val="000000"/>
          <w:sz w:val="28"/>
          <w:szCs w:val="28"/>
          <w:lang w:eastAsia="es-ES"/>
        </w:rPr>
      </w:pPr>
    </w:p>
    <w:p w:rsidR="00B15FBC" w:rsidRPr="00B15FBC" w:rsidRDefault="00B15FBC" w:rsidP="00B15FBC">
      <w:pPr>
        <w:spacing w:after="0" w:line="240" w:lineRule="auto"/>
        <w:jc w:val="both"/>
        <w:rPr>
          <w:rFonts w:ascii="Georgia" w:eastAsia="Times New Roman" w:hAnsi="Georgia" w:cs="Times New Roman"/>
          <w:color w:val="000000"/>
          <w:sz w:val="28"/>
          <w:szCs w:val="28"/>
          <w:lang w:eastAsia="es-ES"/>
        </w:rPr>
      </w:pPr>
      <w:r w:rsidRPr="00B15FBC">
        <w:rPr>
          <w:rFonts w:ascii="Georgia" w:eastAsia="Times New Roman" w:hAnsi="Georgia" w:cs="Times New Roman"/>
          <w:color w:val="000000"/>
          <w:sz w:val="28"/>
          <w:szCs w:val="28"/>
          <w:lang w:eastAsia="es-ES"/>
        </w:rPr>
        <w:t>69.1. Comisión de Regulación de Agua Potable y Saneamiento Básico, adscrita al Ministerio de Desarrollo Económico.</w:t>
      </w:r>
    </w:p>
    <w:p w:rsidR="00B15FBC" w:rsidRPr="00B15FBC" w:rsidRDefault="00B15FBC" w:rsidP="00B15FBC">
      <w:pPr>
        <w:spacing w:after="0" w:line="240" w:lineRule="auto"/>
        <w:jc w:val="both"/>
        <w:rPr>
          <w:rFonts w:ascii="Georgia" w:eastAsia="Times New Roman" w:hAnsi="Georgia" w:cs="Times New Roman"/>
          <w:color w:val="0000FF"/>
          <w:sz w:val="20"/>
          <w:szCs w:val="20"/>
          <w:lang w:eastAsia="es-ES"/>
        </w:rPr>
      </w:pPr>
      <w:hyperlink r:id="rId94" w:history="1"/>
    </w:p>
    <w:p w:rsidR="00B15FBC" w:rsidRPr="00B15FBC" w:rsidRDefault="00B15FBC" w:rsidP="00B15FBC">
      <w:pPr>
        <w:spacing w:after="0" w:line="240" w:lineRule="auto"/>
        <w:jc w:val="both"/>
        <w:rPr>
          <w:rFonts w:ascii="Georgia" w:eastAsia="Times New Roman" w:hAnsi="Georgia" w:cs="Times New Roman"/>
          <w:color w:val="000000"/>
          <w:sz w:val="28"/>
          <w:szCs w:val="28"/>
          <w:lang w:eastAsia="es-ES"/>
        </w:rPr>
      </w:pPr>
      <w:r w:rsidRPr="00B15FBC">
        <w:rPr>
          <w:rFonts w:ascii="Georgia" w:eastAsia="Times New Roman" w:hAnsi="Georgia" w:cs="Times New Roman"/>
          <w:color w:val="000000"/>
          <w:sz w:val="28"/>
          <w:szCs w:val="28"/>
          <w:lang w:eastAsia="es-ES"/>
        </w:rPr>
        <w:t>69.2. Comisión de Regulación de Energía y Gas Combustible, adscrita al Ministerio de Minas y Energía.</w:t>
      </w:r>
    </w:p>
    <w:p w:rsidR="007330F8" w:rsidRDefault="007330F8" w:rsidP="00B15FBC">
      <w:pPr>
        <w:spacing w:after="0" w:line="240" w:lineRule="auto"/>
        <w:jc w:val="both"/>
        <w:rPr>
          <w:rFonts w:ascii="Georgia" w:eastAsia="Times New Roman" w:hAnsi="Georgia" w:cs="Times New Roman"/>
          <w:color w:val="000000"/>
          <w:sz w:val="28"/>
          <w:szCs w:val="28"/>
          <w:lang w:eastAsia="es-ES"/>
        </w:rPr>
      </w:pPr>
    </w:p>
    <w:p w:rsidR="00B15FBC" w:rsidRPr="00B15FBC" w:rsidRDefault="00B15FBC" w:rsidP="00B15FBC">
      <w:pPr>
        <w:spacing w:after="0" w:line="240" w:lineRule="auto"/>
        <w:jc w:val="both"/>
        <w:rPr>
          <w:rFonts w:ascii="Georgia" w:eastAsia="Times New Roman" w:hAnsi="Georgia" w:cs="Times New Roman"/>
          <w:color w:val="000000"/>
          <w:sz w:val="28"/>
          <w:szCs w:val="28"/>
          <w:lang w:eastAsia="es-ES"/>
        </w:rPr>
      </w:pPr>
      <w:r w:rsidRPr="00B15FBC">
        <w:rPr>
          <w:rFonts w:ascii="Georgia" w:eastAsia="Times New Roman" w:hAnsi="Georgia" w:cs="Times New Roman"/>
          <w:color w:val="000000"/>
          <w:sz w:val="28"/>
          <w:szCs w:val="28"/>
          <w:lang w:eastAsia="es-ES"/>
        </w:rPr>
        <w:t>69.3. &lt;Ver Notas de Vigencia&gt; Comisión de Regulación de Telecomunicaciones, adscrita al Ministerio de Comunicaciones.</w:t>
      </w:r>
    </w:p>
    <w:p w:rsidR="00B15FBC" w:rsidRPr="00B15FBC" w:rsidRDefault="00B15FBC" w:rsidP="00B15FBC">
      <w:pPr>
        <w:spacing w:after="0" w:line="240" w:lineRule="auto"/>
        <w:jc w:val="both"/>
        <w:rPr>
          <w:rFonts w:ascii="Georgia" w:eastAsia="Times New Roman" w:hAnsi="Georgia" w:cs="Times New Roman"/>
          <w:color w:val="0000FF"/>
          <w:sz w:val="20"/>
          <w:szCs w:val="20"/>
          <w:lang w:eastAsia="es-ES"/>
        </w:rPr>
      </w:pPr>
      <w:hyperlink r:id="rId95" w:history="1"/>
    </w:p>
    <w:p w:rsidR="00B15FBC" w:rsidRPr="00B15FBC" w:rsidRDefault="00B15FBC" w:rsidP="00B15FBC">
      <w:pPr>
        <w:spacing w:after="0" w:line="240" w:lineRule="auto"/>
        <w:jc w:val="both"/>
        <w:rPr>
          <w:rFonts w:ascii="Georgia" w:eastAsia="Times New Roman" w:hAnsi="Georgia" w:cs="Times New Roman"/>
          <w:color w:val="000000"/>
          <w:sz w:val="28"/>
          <w:szCs w:val="28"/>
          <w:lang w:eastAsia="es-ES"/>
        </w:rPr>
      </w:pPr>
      <w:r w:rsidRPr="00B15FBC">
        <w:rPr>
          <w:rFonts w:ascii="Georgia" w:eastAsia="Times New Roman" w:hAnsi="Georgia" w:cs="Times New Roman"/>
          <w:color w:val="000080"/>
          <w:sz w:val="28"/>
          <w:lang w:eastAsia="es-ES"/>
        </w:rPr>
        <w:t>PARÁGRAFO. </w:t>
      </w:r>
      <w:r w:rsidRPr="00B15FBC">
        <w:rPr>
          <w:rFonts w:ascii="Georgia" w:eastAsia="Times New Roman" w:hAnsi="Georgia" w:cs="Times New Roman"/>
          <w:color w:val="000000"/>
          <w:sz w:val="28"/>
          <w:szCs w:val="28"/>
          <w:lang w:eastAsia="es-ES"/>
        </w:rPr>
        <w:t>&lt;Parágrafo CONDICIONALMENTE exequible&gt; Cada comisión será competente para regular el servicio público respectivo.</w:t>
      </w:r>
    </w:p>
    <w:p w:rsidR="00B15FBC" w:rsidRPr="00B15FBC" w:rsidRDefault="00B15FBC" w:rsidP="00B15FBC">
      <w:pPr>
        <w:spacing w:after="0" w:line="240" w:lineRule="auto"/>
        <w:jc w:val="both"/>
        <w:rPr>
          <w:rFonts w:ascii="Georgia" w:eastAsia="Times New Roman" w:hAnsi="Georgia" w:cs="Times New Roman"/>
          <w:color w:val="0000FF"/>
          <w:sz w:val="20"/>
          <w:szCs w:val="20"/>
          <w:lang w:eastAsia="es-ES"/>
        </w:rPr>
      </w:pPr>
      <w:hyperlink r:id="rId96" w:history="1"/>
    </w:p>
    <w:p w:rsidR="00B15FBC" w:rsidRPr="00B15FBC" w:rsidRDefault="00B15FBC" w:rsidP="00B15FBC">
      <w:pPr>
        <w:spacing w:after="0" w:line="240" w:lineRule="auto"/>
        <w:jc w:val="both"/>
        <w:rPr>
          <w:rFonts w:ascii="Georgia" w:eastAsia="Times New Roman" w:hAnsi="Georgia" w:cs="Times New Roman"/>
          <w:color w:val="000000"/>
          <w:sz w:val="28"/>
          <w:szCs w:val="28"/>
          <w:lang w:eastAsia="es-ES"/>
        </w:rPr>
      </w:pPr>
      <w:bookmarkStart w:id="90" w:name="70"/>
      <w:bookmarkEnd w:id="90"/>
      <w:r w:rsidRPr="00B15FBC">
        <w:rPr>
          <w:rFonts w:ascii="Georgia" w:eastAsia="Times New Roman" w:hAnsi="Georgia" w:cs="Times New Roman"/>
          <w:color w:val="000080"/>
          <w:sz w:val="28"/>
          <w:lang w:eastAsia="es-ES"/>
        </w:rPr>
        <w:t>ARTÍCULO 70. ESTRUCTURA ORGÁNICA DE LAS COMISIONES DE REGULACIÓN. </w:t>
      </w:r>
      <w:r w:rsidRPr="00B15FBC">
        <w:rPr>
          <w:rFonts w:ascii="Georgia" w:eastAsia="Times New Roman" w:hAnsi="Georgia" w:cs="Times New Roman"/>
          <w:color w:val="000000"/>
          <w:sz w:val="28"/>
          <w:szCs w:val="28"/>
          <w:u w:val="single"/>
          <w:lang w:eastAsia="es-ES"/>
        </w:rPr>
        <w:t>Para el cumplimiento de las funciones que les asigna esta Ley, en el evento de la delegación presidencial</w:t>
      </w:r>
      <w:r w:rsidRPr="00B15FBC">
        <w:rPr>
          <w:rFonts w:ascii="Georgia" w:eastAsia="Times New Roman" w:hAnsi="Georgia" w:cs="Times New Roman"/>
          <w:color w:val="000000"/>
          <w:sz w:val="28"/>
          <w:szCs w:val="28"/>
          <w:lang w:eastAsia="es-ES"/>
        </w:rPr>
        <w:t xml:space="preserve">, las comisiones de regulación tendrán la siguiente estructura orgánica, que el Presidente de la República modificará, cuando sea preciso, previo concepto de la comisión respectiva dentro de las reglas del </w:t>
      </w:r>
      <w:proofErr w:type="spellStart"/>
      <w:r w:rsidRPr="00B15FBC">
        <w:rPr>
          <w:rFonts w:ascii="Georgia" w:eastAsia="Times New Roman" w:hAnsi="Georgia" w:cs="Times New Roman"/>
          <w:color w:val="000000"/>
          <w:sz w:val="28"/>
          <w:szCs w:val="28"/>
          <w:lang w:eastAsia="es-ES"/>
        </w:rPr>
        <w:t>artículo</w:t>
      </w:r>
      <w:hyperlink r:id="rId97" w:anchor="105" w:tgtFrame="_blank" w:history="1">
        <w:r w:rsidRPr="00B15FBC">
          <w:rPr>
            <w:rFonts w:ascii="Georgia" w:eastAsia="Times New Roman" w:hAnsi="Georgia" w:cs="Times New Roman"/>
            <w:color w:val="000000"/>
            <w:sz w:val="28"/>
            <w:u w:val="single"/>
            <w:lang w:eastAsia="es-ES"/>
          </w:rPr>
          <w:t>105</w:t>
        </w:r>
        <w:proofErr w:type="spellEnd"/>
      </w:hyperlink>
      <w:r w:rsidRPr="00B15FBC">
        <w:rPr>
          <w:rFonts w:ascii="Georgia" w:eastAsia="Times New Roman" w:hAnsi="Georgia" w:cs="Times New Roman"/>
          <w:color w:val="000000"/>
          <w:sz w:val="28"/>
          <w:lang w:eastAsia="es-ES"/>
        </w:rPr>
        <w:t> </w:t>
      </w:r>
      <w:r w:rsidRPr="00B15FBC">
        <w:rPr>
          <w:rFonts w:ascii="Georgia" w:eastAsia="Times New Roman" w:hAnsi="Georgia" w:cs="Times New Roman"/>
          <w:color w:val="000000"/>
          <w:sz w:val="28"/>
          <w:szCs w:val="28"/>
          <w:lang w:eastAsia="es-ES"/>
        </w:rPr>
        <w:t>de esta Ley.</w:t>
      </w:r>
    </w:p>
    <w:p w:rsidR="00B15FBC" w:rsidRPr="00B15FBC" w:rsidRDefault="00B15FBC" w:rsidP="00B15FBC">
      <w:pPr>
        <w:spacing w:after="0" w:line="240" w:lineRule="auto"/>
        <w:jc w:val="both"/>
        <w:rPr>
          <w:rFonts w:ascii="Georgia" w:eastAsia="Times New Roman" w:hAnsi="Georgia" w:cs="Times New Roman"/>
          <w:color w:val="0000FF"/>
          <w:sz w:val="20"/>
          <w:szCs w:val="20"/>
          <w:lang w:eastAsia="es-ES"/>
        </w:rPr>
      </w:pPr>
      <w:hyperlink r:id="rId98" w:history="1"/>
    </w:p>
    <w:p w:rsidR="00B15FBC" w:rsidRPr="00B15FBC" w:rsidRDefault="00B15FBC" w:rsidP="00B15FBC">
      <w:pPr>
        <w:spacing w:after="0" w:line="240" w:lineRule="auto"/>
        <w:jc w:val="both"/>
        <w:rPr>
          <w:rFonts w:ascii="Georgia" w:eastAsia="Times New Roman" w:hAnsi="Georgia" w:cs="Times New Roman"/>
          <w:color w:val="000000"/>
          <w:sz w:val="28"/>
          <w:szCs w:val="28"/>
          <w:lang w:eastAsia="es-ES"/>
        </w:rPr>
      </w:pPr>
      <w:r w:rsidRPr="00B15FBC">
        <w:rPr>
          <w:rFonts w:ascii="Georgia" w:eastAsia="Times New Roman" w:hAnsi="Georgia" w:cs="Times New Roman"/>
          <w:color w:val="000000"/>
          <w:sz w:val="28"/>
          <w:szCs w:val="28"/>
          <w:lang w:eastAsia="es-ES"/>
        </w:rPr>
        <w:t>70.1. Comisión de Regulación:</w:t>
      </w:r>
    </w:p>
    <w:p w:rsidR="00B15FBC" w:rsidRPr="00B15FBC" w:rsidRDefault="00B15FBC" w:rsidP="00B15FBC">
      <w:pPr>
        <w:spacing w:after="0" w:line="240" w:lineRule="auto"/>
        <w:jc w:val="both"/>
        <w:rPr>
          <w:rFonts w:ascii="Georgia" w:eastAsia="Times New Roman" w:hAnsi="Georgia" w:cs="Times New Roman"/>
          <w:color w:val="000000"/>
          <w:sz w:val="28"/>
          <w:szCs w:val="28"/>
          <w:lang w:eastAsia="es-ES"/>
        </w:rPr>
      </w:pPr>
      <w:r w:rsidRPr="00B15FBC">
        <w:rPr>
          <w:rFonts w:ascii="Georgia" w:eastAsia="Times New Roman" w:hAnsi="Georgia" w:cs="Times New Roman"/>
          <w:color w:val="000000"/>
          <w:sz w:val="28"/>
          <w:szCs w:val="28"/>
          <w:lang w:eastAsia="es-ES"/>
        </w:rPr>
        <w:t>a) Comité de Expertos Comisionados.</w:t>
      </w:r>
    </w:p>
    <w:p w:rsidR="00B15FBC" w:rsidRPr="00B15FBC" w:rsidRDefault="00B15FBC" w:rsidP="00B15FBC">
      <w:pPr>
        <w:spacing w:after="0" w:line="240" w:lineRule="auto"/>
        <w:jc w:val="both"/>
        <w:rPr>
          <w:rFonts w:ascii="Georgia" w:eastAsia="Times New Roman" w:hAnsi="Georgia" w:cs="Times New Roman"/>
          <w:color w:val="000000"/>
          <w:sz w:val="28"/>
          <w:szCs w:val="28"/>
          <w:lang w:eastAsia="es-ES"/>
        </w:rPr>
      </w:pPr>
      <w:r w:rsidRPr="00B15FBC">
        <w:rPr>
          <w:rFonts w:ascii="Georgia" w:eastAsia="Times New Roman" w:hAnsi="Georgia" w:cs="Times New Roman"/>
          <w:color w:val="000000"/>
          <w:sz w:val="28"/>
          <w:szCs w:val="28"/>
          <w:lang w:eastAsia="es-ES"/>
        </w:rPr>
        <w:t>70.2. Coordinación General:</w:t>
      </w:r>
    </w:p>
    <w:p w:rsidR="00B15FBC" w:rsidRPr="00B15FBC" w:rsidRDefault="00B15FBC" w:rsidP="00B15FBC">
      <w:pPr>
        <w:spacing w:after="0" w:line="240" w:lineRule="auto"/>
        <w:jc w:val="both"/>
        <w:rPr>
          <w:rFonts w:ascii="Georgia" w:eastAsia="Times New Roman" w:hAnsi="Georgia" w:cs="Times New Roman"/>
          <w:color w:val="000000"/>
          <w:sz w:val="28"/>
          <w:szCs w:val="28"/>
          <w:lang w:eastAsia="es-ES"/>
        </w:rPr>
      </w:pPr>
      <w:r w:rsidRPr="00B15FBC">
        <w:rPr>
          <w:rFonts w:ascii="Georgia" w:eastAsia="Times New Roman" w:hAnsi="Georgia" w:cs="Times New Roman"/>
          <w:color w:val="000000"/>
          <w:sz w:val="28"/>
          <w:szCs w:val="28"/>
          <w:lang w:eastAsia="es-ES"/>
        </w:rPr>
        <w:t>a) Coordinación Ejecutiva;</w:t>
      </w:r>
    </w:p>
    <w:p w:rsidR="00B15FBC" w:rsidRPr="00B15FBC" w:rsidRDefault="00B15FBC" w:rsidP="00B15FBC">
      <w:pPr>
        <w:spacing w:after="0" w:line="240" w:lineRule="auto"/>
        <w:jc w:val="both"/>
        <w:rPr>
          <w:rFonts w:ascii="Georgia" w:eastAsia="Times New Roman" w:hAnsi="Georgia" w:cs="Times New Roman"/>
          <w:color w:val="000000"/>
          <w:sz w:val="28"/>
          <w:szCs w:val="28"/>
          <w:lang w:eastAsia="es-ES"/>
        </w:rPr>
      </w:pPr>
      <w:r w:rsidRPr="00B15FBC">
        <w:rPr>
          <w:rFonts w:ascii="Georgia" w:eastAsia="Times New Roman" w:hAnsi="Georgia" w:cs="Times New Roman"/>
          <w:color w:val="000000"/>
          <w:sz w:val="28"/>
          <w:szCs w:val="28"/>
          <w:lang w:eastAsia="es-ES"/>
        </w:rPr>
        <w:t>b) Coordinación Administrativa;</w:t>
      </w:r>
    </w:p>
    <w:p w:rsidR="00B15FBC" w:rsidRPr="00B15FBC" w:rsidRDefault="00B15FBC" w:rsidP="00B15FBC">
      <w:pPr>
        <w:spacing w:after="0" w:line="240" w:lineRule="auto"/>
        <w:jc w:val="both"/>
        <w:rPr>
          <w:rFonts w:ascii="Georgia" w:eastAsia="Times New Roman" w:hAnsi="Georgia" w:cs="Times New Roman"/>
          <w:color w:val="000000"/>
          <w:sz w:val="28"/>
          <w:szCs w:val="28"/>
          <w:lang w:eastAsia="es-ES"/>
        </w:rPr>
      </w:pPr>
      <w:r w:rsidRPr="00B15FBC">
        <w:rPr>
          <w:rFonts w:ascii="Georgia" w:eastAsia="Times New Roman" w:hAnsi="Georgia" w:cs="Times New Roman"/>
          <w:color w:val="000000"/>
          <w:sz w:val="28"/>
          <w:szCs w:val="28"/>
          <w:lang w:eastAsia="es-ES"/>
        </w:rPr>
        <w:lastRenderedPageBreak/>
        <w:t xml:space="preserve">70.3. </w:t>
      </w:r>
      <w:proofErr w:type="spellStart"/>
      <w:r w:rsidRPr="00B15FBC">
        <w:rPr>
          <w:rFonts w:ascii="Georgia" w:eastAsia="Times New Roman" w:hAnsi="Georgia" w:cs="Times New Roman"/>
          <w:color w:val="000000"/>
          <w:sz w:val="28"/>
          <w:szCs w:val="28"/>
          <w:lang w:eastAsia="es-ES"/>
        </w:rPr>
        <w:t>Areas</w:t>
      </w:r>
      <w:proofErr w:type="spellEnd"/>
      <w:r w:rsidRPr="00B15FBC">
        <w:rPr>
          <w:rFonts w:ascii="Georgia" w:eastAsia="Times New Roman" w:hAnsi="Georgia" w:cs="Times New Roman"/>
          <w:color w:val="000000"/>
          <w:sz w:val="28"/>
          <w:szCs w:val="28"/>
          <w:lang w:eastAsia="es-ES"/>
        </w:rPr>
        <w:t xml:space="preserve"> Ejecutoras:</w:t>
      </w:r>
    </w:p>
    <w:p w:rsidR="00B15FBC" w:rsidRPr="00B15FBC" w:rsidRDefault="00B15FBC" w:rsidP="00B15FBC">
      <w:pPr>
        <w:spacing w:after="0" w:line="240" w:lineRule="auto"/>
        <w:jc w:val="both"/>
        <w:rPr>
          <w:rFonts w:ascii="Georgia" w:eastAsia="Times New Roman" w:hAnsi="Georgia" w:cs="Times New Roman"/>
          <w:color w:val="000000"/>
          <w:sz w:val="28"/>
          <w:szCs w:val="28"/>
          <w:lang w:eastAsia="es-ES"/>
        </w:rPr>
      </w:pPr>
      <w:r w:rsidRPr="00B15FBC">
        <w:rPr>
          <w:rFonts w:ascii="Georgia" w:eastAsia="Times New Roman" w:hAnsi="Georgia" w:cs="Times New Roman"/>
          <w:color w:val="000000"/>
          <w:sz w:val="28"/>
          <w:szCs w:val="28"/>
          <w:lang w:eastAsia="es-ES"/>
        </w:rPr>
        <w:t>a) Oficina de regulación y políticas de competencia;</w:t>
      </w:r>
    </w:p>
    <w:p w:rsidR="00B15FBC" w:rsidRPr="00B15FBC" w:rsidRDefault="00B15FBC" w:rsidP="00B15FBC">
      <w:pPr>
        <w:spacing w:after="0" w:line="240" w:lineRule="auto"/>
        <w:jc w:val="both"/>
        <w:rPr>
          <w:rFonts w:ascii="Georgia" w:eastAsia="Times New Roman" w:hAnsi="Georgia" w:cs="Times New Roman"/>
          <w:color w:val="000000"/>
          <w:sz w:val="28"/>
          <w:szCs w:val="28"/>
          <w:lang w:eastAsia="es-ES"/>
        </w:rPr>
      </w:pPr>
      <w:r w:rsidRPr="00B15FBC">
        <w:rPr>
          <w:rFonts w:ascii="Georgia" w:eastAsia="Times New Roman" w:hAnsi="Georgia" w:cs="Times New Roman"/>
          <w:color w:val="000000"/>
          <w:sz w:val="28"/>
          <w:szCs w:val="28"/>
          <w:lang w:eastAsia="es-ES"/>
        </w:rPr>
        <w:t>  </w:t>
      </w:r>
    </w:p>
    <w:p w:rsidR="00B15FBC" w:rsidRPr="00B15FBC" w:rsidRDefault="00B15FBC" w:rsidP="00B15FBC">
      <w:pPr>
        <w:spacing w:after="0" w:line="240" w:lineRule="auto"/>
        <w:jc w:val="both"/>
        <w:rPr>
          <w:rFonts w:ascii="Georgia" w:eastAsia="Times New Roman" w:hAnsi="Georgia" w:cs="Times New Roman"/>
          <w:color w:val="000000"/>
          <w:sz w:val="28"/>
          <w:szCs w:val="28"/>
          <w:lang w:eastAsia="es-ES"/>
        </w:rPr>
      </w:pPr>
      <w:r w:rsidRPr="00B15FBC">
        <w:rPr>
          <w:rFonts w:ascii="Georgia" w:eastAsia="Times New Roman" w:hAnsi="Georgia" w:cs="Times New Roman"/>
          <w:color w:val="000000"/>
          <w:sz w:val="28"/>
          <w:szCs w:val="28"/>
          <w:lang w:eastAsia="es-ES"/>
        </w:rPr>
        <w:t>b) Oficina Técnica;</w:t>
      </w:r>
    </w:p>
    <w:p w:rsidR="00B15FBC" w:rsidRPr="00B15FBC" w:rsidRDefault="00B15FBC" w:rsidP="00B15FBC">
      <w:pPr>
        <w:spacing w:after="0" w:line="240" w:lineRule="auto"/>
        <w:jc w:val="both"/>
        <w:rPr>
          <w:rFonts w:ascii="Georgia" w:eastAsia="Times New Roman" w:hAnsi="Georgia" w:cs="Times New Roman"/>
          <w:color w:val="000000"/>
          <w:sz w:val="28"/>
          <w:szCs w:val="28"/>
          <w:lang w:eastAsia="es-ES"/>
        </w:rPr>
      </w:pPr>
      <w:r w:rsidRPr="00B15FBC">
        <w:rPr>
          <w:rFonts w:ascii="Georgia" w:eastAsia="Times New Roman" w:hAnsi="Georgia" w:cs="Times New Roman"/>
          <w:color w:val="000000"/>
          <w:sz w:val="28"/>
          <w:szCs w:val="28"/>
          <w:lang w:eastAsia="es-ES"/>
        </w:rPr>
        <w:t>c) Oficina Jurídica.</w:t>
      </w:r>
    </w:p>
    <w:p w:rsidR="007330F8" w:rsidRDefault="007330F8" w:rsidP="00B15FBC">
      <w:pPr>
        <w:spacing w:after="0" w:line="240" w:lineRule="auto"/>
        <w:jc w:val="both"/>
        <w:rPr>
          <w:rFonts w:ascii="Georgia" w:eastAsia="Times New Roman" w:hAnsi="Georgia" w:cs="Times New Roman"/>
          <w:color w:val="000080"/>
          <w:sz w:val="28"/>
          <w:lang w:eastAsia="es-ES"/>
        </w:rPr>
      </w:pPr>
      <w:bookmarkStart w:id="91" w:name="71"/>
      <w:bookmarkEnd w:id="91"/>
    </w:p>
    <w:p w:rsidR="00B15FBC" w:rsidRPr="00B15FBC" w:rsidRDefault="00B15FBC" w:rsidP="00B15FBC">
      <w:pPr>
        <w:spacing w:after="0" w:line="240" w:lineRule="auto"/>
        <w:jc w:val="both"/>
        <w:rPr>
          <w:rFonts w:ascii="Georgia" w:eastAsia="Times New Roman" w:hAnsi="Georgia" w:cs="Times New Roman"/>
          <w:color w:val="000000"/>
          <w:sz w:val="28"/>
          <w:szCs w:val="28"/>
          <w:lang w:eastAsia="es-ES"/>
        </w:rPr>
      </w:pPr>
      <w:r w:rsidRPr="00B15FBC">
        <w:rPr>
          <w:rFonts w:ascii="Georgia" w:eastAsia="Times New Roman" w:hAnsi="Georgia" w:cs="Times New Roman"/>
          <w:color w:val="000080"/>
          <w:sz w:val="28"/>
          <w:lang w:eastAsia="es-ES"/>
        </w:rPr>
        <w:t>ARTÍCULO 71. COMPOSICIÓN. </w:t>
      </w:r>
      <w:r w:rsidRPr="00B15FBC">
        <w:rPr>
          <w:rFonts w:ascii="Georgia" w:eastAsia="Times New Roman" w:hAnsi="Georgia" w:cs="Times New Roman"/>
          <w:color w:val="000000"/>
          <w:sz w:val="28"/>
          <w:szCs w:val="28"/>
          <w:lang w:eastAsia="es-ES"/>
        </w:rPr>
        <w:t>&lt;Artículo derogado por el artículo</w:t>
      </w:r>
      <w:r w:rsidRPr="00B15FBC">
        <w:rPr>
          <w:rFonts w:ascii="Georgia" w:eastAsia="Times New Roman" w:hAnsi="Georgia" w:cs="Times New Roman"/>
          <w:color w:val="000000"/>
          <w:sz w:val="28"/>
          <w:lang w:eastAsia="es-ES"/>
        </w:rPr>
        <w:t> </w:t>
      </w:r>
      <w:hyperlink r:id="rId99" w:anchor="8" w:tgtFrame="_blank" w:history="1">
        <w:r w:rsidRPr="00B15FBC">
          <w:rPr>
            <w:rFonts w:ascii="Georgia" w:eastAsia="Times New Roman" w:hAnsi="Georgia" w:cs="Times New Roman"/>
            <w:color w:val="000000"/>
            <w:sz w:val="28"/>
            <w:u w:val="single"/>
            <w:lang w:eastAsia="es-ES"/>
          </w:rPr>
          <w:t>8</w:t>
        </w:r>
      </w:hyperlink>
      <w:r w:rsidRPr="00B15FBC">
        <w:rPr>
          <w:rFonts w:ascii="Georgia" w:eastAsia="Times New Roman" w:hAnsi="Georgia" w:cs="Times New Roman"/>
          <w:color w:val="000000"/>
          <w:sz w:val="28"/>
          <w:lang w:eastAsia="es-ES"/>
        </w:rPr>
        <w:t> </w:t>
      </w:r>
      <w:r w:rsidRPr="00B15FBC">
        <w:rPr>
          <w:rFonts w:ascii="Georgia" w:eastAsia="Times New Roman" w:hAnsi="Georgia" w:cs="Times New Roman"/>
          <w:color w:val="000000"/>
          <w:sz w:val="28"/>
          <w:szCs w:val="28"/>
          <w:lang w:eastAsia="es-ES"/>
        </w:rPr>
        <w:t>del Decreto 2474 de 1999&gt;.</w:t>
      </w:r>
    </w:p>
    <w:p w:rsidR="00B15FBC" w:rsidRPr="00B15FBC" w:rsidRDefault="00B15FBC" w:rsidP="00B15FBC">
      <w:pPr>
        <w:spacing w:after="0" w:line="240" w:lineRule="auto"/>
        <w:jc w:val="both"/>
        <w:rPr>
          <w:rFonts w:ascii="Georgia" w:eastAsia="Times New Roman" w:hAnsi="Georgia" w:cs="Times New Roman"/>
          <w:color w:val="0000FF"/>
          <w:sz w:val="20"/>
          <w:szCs w:val="20"/>
          <w:lang w:eastAsia="es-ES"/>
        </w:rPr>
      </w:pPr>
      <w:hyperlink r:id="rId100" w:history="1"/>
    </w:p>
    <w:p w:rsidR="00B15FBC" w:rsidRPr="00B15FBC" w:rsidRDefault="00B15FBC" w:rsidP="00B15FBC">
      <w:pPr>
        <w:spacing w:after="0" w:line="240" w:lineRule="auto"/>
        <w:jc w:val="both"/>
        <w:rPr>
          <w:rFonts w:ascii="Georgia" w:eastAsia="Times New Roman" w:hAnsi="Georgia" w:cs="Times New Roman"/>
          <w:color w:val="000000"/>
          <w:sz w:val="28"/>
          <w:szCs w:val="28"/>
          <w:lang w:eastAsia="es-ES"/>
        </w:rPr>
      </w:pPr>
      <w:bookmarkStart w:id="92" w:name="72"/>
      <w:bookmarkEnd w:id="92"/>
      <w:r w:rsidRPr="00B15FBC">
        <w:rPr>
          <w:rFonts w:ascii="Georgia" w:eastAsia="Times New Roman" w:hAnsi="Georgia" w:cs="Times New Roman"/>
          <w:color w:val="000080"/>
          <w:sz w:val="28"/>
          <w:lang w:eastAsia="es-ES"/>
        </w:rPr>
        <w:t>ARTÍCULO 72. MANEJO DE LOS RECURSOS.</w:t>
      </w:r>
      <w:r w:rsidRPr="00B15FBC">
        <w:rPr>
          <w:rFonts w:ascii="Georgia" w:eastAsia="Times New Roman" w:hAnsi="Georgia" w:cs="Times New Roman"/>
          <w:color w:val="000000"/>
          <w:sz w:val="28"/>
          <w:lang w:eastAsia="es-ES"/>
        </w:rPr>
        <w:t> </w:t>
      </w:r>
      <w:r w:rsidRPr="00B15FBC">
        <w:rPr>
          <w:rFonts w:ascii="Georgia" w:eastAsia="Times New Roman" w:hAnsi="Georgia" w:cs="Times New Roman"/>
          <w:color w:val="000000"/>
          <w:sz w:val="28"/>
          <w:szCs w:val="28"/>
          <w:lang w:eastAsia="es-ES"/>
        </w:rPr>
        <w:t>Para manejar los recursos de las comisiones, se autoriza la celebración de contratos de fiducia, con observancia de los requisitos legales que rigen esta contratación. La fiduciaria manejara los recursos provenientes de las contribuciones de las entidades sometidas a la regulación de las comisiones y los que recauden de las ventas de sus publicaciones y con sujeción al Código de Comercio. El Coordinador de cada comisión coordinará el desarrollo y la ejecución del contrato de fiducia a través del cual vinculará al personal y desarrollará las demás actuaciones que le sean propias.</w:t>
      </w:r>
    </w:p>
    <w:p w:rsidR="007330F8" w:rsidRDefault="007330F8" w:rsidP="00B15FBC">
      <w:pPr>
        <w:spacing w:after="0" w:line="240" w:lineRule="auto"/>
        <w:jc w:val="both"/>
        <w:rPr>
          <w:rFonts w:ascii="Georgia" w:eastAsia="Times New Roman" w:hAnsi="Georgia" w:cs="Times New Roman"/>
          <w:color w:val="000080"/>
          <w:sz w:val="28"/>
          <w:lang w:eastAsia="es-ES"/>
        </w:rPr>
      </w:pPr>
      <w:bookmarkStart w:id="93" w:name="73"/>
      <w:bookmarkEnd w:id="93"/>
    </w:p>
    <w:p w:rsidR="00B15FBC" w:rsidRPr="00B15FBC" w:rsidRDefault="00B15FBC" w:rsidP="00B15FBC">
      <w:pPr>
        <w:spacing w:after="0" w:line="240" w:lineRule="auto"/>
        <w:jc w:val="both"/>
        <w:rPr>
          <w:rFonts w:ascii="Georgia" w:eastAsia="Times New Roman" w:hAnsi="Georgia" w:cs="Times New Roman"/>
          <w:color w:val="000000"/>
          <w:sz w:val="28"/>
          <w:szCs w:val="28"/>
          <w:lang w:eastAsia="es-ES"/>
        </w:rPr>
      </w:pPr>
      <w:r w:rsidRPr="00B15FBC">
        <w:rPr>
          <w:rFonts w:ascii="Georgia" w:eastAsia="Times New Roman" w:hAnsi="Georgia" w:cs="Times New Roman"/>
          <w:color w:val="000080"/>
          <w:sz w:val="28"/>
          <w:lang w:eastAsia="es-ES"/>
        </w:rPr>
        <w:t>ARTÍCULO 73. FUNCIONES Y FACULTADES GENERALES.</w:t>
      </w:r>
      <w:r w:rsidRPr="00B15FBC">
        <w:rPr>
          <w:rFonts w:ascii="Georgia" w:eastAsia="Times New Roman" w:hAnsi="Georgia" w:cs="Times New Roman"/>
          <w:color w:val="000000"/>
          <w:sz w:val="28"/>
          <w:lang w:eastAsia="es-ES"/>
        </w:rPr>
        <w:t> </w:t>
      </w:r>
      <w:r w:rsidRPr="00B15FBC">
        <w:rPr>
          <w:rFonts w:ascii="Georgia" w:eastAsia="Times New Roman" w:hAnsi="Georgia" w:cs="Times New Roman"/>
          <w:color w:val="000000"/>
          <w:sz w:val="28"/>
          <w:szCs w:val="28"/>
          <w:lang w:eastAsia="es-ES"/>
        </w:rPr>
        <w:t>Las comisiones de regulación tienen la función de regular los monopolios en la prestación de los servicios públicos, cuando la competencia no sea, de hecho, posible; y, en los demás casos, la de promover la competencia entre quienes presten servicios públicos, para que las operaciones de los monopolistas o de los competidores sean económicamente eficientes, no impliquen abuso de la posición dominante, y produzcan servicios de calidad. Para ello tendrán las siguientes funciones y facultades especiales:</w:t>
      </w:r>
    </w:p>
    <w:p w:rsidR="007330F8" w:rsidRDefault="007330F8" w:rsidP="00B15FBC">
      <w:pPr>
        <w:spacing w:after="0" w:line="240" w:lineRule="auto"/>
        <w:jc w:val="both"/>
        <w:rPr>
          <w:rFonts w:ascii="Georgia" w:eastAsia="Times New Roman" w:hAnsi="Georgia" w:cs="Times New Roman"/>
          <w:color w:val="000000"/>
          <w:sz w:val="28"/>
          <w:szCs w:val="28"/>
          <w:lang w:eastAsia="es-ES"/>
        </w:rPr>
      </w:pPr>
    </w:p>
    <w:p w:rsidR="00B15FBC" w:rsidRPr="00B15FBC" w:rsidRDefault="00B15FBC" w:rsidP="00B15FBC">
      <w:pPr>
        <w:spacing w:after="0" w:line="240" w:lineRule="auto"/>
        <w:jc w:val="both"/>
        <w:rPr>
          <w:rFonts w:ascii="Georgia" w:eastAsia="Times New Roman" w:hAnsi="Georgia" w:cs="Times New Roman"/>
          <w:color w:val="000000"/>
          <w:sz w:val="28"/>
          <w:szCs w:val="28"/>
          <w:lang w:eastAsia="es-ES"/>
        </w:rPr>
      </w:pPr>
      <w:r w:rsidRPr="00B15FBC">
        <w:rPr>
          <w:rFonts w:ascii="Georgia" w:eastAsia="Times New Roman" w:hAnsi="Georgia" w:cs="Times New Roman"/>
          <w:color w:val="000000"/>
          <w:sz w:val="28"/>
          <w:szCs w:val="28"/>
          <w:lang w:eastAsia="es-ES"/>
        </w:rPr>
        <w:t>73.1. Preparar proyectos de ley para someter a la consideración del gobierno, y recomendarle la adopción de los decretos reglamentarios que se necesiten.</w:t>
      </w:r>
    </w:p>
    <w:p w:rsidR="00B15FBC" w:rsidRPr="00B15FBC" w:rsidRDefault="00B15FBC" w:rsidP="00B15FBC">
      <w:pPr>
        <w:spacing w:after="0" w:line="240" w:lineRule="auto"/>
        <w:jc w:val="both"/>
        <w:rPr>
          <w:rFonts w:ascii="Georgia" w:eastAsia="Times New Roman" w:hAnsi="Georgia" w:cs="Times New Roman"/>
          <w:color w:val="000000"/>
          <w:sz w:val="28"/>
          <w:szCs w:val="28"/>
          <w:lang w:eastAsia="es-ES"/>
        </w:rPr>
      </w:pPr>
      <w:r w:rsidRPr="00B15FBC">
        <w:rPr>
          <w:rFonts w:ascii="Georgia" w:eastAsia="Times New Roman" w:hAnsi="Georgia" w:cs="Times New Roman"/>
          <w:color w:val="000000"/>
          <w:sz w:val="28"/>
          <w:szCs w:val="28"/>
          <w:lang w:eastAsia="es-ES"/>
        </w:rPr>
        <w:t>73.2. Someter a su regulación, a la vigilancia del Superintendente, y a las normas que esta Ley contiene en materia de tarifas, de información y de actos y contratos, a empresas determinadas que no sean de servicios públicos, pero respecto de las cuales existan pruebas de que han realizado o se preparan para realizar una de las siguientes conductas:</w:t>
      </w:r>
    </w:p>
    <w:p w:rsidR="00B15FBC" w:rsidRPr="00B15FBC" w:rsidRDefault="00B15FBC" w:rsidP="00B15FBC">
      <w:pPr>
        <w:spacing w:after="0" w:line="240" w:lineRule="auto"/>
        <w:jc w:val="both"/>
        <w:rPr>
          <w:rFonts w:ascii="Georgia" w:eastAsia="Times New Roman" w:hAnsi="Georgia" w:cs="Times New Roman"/>
          <w:color w:val="000000"/>
          <w:sz w:val="28"/>
          <w:szCs w:val="28"/>
          <w:lang w:eastAsia="es-ES"/>
        </w:rPr>
      </w:pPr>
      <w:r w:rsidRPr="00B15FBC">
        <w:rPr>
          <w:rFonts w:ascii="Georgia" w:eastAsia="Times New Roman" w:hAnsi="Georgia" w:cs="Times New Roman"/>
          <w:color w:val="000000"/>
          <w:sz w:val="28"/>
          <w:szCs w:val="28"/>
          <w:lang w:eastAsia="es-ES"/>
        </w:rPr>
        <w:t>a. Competir deslealmente con las de servicios públicos;</w:t>
      </w:r>
    </w:p>
    <w:p w:rsidR="00B15FBC" w:rsidRPr="00B15FBC" w:rsidRDefault="00B15FBC" w:rsidP="00B15FBC">
      <w:pPr>
        <w:spacing w:after="0" w:line="240" w:lineRule="auto"/>
        <w:jc w:val="both"/>
        <w:rPr>
          <w:rFonts w:ascii="Georgia" w:eastAsia="Times New Roman" w:hAnsi="Georgia" w:cs="Times New Roman"/>
          <w:color w:val="000000"/>
          <w:sz w:val="28"/>
          <w:szCs w:val="28"/>
          <w:lang w:eastAsia="es-ES"/>
        </w:rPr>
      </w:pPr>
      <w:r w:rsidRPr="00B15FBC">
        <w:rPr>
          <w:rFonts w:ascii="Georgia" w:eastAsia="Times New Roman" w:hAnsi="Georgia" w:cs="Times New Roman"/>
          <w:color w:val="000000"/>
          <w:sz w:val="28"/>
          <w:szCs w:val="28"/>
          <w:lang w:eastAsia="es-ES"/>
        </w:rPr>
        <w:t>b. Reducir la competencia entre empresas de servicios públicos;</w:t>
      </w:r>
    </w:p>
    <w:p w:rsidR="00B15FBC" w:rsidRPr="00B15FBC" w:rsidRDefault="00B15FBC" w:rsidP="00B15FBC">
      <w:pPr>
        <w:spacing w:after="0" w:line="240" w:lineRule="auto"/>
        <w:jc w:val="both"/>
        <w:rPr>
          <w:rFonts w:ascii="Georgia" w:eastAsia="Times New Roman" w:hAnsi="Georgia" w:cs="Times New Roman"/>
          <w:color w:val="000000"/>
          <w:sz w:val="28"/>
          <w:szCs w:val="28"/>
          <w:lang w:eastAsia="es-ES"/>
        </w:rPr>
      </w:pPr>
      <w:r w:rsidRPr="00B15FBC">
        <w:rPr>
          <w:rFonts w:ascii="Georgia" w:eastAsia="Times New Roman" w:hAnsi="Georgia" w:cs="Times New Roman"/>
          <w:color w:val="000000"/>
          <w:sz w:val="28"/>
          <w:szCs w:val="28"/>
          <w:lang w:eastAsia="es-ES"/>
        </w:rPr>
        <w:t>c. Abusar de una posición dominante en la provisión de bienes o servicios similares a los que éstas ofrecen.</w:t>
      </w:r>
    </w:p>
    <w:p w:rsidR="00B15FBC" w:rsidRPr="00B15FBC" w:rsidRDefault="00B15FBC" w:rsidP="00B15FBC">
      <w:pPr>
        <w:spacing w:after="0" w:line="240" w:lineRule="auto"/>
        <w:jc w:val="both"/>
        <w:rPr>
          <w:rFonts w:ascii="Georgia" w:eastAsia="Times New Roman" w:hAnsi="Georgia" w:cs="Times New Roman"/>
          <w:color w:val="000000"/>
          <w:sz w:val="28"/>
          <w:szCs w:val="28"/>
          <w:lang w:eastAsia="es-ES"/>
        </w:rPr>
      </w:pPr>
      <w:r w:rsidRPr="00B15FBC">
        <w:rPr>
          <w:rFonts w:ascii="Georgia" w:eastAsia="Times New Roman" w:hAnsi="Georgia" w:cs="Times New Roman"/>
          <w:color w:val="000000"/>
          <w:sz w:val="28"/>
          <w:szCs w:val="28"/>
          <w:lang w:eastAsia="es-ES"/>
        </w:rPr>
        <w:lastRenderedPageBreak/>
        <w:t>73.3. Definir los criterios de eficiencia y desarrollar indicadores y modelos para evaluar la gestión financiera, técnica y administrativa de las empresas de servicios públicos y solicitar las evaluaciones que considere necesarias para el ejercicio de sus funciones.</w:t>
      </w:r>
    </w:p>
    <w:p w:rsidR="00B15FBC" w:rsidRPr="00B15FBC" w:rsidRDefault="00B15FBC" w:rsidP="00B15FBC">
      <w:pPr>
        <w:spacing w:after="0" w:line="240" w:lineRule="auto"/>
        <w:jc w:val="both"/>
        <w:rPr>
          <w:rFonts w:ascii="Georgia" w:eastAsia="Times New Roman" w:hAnsi="Georgia" w:cs="Times New Roman"/>
          <w:color w:val="000000"/>
          <w:sz w:val="28"/>
          <w:szCs w:val="28"/>
          <w:lang w:eastAsia="es-ES"/>
        </w:rPr>
      </w:pPr>
      <w:r w:rsidRPr="00B15FBC">
        <w:rPr>
          <w:rFonts w:ascii="Georgia" w:eastAsia="Times New Roman" w:hAnsi="Georgia" w:cs="Times New Roman"/>
          <w:color w:val="000000"/>
          <w:sz w:val="28"/>
          <w:szCs w:val="28"/>
          <w:lang w:eastAsia="es-ES"/>
        </w:rPr>
        <w:t>73.4. Fijar las normas de calidad a las que deben ceñirse las empresas de servicios públicos en la prestación del servicio.</w:t>
      </w:r>
    </w:p>
    <w:p w:rsidR="00B15FBC" w:rsidRPr="00B15FBC" w:rsidRDefault="00B15FBC" w:rsidP="00B15FBC">
      <w:pPr>
        <w:spacing w:after="0" w:line="240" w:lineRule="auto"/>
        <w:jc w:val="both"/>
        <w:rPr>
          <w:rFonts w:ascii="Georgia" w:eastAsia="Times New Roman" w:hAnsi="Georgia" w:cs="Times New Roman"/>
          <w:color w:val="000000"/>
          <w:sz w:val="28"/>
          <w:szCs w:val="28"/>
          <w:lang w:eastAsia="es-ES"/>
        </w:rPr>
      </w:pPr>
      <w:r w:rsidRPr="00B15FBC">
        <w:rPr>
          <w:rFonts w:ascii="Georgia" w:eastAsia="Times New Roman" w:hAnsi="Georgia" w:cs="Times New Roman"/>
          <w:color w:val="000000"/>
          <w:sz w:val="28"/>
          <w:szCs w:val="28"/>
          <w:lang w:eastAsia="es-ES"/>
        </w:rPr>
        <w:t>73.5. Definir en qué eventos es necesario que la realización de obras, instalación y operación de equipos de las empresas de servicios públicos se someta a normas técnicas oficiales, para promover la competencia o evitar perjuicios a terceros, y pedirle al ministerio respectivo que las elabore, cuando encuentre que son necesarias.</w:t>
      </w:r>
    </w:p>
    <w:p w:rsidR="00B15FBC" w:rsidRPr="00B15FBC" w:rsidRDefault="00B15FBC" w:rsidP="00B15FBC">
      <w:pPr>
        <w:spacing w:after="0" w:line="240" w:lineRule="auto"/>
        <w:jc w:val="both"/>
        <w:rPr>
          <w:rFonts w:ascii="Georgia" w:eastAsia="Times New Roman" w:hAnsi="Georgia" w:cs="Times New Roman"/>
          <w:color w:val="000000"/>
          <w:sz w:val="28"/>
          <w:szCs w:val="28"/>
          <w:lang w:eastAsia="es-ES"/>
        </w:rPr>
      </w:pPr>
      <w:r w:rsidRPr="00B15FBC">
        <w:rPr>
          <w:rFonts w:ascii="Georgia" w:eastAsia="Times New Roman" w:hAnsi="Georgia" w:cs="Times New Roman"/>
          <w:color w:val="000000"/>
          <w:sz w:val="28"/>
          <w:szCs w:val="28"/>
          <w:lang w:eastAsia="es-ES"/>
        </w:rPr>
        <w:t>73.6. Establecer la cuantía y condiciones de las garantías de seriedad que deben prestar quienes deseen celebrar contratos de aporte reembolsable.</w:t>
      </w:r>
    </w:p>
    <w:p w:rsidR="00B15FBC" w:rsidRPr="00B15FBC" w:rsidRDefault="00B15FBC" w:rsidP="00B15FBC">
      <w:pPr>
        <w:spacing w:after="0" w:line="240" w:lineRule="auto"/>
        <w:jc w:val="both"/>
        <w:rPr>
          <w:rFonts w:ascii="Georgia" w:eastAsia="Times New Roman" w:hAnsi="Georgia" w:cs="Times New Roman"/>
          <w:color w:val="000000"/>
          <w:sz w:val="28"/>
          <w:szCs w:val="28"/>
          <w:lang w:eastAsia="es-ES"/>
        </w:rPr>
      </w:pPr>
      <w:r w:rsidRPr="00B15FBC">
        <w:rPr>
          <w:rFonts w:ascii="Georgia" w:eastAsia="Times New Roman" w:hAnsi="Georgia" w:cs="Times New Roman"/>
          <w:color w:val="000000"/>
          <w:sz w:val="28"/>
          <w:szCs w:val="28"/>
          <w:lang w:eastAsia="es-ES"/>
        </w:rPr>
        <w:t>73.7. Decidir los recursos que se interpongan contra sus actos, o los de otras entidades, en los casos que disponga la ley en lo que se refiere a materias de su competencia.</w:t>
      </w:r>
    </w:p>
    <w:p w:rsidR="00B15FBC" w:rsidRPr="00B15FBC" w:rsidRDefault="00B15FBC" w:rsidP="00B15FBC">
      <w:pPr>
        <w:spacing w:after="0" w:line="240" w:lineRule="auto"/>
        <w:jc w:val="both"/>
        <w:rPr>
          <w:rFonts w:ascii="Georgia" w:eastAsia="Times New Roman" w:hAnsi="Georgia" w:cs="Times New Roman"/>
          <w:color w:val="000000"/>
          <w:sz w:val="28"/>
          <w:szCs w:val="28"/>
          <w:lang w:eastAsia="es-ES"/>
        </w:rPr>
      </w:pPr>
      <w:r w:rsidRPr="00B15FBC">
        <w:rPr>
          <w:rFonts w:ascii="Georgia" w:eastAsia="Times New Roman" w:hAnsi="Georgia" w:cs="Times New Roman"/>
          <w:color w:val="000000"/>
          <w:sz w:val="28"/>
          <w:szCs w:val="28"/>
          <w:lang w:eastAsia="es-ES"/>
        </w:rPr>
        <w:t>73.8. Resolver, a petición de cualquiera de las partes, los conflictos que surjan entre empresas, por razón de los contratos o servidumbres que existan entre ellas y que no corresponda decidir a otras autoridades administrativas. La resolución que se adopte estará sujeta al control jurisdiccional de legalidad.</w:t>
      </w:r>
    </w:p>
    <w:p w:rsidR="007330F8" w:rsidRDefault="007330F8" w:rsidP="00B15FBC">
      <w:pPr>
        <w:spacing w:after="0" w:line="240" w:lineRule="auto"/>
        <w:jc w:val="both"/>
        <w:rPr>
          <w:rFonts w:ascii="Georgia" w:eastAsia="Times New Roman" w:hAnsi="Georgia" w:cs="Times New Roman"/>
          <w:color w:val="000000"/>
          <w:sz w:val="28"/>
          <w:szCs w:val="28"/>
          <w:lang w:eastAsia="es-ES"/>
        </w:rPr>
      </w:pPr>
    </w:p>
    <w:p w:rsidR="00B15FBC" w:rsidRPr="00B15FBC" w:rsidRDefault="00B15FBC" w:rsidP="00B15FBC">
      <w:pPr>
        <w:spacing w:after="0" w:line="240" w:lineRule="auto"/>
        <w:jc w:val="both"/>
        <w:rPr>
          <w:rFonts w:ascii="Georgia" w:eastAsia="Times New Roman" w:hAnsi="Georgia" w:cs="Times New Roman"/>
          <w:color w:val="000000"/>
          <w:sz w:val="28"/>
          <w:szCs w:val="28"/>
          <w:lang w:eastAsia="es-ES"/>
        </w:rPr>
      </w:pPr>
      <w:r w:rsidRPr="00B15FBC">
        <w:rPr>
          <w:rFonts w:ascii="Georgia" w:eastAsia="Times New Roman" w:hAnsi="Georgia" w:cs="Times New Roman"/>
          <w:color w:val="000000"/>
          <w:sz w:val="28"/>
          <w:szCs w:val="28"/>
          <w:lang w:eastAsia="es-ES"/>
        </w:rPr>
        <w:t>73.9. Resolver, a petición de cualquiera de las partes, los conflictos que surjan entre empresas, y que no corresponda decidir a otras autoridades administrativas, acerca de quién debe servir a usuarios específicos, o en qué regiones deben prestar sus servicios. La resolución que se adopte estará sujeta al control jurisdiccional de legalidad. La resolución debe atender, especialmente, al propósito de minimizar los costos en la provisión del servicio.</w:t>
      </w:r>
    </w:p>
    <w:p w:rsidR="007330F8" w:rsidRDefault="007330F8" w:rsidP="00B15FBC">
      <w:pPr>
        <w:spacing w:after="0" w:line="240" w:lineRule="auto"/>
        <w:jc w:val="both"/>
        <w:rPr>
          <w:rFonts w:ascii="Georgia" w:eastAsia="Times New Roman" w:hAnsi="Georgia" w:cs="Times New Roman"/>
          <w:color w:val="000000"/>
          <w:sz w:val="28"/>
          <w:szCs w:val="28"/>
          <w:lang w:eastAsia="es-ES"/>
        </w:rPr>
      </w:pPr>
    </w:p>
    <w:p w:rsidR="00B15FBC" w:rsidRPr="00B15FBC" w:rsidRDefault="00B15FBC" w:rsidP="00B15FBC">
      <w:pPr>
        <w:spacing w:after="0" w:line="240" w:lineRule="auto"/>
        <w:jc w:val="both"/>
        <w:rPr>
          <w:rFonts w:ascii="Georgia" w:eastAsia="Times New Roman" w:hAnsi="Georgia" w:cs="Times New Roman"/>
          <w:color w:val="000000"/>
          <w:sz w:val="28"/>
          <w:szCs w:val="28"/>
          <w:lang w:eastAsia="es-ES"/>
        </w:rPr>
      </w:pPr>
      <w:r w:rsidRPr="00B15FBC">
        <w:rPr>
          <w:rFonts w:ascii="Georgia" w:eastAsia="Times New Roman" w:hAnsi="Georgia" w:cs="Times New Roman"/>
          <w:color w:val="000000"/>
          <w:sz w:val="28"/>
          <w:szCs w:val="28"/>
          <w:lang w:eastAsia="es-ES"/>
        </w:rPr>
        <w:t>73.10. Dar concepto sobre la legalidad de las condiciones uniformes de los contratos de servicios públicos que se sometan a su consideración; y sobre aquellas modificaciones que puedan considerarse restrictivas de la competencia. Las comisiones podrán limitar, por vía general, la duración de los contratos que celebren las empresas de servicios públicos, para evitar que se limite la posibilidad de competencia.</w:t>
      </w:r>
    </w:p>
    <w:p w:rsidR="00B15FBC" w:rsidRPr="00B15FBC" w:rsidRDefault="00B15FBC" w:rsidP="00B15FBC">
      <w:pPr>
        <w:spacing w:after="0" w:line="240" w:lineRule="auto"/>
        <w:jc w:val="both"/>
        <w:rPr>
          <w:rFonts w:ascii="Georgia" w:eastAsia="Times New Roman" w:hAnsi="Georgia" w:cs="Times New Roman"/>
          <w:color w:val="000000"/>
          <w:sz w:val="28"/>
          <w:szCs w:val="28"/>
          <w:lang w:eastAsia="es-ES"/>
        </w:rPr>
      </w:pPr>
      <w:r w:rsidRPr="00B15FBC">
        <w:rPr>
          <w:rFonts w:ascii="Georgia" w:eastAsia="Times New Roman" w:hAnsi="Georgia" w:cs="Times New Roman"/>
          <w:color w:val="000000"/>
          <w:sz w:val="28"/>
          <w:szCs w:val="28"/>
          <w:lang w:eastAsia="es-ES"/>
        </w:rPr>
        <w:t>73.11. Establecer fórmulas para la fijación de las tarifas de los servicios públicos, cuando ello corresponda según lo previsto en el artículo</w:t>
      </w:r>
      <w:r w:rsidRPr="00B15FBC">
        <w:rPr>
          <w:rFonts w:ascii="Georgia" w:eastAsia="Times New Roman" w:hAnsi="Georgia" w:cs="Times New Roman"/>
          <w:color w:val="000000"/>
          <w:sz w:val="28"/>
          <w:lang w:eastAsia="es-ES"/>
        </w:rPr>
        <w:t> </w:t>
      </w:r>
      <w:hyperlink r:id="rId101" w:anchor="88" w:tgtFrame="_blank" w:history="1">
        <w:r w:rsidRPr="00B15FBC">
          <w:rPr>
            <w:rFonts w:ascii="Georgia" w:eastAsia="Times New Roman" w:hAnsi="Georgia" w:cs="Times New Roman"/>
            <w:color w:val="000000"/>
            <w:sz w:val="28"/>
            <w:u w:val="single"/>
            <w:lang w:eastAsia="es-ES"/>
          </w:rPr>
          <w:t>88</w:t>
        </w:r>
      </w:hyperlink>
      <w:r w:rsidRPr="00B15FBC">
        <w:rPr>
          <w:rFonts w:ascii="Georgia" w:eastAsia="Times New Roman" w:hAnsi="Georgia" w:cs="Times New Roman"/>
          <w:color w:val="000000"/>
          <w:sz w:val="28"/>
          <w:szCs w:val="28"/>
          <w:lang w:eastAsia="es-ES"/>
        </w:rPr>
        <w:t>; y señalar cuándo hay suficiente competencia como para que la fijación de las tarifas sea libre.</w:t>
      </w:r>
    </w:p>
    <w:p w:rsidR="00B15FBC" w:rsidRPr="00B15FBC" w:rsidRDefault="00B15FBC" w:rsidP="00B15FBC">
      <w:pPr>
        <w:spacing w:after="0" w:line="240" w:lineRule="auto"/>
        <w:jc w:val="both"/>
        <w:rPr>
          <w:rFonts w:ascii="Georgia" w:eastAsia="Times New Roman" w:hAnsi="Georgia" w:cs="Times New Roman"/>
          <w:color w:val="000000"/>
          <w:sz w:val="28"/>
          <w:szCs w:val="28"/>
          <w:lang w:eastAsia="es-ES"/>
        </w:rPr>
      </w:pPr>
      <w:r w:rsidRPr="00B15FBC">
        <w:rPr>
          <w:rFonts w:ascii="Georgia" w:eastAsia="Times New Roman" w:hAnsi="Georgia" w:cs="Times New Roman"/>
          <w:color w:val="000000"/>
          <w:sz w:val="28"/>
          <w:szCs w:val="28"/>
          <w:lang w:eastAsia="es-ES"/>
        </w:rPr>
        <w:t xml:space="preserve">73.12. Determinar para cada bien o servicio público las unidades de medida y de tiempo que deben utilizarse al definir el consumo; y </w:t>
      </w:r>
      <w:r w:rsidRPr="00B15FBC">
        <w:rPr>
          <w:rFonts w:ascii="Georgia" w:eastAsia="Times New Roman" w:hAnsi="Georgia" w:cs="Times New Roman"/>
          <w:color w:val="000000"/>
          <w:sz w:val="28"/>
          <w:szCs w:val="28"/>
          <w:lang w:eastAsia="es-ES"/>
        </w:rPr>
        <w:lastRenderedPageBreak/>
        <w:t>definir, con bases estadísticas y de acuerdo con parámetros técnicos medibles y verificables, apropiados para cada servicio, quiénes pueden considerarse "grandes usuarios".</w:t>
      </w:r>
    </w:p>
    <w:p w:rsidR="00B15FBC" w:rsidRPr="00B15FBC" w:rsidRDefault="00B15FBC" w:rsidP="00B15FBC">
      <w:pPr>
        <w:spacing w:after="0" w:line="240" w:lineRule="auto"/>
        <w:jc w:val="both"/>
        <w:rPr>
          <w:rFonts w:ascii="Georgia" w:eastAsia="Times New Roman" w:hAnsi="Georgia" w:cs="Times New Roman"/>
          <w:color w:val="000000"/>
          <w:sz w:val="28"/>
          <w:szCs w:val="28"/>
          <w:lang w:eastAsia="es-ES"/>
        </w:rPr>
      </w:pPr>
      <w:r w:rsidRPr="00B15FBC">
        <w:rPr>
          <w:rFonts w:ascii="Georgia" w:eastAsia="Times New Roman" w:hAnsi="Georgia" w:cs="Times New Roman"/>
          <w:color w:val="000000"/>
          <w:sz w:val="28"/>
          <w:szCs w:val="28"/>
          <w:lang w:eastAsia="es-ES"/>
        </w:rPr>
        <w:t>73.13. Ordenar que una empresa de servicios públicos se escinda en otras que tengan el mismo objeto de la que se escinde, o cuyo objeto se limite a una actividad complementaria, cuando se encuentre que la empresa que debe escindirse usa su posición dominante para impedir el desarrollo de la competencia en un mercado donde ella es posible; o que la empresa que debe escindirse otorga subsidios con el producto de uno de sus servicios que no tiene amplia competencia a otro servicio que sí la tiene; o, en general, que adopta prácticas restrictivas de la competencia.</w:t>
      </w:r>
    </w:p>
    <w:p w:rsidR="00B15FBC" w:rsidRPr="00B15FBC" w:rsidRDefault="00B15FBC" w:rsidP="00B15FBC">
      <w:pPr>
        <w:spacing w:after="0" w:line="240" w:lineRule="auto"/>
        <w:jc w:val="both"/>
        <w:rPr>
          <w:rFonts w:ascii="Georgia" w:eastAsia="Times New Roman" w:hAnsi="Georgia" w:cs="Times New Roman"/>
          <w:color w:val="000000"/>
          <w:sz w:val="28"/>
          <w:szCs w:val="28"/>
          <w:lang w:eastAsia="es-ES"/>
        </w:rPr>
      </w:pPr>
      <w:r w:rsidRPr="00B15FBC">
        <w:rPr>
          <w:rFonts w:ascii="Georgia" w:eastAsia="Times New Roman" w:hAnsi="Georgia" w:cs="Times New Roman"/>
          <w:color w:val="000000"/>
          <w:sz w:val="28"/>
          <w:szCs w:val="28"/>
          <w:lang w:eastAsia="es-ES"/>
        </w:rPr>
        <w:t>73.14. Ordenar la fusión de empresas cuando haya estudios que demuestren que ello es indispensable para extender la cobertura y abaratar los costos para los usuarios.</w:t>
      </w:r>
    </w:p>
    <w:p w:rsidR="00B15FBC" w:rsidRPr="00B15FBC" w:rsidRDefault="00B15FBC" w:rsidP="00B15FBC">
      <w:pPr>
        <w:spacing w:after="0" w:line="240" w:lineRule="auto"/>
        <w:jc w:val="both"/>
        <w:rPr>
          <w:rFonts w:ascii="Georgia" w:eastAsia="Times New Roman" w:hAnsi="Georgia" w:cs="Times New Roman"/>
          <w:color w:val="000000"/>
          <w:sz w:val="28"/>
          <w:szCs w:val="28"/>
          <w:lang w:eastAsia="es-ES"/>
        </w:rPr>
      </w:pPr>
      <w:r w:rsidRPr="00B15FBC">
        <w:rPr>
          <w:rFonts w:ascii="Georgia" w:eastAsia="Times New Roman" w:hAnsi="Georgia" w:cs="Times New Roman"/>
          <w:color w:val="000000"/>
          <w:sz w:val="28"/>
          <w:szCs w:val="28"/>
          <w:lang w:eastAsia="es-ES"/>
        </w:rPr>
        <w:t>73.15. &lt;Numeral modificado por el artículo</w:t>
      </w:r>
      <w:r w:rsidRPr="00B15FBC">
        <w:rPr>
          <w:rFonts w:ascii="Georgia" w:eastAsia="Times New Roman" w:hAnsi="Georgia" w:cs="Times New Roman"/>
          <w:color w:val="000000"/>
          <w:sz w:val="28"/>
          <w:lang w:eastAsia="es-ES"/>
        </w:rPr>
        <w:t> </w:t>
      </w:r>
      <w:hyperlink r:id="rId102" w:anchor="98" w:tgtFrame="_blank" w:history="1">
        <w:r w:rsidRPr="00B15FBC">
          <w:rPr>
            <w:rFonts w:ascii="Georgia" w:eastAsia="Times New Roman" w:hAnsi="Georgia" w:cs="Times New Roman"/>
            <w:color w:val="000000"/>
            <w:sz w:val="28"/>
            <w:u w:val="single"/>
            <w:lang w:eastAsia="es-ES"/>
          </w:rPr>
          <w:t>98</w:t>
        </w:r>
      </w:hyperlink>
      <w:r w:rsidRPr="00B15FBC">
        <w:rPr>
          <w:rFonts w:ascii="Georgia" w:eastAsia="Times New Roman" w:hAnsi="Georgia" w:cs="Times New Roman"/>
          <w:color w:val="000000"/>
          <w:sz w:val="28"/>
          <w:lang w:eastAsia="es-ES"/>
        </w:rPr>
        <w:t> </w:t>
      </w:r>
      <w:r w:rsidRPr="00B15FBC">
        <w:rPr>
          <w:rFonts w:ascii="Georgia" w:eastAsia="Times New Roman" w:hAnsi="Georgia" w:cs="Times New Roman"/>
          <w:color w:val="000000"/>
          <w:sz w:val="28"/>
          <w:szCs w:val="28"/>
          <w:lang w:eastAsia="es-ES"/>
        </w:rPr>
        <w:t xml:space="preserve">de la Ley 1151 de 2007. El nuevo texto es el siguiente:&gt; Determinar cuándo una empresa oficial, pública o un municipio que presta en forma directa los servicios no </w:t>
      </w:r>
      <w:proofErr w:type="gramStart"/>
      <w:r w:rsidRPr="00B15FBC">
        <w:rPr>
          <w:rFonts w:ascii="Georgia" w:eastAsia="Times New Roman" w:hAnsi="Georgia" w:cs="Times New Roman"/>
          <w:color w:val="000000"/>
          <w:sz w:val="28"/>
          <w:szCs w:val="28"/>
          <w:lang w:eastAsia="es-ES"/>
        </w:rPr>
        <w:t>cumple</w:t>
      </w:r>
      <w:proofErr w:type="gramEnd"/>
      <w:r w:rsidRPr="00B15FBC">
        <w:rPr>
          <w:rFonts w:ascii="Georgia" w:eastAsia="Times New Roman" w:hAnsi="Georgia" w:cs="Times New Roman"/>
          <w:color w:val="000000"/>
          <w:sz w:val="28"/>
          <w:szCs w:val="28"/>
          <w:lang w:eastAsia="es-ES"/>
        </w:rPr>
        <w:t xml:space="preserve"> los criterios e indicadores de eficiencia que determine y ordenar al municipio la entrega de la prestación de los servicios a un tercero.</w:t>
      </w:r>
    </w:p>
    <w:p w:rsidR="007330F8" w:rsidRDefault="007330F8" w:rsidP="00B15FBC">
      <w:pPr>
        <w:spacing w:after="0" w:line="240" w:lineRule="auto"/>
        <w:jc w:val="both"/>
        <w:rPr>
          <w:rFonts w:ascii="Georgia" w:eastAsia="Times New Roman" w:hAnsi="Georgia" w:cs="Times New Roman"/>
          <w:color w:val="000000"/>
          <w:sz w:val="28"/>
          <w:szCs w:val="28"/>
          <w:lang w:eastAsia="es-ES"/>
        </w:rPr>
      </w:pPr>
    </w:p>
    <w:p w:rsidR="00B15FBC" w:rsidRPr="00B15FBC" w:rsidRDefault="00B15FBC" w:rsidP="00B15FBC">
      <w:pPr>
        <w:spacing w:after="0" w:line="240" w:lineRule="auto"/>
        <w:jc w:val="both"/>
        <w:rPr>
          <w:rFonts w:ascii="Georgia" w:eastAsia="Times New Roman" w:hAnsi="Georgia" w:cs="Times New Roman"/>
          <w:color w:val="000000"/>
          <w:sz w:val="28"/>
          <w:szCs w:val="28"/>
          <w:lang w:eastAsia="es-ES"/>
        </w:rPr>
      </w:pPr>
      <w:r w:rsidRPr="00B15FBC">
        <w:rPr>
          <w:rFonts w:ascii="Georgia" w:eastAsia="Times New Roman" w:hAnsi="Georgia" w:cs="Times New Roman"/>
          <w:color w:val="000000"/>
          <w:sz w:val="28"/>
          <w:szCs w:val="28"/>
          <w:lang w:eastAsia="es-ES"/>
        </w:rPr>
        <w:t>73.16. Impedir que quienes captan o producen un bien que se distribuye por medio de empresas de servicios públicos adopten pactos contrarios a la libre competencia en perjuicio de los distribuidores; y exigir que en los contratos se especifiquen los diversos componentes que definen los precios y tarifas.</w:t>
      </w:r>
    </w:p>
    <w:p w:rsidR="00B15FBC" w:rsidRPr="00B15FBC" w:rsidRDefault="00B15FBC" w:rsidP="00B15FBC">
      <w:pPr>
        <w:spacing w:after="0" w:line="240" w:lineRule="auto"/>
        <w:jc w:val="both"/>
        <w:rPr>
          <w:rFonts w:ascii="Georgia" w:eastAsia="Times New Roman" w:hAnsi="Georgia" w:cs="Times New Roman"/>
          <w:color w:val="000000"/>
          <w:sz w:val="28"/>
          <w:szCs w:val="28"/>
          <w:lang w:eastAsia="es-ES"/>
        </w:rPr>
      </w:pPr>
      <w:r w:rsidRPr="00B15FBC">
        <w:rPr>
          <w:rFonts w:ascii="Georgia" w:eastAsia="Times New Roman" w:hAnsi="Georgia" w:cs="Times New Roman"/>
          <w:color w:val="000000"/>
          <w:sz w:val="28"/>
          <w:szCs w:val="28"/>
          <w:lang w:eastAsia="es-ES"/>
        </w:rPr>
        <w:t>73.17. Dictar los estatutos de la comisión y su propio reglamento, y someterlos a aprobación del Gobierno Nacional.</w:t>
      </w:r>
    </w:p>
    <w:p w:rsidR="00B15FBC" w:rsidRPr="00B15FBC" w:rsidRDefault="00B15FBC" w:rsidP="00B15FBC">
      <w:pPr>
        <w:spacing w:after="0" w:line="240" w:lineRule="auto"/>
        <w:jc w:val="both"/>
        <w:rPr>
          <w:rFonts w:ascii="Georgia" w:eastAsia="Times New Roman" w:hAnsi="Georgia" w:cs="Times New Roman"/>
          <w:color w:val="000000"/>
          <w:sz w:val="28"/>
          <w:szCs w:val="28"/>
          <w:lang w:eastAsia="es-ES"/>
        </w:rPr>
      </w:pPr>
      <w:r w:rsidRPr="00B15FBC">
        <w:rPr>
          <w:rFonts w:ascii="Georgia" w:eastAsia="Times New Roman" w:hAnsi="Georgia" w:cs="Times New Roman"/>
          <w:color w:val="000000"/>
          <w:sz w:val="28"/>
          <w:szCs w:val="28"/>
          <w:lang w:eastAsia="es-ES"/>
        </w:rPr>
        <w:t>73.18. Pedir al Superintendente que adelante las investigaciones e imponga las sanciones de su competencia, cuando tenga indicios de que alguna persona ha violado las normas de esta Ley.</w:t>
      </w:r>
    </w:p>
    <w:p w:rsidR="00B15FBC" w:rsidRPr="00B15FBC" w:rsidRDefault="00B15FBC" w:rsidP="00B15FBC">
      <w:pPr>
        <w:spacing w:after="0" w:line="240" w:lineRule="auto"/>
        <w:jc w:val="both"/>
        <w:rPr>
          <w:rFonts w:ascii="Georgia" w:eastAsia="Times New Roman" w:hAnsi="Georgia" w:cs="Times New Roman"/>
          <w:color w:val="000000"/>
          <w:sz w:val="28"/>
          <w:szCs w:val="28"/>
          <w:lang w:eastAsia="es-ES"/>
        </w:rPr>
      </w:pPr>
      <w:r w:rsidRPr="00B15FBC">
        <w:rPr>
          <w:rFonts w:ascii="Georgia" w:eastAsia="Times New Roman" w:hAnsi="Georgia" w:cs="Times New Roman"/>
          <w:color w:val="000000"/>
          <w:sz w:val="28"/>
          <w:szCs w:val="28"/>
          <w:lang w:eastAsia="es-ES"/>
        </w:rPr>
        <w:t>73.19. Resolver consultas sobre el régimen de incompatibilidades e inhabilidades al que se refiere esta Ley.</w:t>
      </w:r>
    </w:p>
    <w:p w:rsidR="00B15FBC" w:rsidRPr="00B15FBC" w:rsidRDefault="00B15FBC" w:rsidP="00B15FBC">
      <w:pPr>
        <w:spacing w:after="0" w:line="240" w:lineRule="auto"/>
        <w:jc w:val="both"/>
        <w:rPr>
          <w:rFonts w:ascii="Georgia" w:eastAsia="Times New Roman" w:hAnsi="Georgia" w:cs="Times New Roman"/>
          <w:color w:val="000000"/>
          <w:sz w:val="28"/>
          <w:szCs w:val="28"/>
          <w:lang w:eastAsia="es-ES"/>
        </w:rPr>
      </w:pPr>
      <w:r w:rsidRPr="00B15FBC">
        <w:rPr>
          <w:rFonts w:ascii="Georgia" w:eastAsia="Times New Roman" w:hAnsi="Georgia" w:cs="Times New Roman"/>
          <w:color w:val="000000"/>
          <w:sz w:val="28"/>
          <w:szCs w:val="28"/>
          <w:lang w:eastAsia="es-ES"/>
        </w:rPr>
        <w:t>73.20. Determinar, de acuerdo con la ley, cuándo se establece el régimen de libertad regulada o libertad vigilada o señalar cuándo hay lugar a la libre fijación de tarifas.</w:t>
      </w:r>
    </w:p>
    <w:p w:rsidR="00B15FBC" w:rsidRPr="00B15FBC" w:rsidRDefault="00B15FBC" w:rsidP="00B15FBC">
      <w:pPr>
        <w:spacing w:after="0" w:line="240" w:lineRule="auto"/>
        <w:jc w:val="both"/>
        <w:rPr>
          <w:rFonts w:ascii="Georgia" w:eastAsia="Times New Roman" w:hAnsi="Georgia" w:cs="Times New Roman"/>
          <w:color w:val="000000"/>
          <w:sz w:val="28"/>
          <w:szCs w:val="28"/>
          <w:lang w:eastAsia="es-ES"/>
        </w:rPr>
      </w:pPr>
      <w:r w:rsidRPr="00B15FBC">
        <w:rPr>
          <w:rFonts w:ascii="Georgia" w:eastAsia="Times New Roman" w:hAnsi="Georgia" w:cs="Times New Roman"/>
          <w:color w:val="000000"/>
          <w:sz w:val="28"/>
          <w:szCs w:val="28"/>
          <w:lang w:eastAsia="es-ES"/>
        </w:rPr>
        <w:t>73.21. Señalar, de acuerdo con la ley, criterios generales sobre abuso de posición dominante en los contratos de servicios públicos, y sobre la protección de los derechos de los usuarios en lo relativo a facturación, comercialización y demás asuntos relativos a la relación de la empresa con el usuario.</w:t>
      </w:r>
    </w:p>
    <w:p w:rsidR="00B15FBC" w:rsidRPr="00B15FBC" w:rsidRDefault="00B15FBC" w:rsidP="00B15FBC">
      <w:pPr>
        <w:spacing w:after="0" w:line="240" w:lineRule="auto"/>
        <w:jc w:val="both"/>
        <w:rPr>
          <w:rFonts w:ascii="Georgia" w:eastAsia="Times New Roman" w:hAnsi="Georgia" w:cs="Times New Roman"/>
          <w:color w:val="000000"/>
          <w:sz w:val="28"/>
          <w:szCs w:val="28"/>
          <w:lang w:eastAsia="es-ES"/>
        </w:rPr>
      </w:pPr>
      <w:r w:rsidRPr="00B15FBC">
        <w:rPr>
          <w:rFonts w:ascii="Georgia" w:eastAsia="Times New Roman" w:hAnsi="Georgia" w:cs="Times New Roman"/>
          <w:color w:val="000000"/>
          <w:sz w:val="28"/>
          <w:szCs w:val="28"/>
          <w:lang w:eastAsia="es-ES"/>
        </w:rPr>
        <w:t xml:space="preserve">73.22. Establecer los requisitos generales a los que deben someterse las empresas de servicios públicos para utilizar las redes existentes y </w:t>
      </w:r>
      <w:r w:rsidRPr="00B15FBC">
        <w:rPr>
          <w:rFonts w:ascii="Georgia" w:eastAsia="Times New Roman" w:hAnsi="Georgia" w:cs="Times New Roman"/>
          <w:color w:val="000000"/>
          <w:sz w:val="28"/>
          <w:szCs w:val="28"/>
          <w:lang w:eastAsia="es-ES"/>
        </w:rPr>
        <w:lastRenderedPageBreak/>
        <w:t>acceder a las redes públicas de interconexión; así mismo, establecer las fórmulas tarifarias para cobrar por el transporte e interconexión a las redes, de acuerdo con las reglas de esta Ley.</w:t>
      </w:r>
    </w:p>
    <w:p w:rsidR="00B15FBC" w:rsidRPr="00B15FBC" w:rsidRDefault="00B15FBC" w:rsidP="00B15FBC">
      <w:pPr>
        <w:spacing w:after="0" w:line="240" w:lineRule="auto"/>
        <w:jc w:val="both"/>
        <w:rPr>
          <w:rFonts w:ascii="Georgia" w:eastAsia="Times New Roman" w:hAnsi="Georgia" w:cs="Times New Roman"/>
          <w:color w:val="000000"/>
          <w:sz w:val="28"/>
          <w:szCs w:val="28"/>
          <w:lang w:eastAsia="es-ES"/>
        </w:rPr>
      </w:pPr>
      <w:r w:rsidRPr="00B15FBC">
        <w:rPr>
          <w:rFonts w:ascii="Georgia" w:eastAsia="Times New Roman" w:hAnsi="Georgia" w:cs="Times New Roman"/>
          <w:color w:val="000000"/>
          <w:sz w:val="28"/>
          <w:szCs w:val="28"/>
          <w:lang w:eastAsia="es-ES"/>
        </w:rPr>
        <w:t>73.23. Definir cuáles son, dentro de las tarifas existentes al entrar en vigencia esta Ley, los factores que se están aplicando para dar subsidios a los usuarios de los estratos inferiores, con el propósito de que esos mismos factores se destinen a financiar los fondos de solidaridad y redistribución de ingresos, y cumplir así lo dispuesto en el numeral</w:t>
      </w:r>
      <w:r w:rsidRPr="00B15FBC">
        <w:rPr>
          <w:rFonts w:ascii="Georgia" w:eastAsia="Times New Roman" w:hAnsi="Georgia" w:cs="Times New Roman"/>
          <w:color w:val="000000"/>
          <w:sz w:val="28"/>
          <w:lang w:eastAsia="es-ES"/>
        </w:rPr>
        <w:t> </w:t>
      </w:r>
      <w:hyperlink r:id="rId103" w:anchor="87" w:tgtFrame="_blank" w:history="1">
        <w:r w:rsidRPr="00B15FBC">
          <w:rPr>
            <w:rFonts w:ascii="Georgia" w:eastAsia="Times New Roman" w:hAnsi="Georgia" w:cs="Times New Roman"/>
            <w:color w:val="000000"/>
            <w:sz w:val="28"/>
            <w:u w:val="single"/>
            <w:lang w:eastAsia="es-ES"/>
          </w:rPr>
          <w:t>87.3</w:t>
        </w:r>
      </w:hyperlink>
      <w:r w:rsidRPr="00B15FBC">
        <w:rPr>
          <w:rFonts w:ascii="Georgia" w:eastAsia="Times New Roman" w:hAnsi="Georgia" w:cs="Times New Roman"/>
          <w:color w:val="000000"/>
          <w:sz w:val="28"/>
          <w:lang w:eastAsia="es-ES"/>
        </w:rPr>
        <w:t> </w:t>
      </w:r>
      <w:r w:rsidRPr="00B15FBC">
        <w:rPr>
          <w:rFonts w:ascii="Georgia" w:eastAsia="Times New Roman" w:hAnsi="Georgia" w:cs="Times New Roman"/>
          <w:color w:val="000000"/>
          <w:sz w:val="28"/>
          <w:szCs w:val="28"/>
          <w:lang w:eastAsia="es-ES"/>
        </w:rPr>
        <w:t>de esta Ley.</w:t>
      </w:r>
    </w:p>
    <w:p w:rsidR="00B15FBC" w:rsidRPr="00B15FBC" w:rsidRDefault="00B15FBC" w:rsidP="00B15FBC">
      <w:pPr>
        <w:spacing w:after="0" w:line="240" w:lineRule="auto"/>
        <w:jc w:val="both"/>
        <w:rPr>
          <w:rFonts w:ascii="Georgia" w:eastAsia="Times New Roman" w:hAnsi="Georgia" w:cs="Times New Roman"/>
          <w:color w:val="000000"/>
          <w:sz w:val="28"/>
          <w:szCs w:val="28"/>
          <w:lang w:eastAsia="es-ES"/>
        </w:rPr>
      </w:pPr>
      <w:r w:rsidRPr="00B15FBC">
        <w:rPr>
          <w:rFonts w:ascii="Georgia" w:eastAsia="Times New Roman" w:hAnsi="Georgia" w:cs="Times New Roman"/>
          <w:color w:val="000000"/>
          <w:sz w:val="28"/>
          <w:szCs w:val="28"/>
          <w:lang w:eastAsia="es-ES"/>
        </w:rPr>
        <w:t>73.24. Absolver consultas sobre las materias de su competencia.</w:t>
      </w:r>
    </w:p>
    <w:p w:rsidR="00B15FBC" w:rsidRPr="00B15FBC" w:rsidRDefault="00B15FBC" w:rsidP="00B15FBC">
      <w:pPr>
        <w:spacing w:after="0" w:line="240" w:lineRule="auto"/>
        <w:jc w:val="both"/>
        <w:rPr>
          <w:rFonts w:ascii="Georgia" w:eastAsia="Times New Roman" w:hAnsi="Georgia" w:cs="Times New Roman"/>
          <w:color w:val="000000"/>
          <w:sz w:val="28"/>
          <w:szCs w:val="28"/>
          <w:lang w:eastAsia="es-ES"/>
        </w:rPr>
      </w:pPr>
      <w:r w:rsidRPr="00B15FBC">
        <w:rPr>
          <w:rFonts w:ascii="Georgia" w:eastAsia="Times New Roman" w:hAnsi="Georgia" w:cs="Times New Roman"/>
          <w:color w:val="000000"/>
          <w:sz w:val="28"/>
          <w:szCs w:val="28"/>
          <w:lang w:eastAsia="es-ES"/>
        </w:rPr>
        <w:t>73.25. Establecer los mecanismos indispensables para evitar concentración de la propiedad accionaria en empresas con actividades complementarias en un mismo sector o sectores afines en la prestación de cada servicio público.</w:t>
      </w:r>
    </w:p>
    <w:p w:rsidR="00B15FBC" w:rsidRPr="00B15FBC" w:rsidRDefault="00B15FBC" w:rsidP="00B15FBC">
      <w:pPr>
        <w:spacing w:after="0" w:line="240" w:lineRule="auto"/>
        <w:jc w:val="both"/>
        <w:rPr>
          <w:rFonts w:ascii="Georgia" w:eastAsia="Times New Roman" w:hAnsi="Georgia" w:cs="Times New Roman"/>
          <w:color w:val="000000"/>
          <w:sz w:val="28"/>
          <w:szCs w:val="28"/>
          <w:lang w:eastAsia="es-ES"/>
        </w:rPr>
      </w:pPr>
      <w:r w:rsidRPr="00B15FBC">
        <w:rPr>
          <w:rFonts w:ascii="Georgia" w:eastAsia="Times New Roman" w:hAnsi="Georgia" w:cs="Times New Roman"/>
          <w:color w:val="000000"/>
          <w:sz w:val="28"/>
          <w:szCs w:val="28"/>
          <w:lang w:eastAsia="es-ES"/>
        </w:rPr>
        <w:t>73.26. Todas las demás que le asigne la ley y las facultades previstas en ella que no se hayan atribuido a una autoridad específica.</w:t>
      </w:r>
    </w:p>
    <w:p w:rsidR="00B15FBC" w:rsidRPr="00B15FBC" w:rsidRDefault="00B15FBC" w:rsidP="00B15FBC">
      <w:pPr>
        <w:spacing w:after="0" w:line="240" w:lineRule="auto"/>
        <w:jc w:val="both"/>
        <w:rPr>
          <w:rFonts w:ascii="Georgia" w:eastAsia="Times New Roman" w:hAnsi="Georgia" w:cs="Times New Roman"/>
          <w:color w:val="000000"/>
          <w:sz w:val="28"/>
          <w:szCs w:val="28"/>
          <w:lang w:eastAsia="es-ES"/>
        </w:rPr>
      </w:pPr>
      <w:r w:rsidRPr="00B15FBC">
        <w:rPr>
          <w:rFonts w:ascii="Georgia" w:eastAsia="Times New Roman" w:hAnsi="Georgia" w:cs="Times New Roman"/>
          <w:color w:val="000000"/>
          <w:sz w:val="28"/>
          <w:szCs w:val="28"/>
          <w:lang w:eastAsia="es-ES"/>
        </w:rPr>
        <w:t>Salvo cuando esta Ley diga lo contrario en forma explícita, no se requiere autorización previa de las comisiones para adelantar ninguna actividad o contrato relacionado con los servicios públicos; ni el envío rutinario de información. Pero las comisiones, tendrán facultad selectiva de pedir información amplia, exacta, veraz y oportuna a quienes prestan los servicios públicos a los que esta Ley se refiere, inclusive si sus tarifas no están sometidas a regulación. Quienes no la proporcionen, estarán sujetos a todas las sanciones que contempla el artículo</w:t>
      </w:r>
      <w:r w:rsidRPr="00B15FBC">
        <w:rPr>
          <w:rFonts w:ascii="Georgia" w:eastAsia="Times New Roman" w:hAnsi="Georgia" w:cs="Times New Roman"/>
          <w:color w:val="000000"/>
          <w:sz w:val="28"/>
          <w:lang w:eastAsia="es-ES"/>
        </w:rPr>
        <w:t> </w:t>
      </w:r>
      <w:hyperlink r:id="rId104" w:anchor="81" w:tgtFrame="_blank" w:history="1">
        <w:r w:rsidRPr="00B15FBC">
          <w:rPr>
            <w:rFonts w:ascii="Georgia" w:eastAsia="Times New Roman" w:hAnsi="Georgia" w:cs="Times New Roman"/>
            <w:color w:val="000000"/>
            <w:sz w:val="28"/>
            <w:u w:val="single"/>
            <w:lang w:eastAsia="es-ES"/>
          </w:rPr>
          <w:t>81</w:t>
        </w:r>
      </w:hyperlink>
      <w:r w:rsidRPr="00B15FBC">
        <w:rPr>
          <w:rFonts w:ascii="Georgia" w:eastAsia="Times New Roman" w:hAnsi="Georgia" w:cs="Times New Roman"/>
          <w:color w:val="000000"/>
          <w:sz w:val="28"/>
          <w:lang w:eastAsia="es-ES"/>
        </w:rPr>
        <w:t> </w:t>
      </w:r>
      <w:r w:rsidRPr="00B15FBC">
        <w:rPr>
          <w:rFonts w:ascii="Georgia" w:eastAsia="Times New Roman" w:hAnsi="Georgia" w:cs="Times New Roman"/>
          <w:color w:val="000000"/>
          <w:sz w:val="28"/>
          <w:szCs w:val="28"/>
          <w:lang w:eastAsia="es-ES"/>
        </w:rPr>
        <w:t>de la presente Ley. En todo caso, las comisiones podrán imponer por sí mismas las sanciones del caso, cuando no se atiendan en forma adecuada sus solicitudes de información.</w:t>
      </w:r>
    </w:p>
    <w:p w:rsidR="007330F8" w:rsidRDefault="007330F8" w:rsidP="00B15FBC">
      <w:pPr>
        <w:spacing w:after="0" w:line="240" w:lineRule="auto"/>
        <w:jc w:val="both"/>
        <w:rPr>
          <w:rFonts w:ascii="Georgia" w:eastAsia="Times New Roman" w:hAnsi="Georgia" w:cs="Times New Roman"/>
          <w:color w:val="000080"/>
          <w:sz w:val="28"/>
          <w:lang w:eastAsia="es-ES"/>
        </w:rPr>
      </w:pPr>
      <w:bookmarkStart w:id="94" w:name="74"/>
      <w:bookmarkEnd w:id="94"/>
    </w:p>
    <w:p w:rsidR="00B15FBC" w:rsidRPr="00B15FBC" w:rsidRDefault="00B15FBC" w:rsidP="00B15FBC">
      <w:pPr>
        <w:spacing w:after="0" w:line="240" w:lineRule="auto"/>
        <w:jc w:val="both"/>
        <w:rPr>
          <w:rFonts w:ascii="Georgia" w:eastAsia="Times New Roman" w:hAnsi="Georgia" w:cs="Times New Roman"/>
          <w:color w:val="000000"/>
          <w:sz w:val="28"/>
          <w:szCs w:val="28"/>
          <w:lang w:eastAsia="es-ES"/>
        </w:rPr>
      </w:pPr>
      <w:r w:rsidRPr="00B15FBC">
        <w:rPr>
          <w:rFonts w:ascii="Georgia" w:eastAsia="Times New Roman" w:hAnsi="Georgia" w:cs="Times New Roman"/>
          <w:color w:val="000080"/>
          <w:sz w:val="28"/>
          <w:lang w:eastAsia="es-ES"/>
        </w:rPr>
        <w:t>ARTÍCULO 74. FUNCIONES ESPECIALES DE LAS COMISIONES DE REGULACIÓN. </w:t>
      </w:r>
      <w:r w:rsidRPr="00B15FBC">
        <w:rPr>
          <w:rFonts w:ascii="Georgia" w:eastAsia="Times New Roman" w:hAnsi="Georgia" w:cs="Times New Roman"/>
          <w:color w:val="000000"/>
          <w:sz w:val="28"/>
          <w:szCs w:val="28"/>
          <w:lang w:eastAsia="es-ES"/>
        </w:rPr>
        <w:t>Con sujeción a lo dispuesto en esta Ley y las demás disposiciones que la complementen, serán además, funciones y facultades especiales de cada una de las comisiones de regulación las siguientes:</w:t>
      </w:r>
    </w:p>
    <w:p w:rsidR="00B15FBC" w:rsidRPr="00B15FBC" w:rsidRDefault="00B15FBC" w:rsidP="00B15FBC">
      <w:pPr>
        <w:spacing w:after="0" w:line="240" w:lineRule="auto"/>
        <w:jc w:val="both"/>
        <w:rPr>
          <w:rFonts w:ascii="Georgia" w:eastAsia="Times New Roman" w:hAnsi="Georgia" w:cs="Times New Roman"/>
          <w:color w:val="000000"/>
          <w:sz w:val="28"/>
          <w:szCs w:val="28"/>
          <w:lang w:eastAsia="es-ES"/>
        </w:rPr>
      </w:pPr>
      <w:r w:rsidRPr="00B15FBC">
        <w:rPr>
          <w:rFonts w:ascii="Georgia" w:eastAsia="Times New Roman" w:hAnsi="Georgia" w:cs="Times New Roman"/>
          <w:color w:val="000000"/>
          <w:sz w:val="28"/>
          <w:szCs w:val="28"/>
          <w:lang w:eastAsia="es-ES"/>
        </w:rPr>
        <w:t>74.1. De la Comisión de Regulación de Energía y Gas Combustible.</w:t>
      </w:r>
    </w:p>
    <w:p w:rsidR="00B15FBC" w:rsidRPr="00B15FBC" w:rsidRDefault="00B15FBC" w:rsidP="00B15FBC">
      <w:pPr>
        <w:spacing w:after="0" w:line="240" w:lineRule="auto"/>
        <w:jc w:val="both"/>
        <w:rPr>
          <w:rFonts w:ascii="Georgia" w:eastAsia="Times New Roman" w:hAnsi="Georgia" w:cs="Times New Roman"/>
          <w:color w:val="0000FF"/>
          <w:sz w:val="20"/>
          <w:szCs w:val="20"/>
          <w:lang w:eastAsia="es-ES"/>
        </w:rPr>
      </w:pPr>
      <w:hyperlink r:id="rId105" w:history="1"/>
    </w:p>
    <w:p w:rsidR="00B15FBC" w:rsidRPr="00B15FBC" w:rsidRDefault="00B15FBC" w:rsidP="00B15FBC">
      <w:pPr>
        <w:spacing w:after="0" w:line="240" w:lineRule="auto"/>
        <w:jc w:val="both"/>
        <w:rPr>
          <w:rFonts w:ascii="Georgia" w:eastAsia="Times New Roman" w:hAnsi="Georgia" w:cs="Times New Roman"/>
          <w:color w:val="000000"/>
          <w:sz w:val="28"/>
          <w:szCs w:val="28"/>
          <w:lang w:eastAsia="es-ES"/>
        </w:rPr>
      </w:pPr>
      <w:r w:rsidRPr="00B15FBC">
        <w:rPr>
          <w:rFonts w:ascii="Georgia" w:eastAsia="Times New Roman" w:hAnsi="Georgia" w:cs="Times New Roman"/>
          <w:color w:val="000000"/>
          <w:sz w:val="28"/>
          <w:szCs w:val="28"/>
          <w:lang w:eastAsia="es-ES"/>
        </w:rPr>
        <w:t>a. Regular el ejercicio de las actividades de los sectores de energía y gas combustible para asegurar la disponibilidad de una oferta energética eficiente, propiciar la competencia en el sector de minas y energía y proponer la adopción de las medidas necesarias para impedir abusos de posición dominante y buscar la liberación gradual de los mercados hacia la libre competencia. La comisión podrá adoptar reglas de comportamiento diferencial, según la posición de las empresas en el mercado.</w:t>
      </w:r>
    </w:p>
    <w:p w:rsidR="00B15FBC" w:rsidRPr="00B15FBC" w:rsidRDefault="00B15FBC" w:rsidP="00B15FBC">
      <w:pPr>
        <w:spacing w:after="0" w:line="240" w:lineRule="auto"/>
        <w:jc w:val="both"/>
        <w:rPr>
          <w:rFonts w:ascii="Georgia" w:eastAsia="Times New Roman" w:hAnsi="Georgia" w:cs="Times New Roman"/>
          <w:color w:val="000000"/>
          <w:sz w:val="28"/>
          <w:szCs w:val="28"/>
          <w:lang w:eastAsia="es-ES"/>
        </w:rPr>
      </w:pPr>
      <w:r w:rsidRPr="00B15FBC">
        <w:rPr>
          <w:rFonts w:ascii="Georgia" w:eastAsia="Times New Roman" w:hAnsi="Georgia" w:cs="Times New Roman"/>
          <w:color w:val="000000"/>
          <w:sz w:val="28"/>
          <w:szCs w:val="28"/>
          <w:lang w:eastAsia="es-ES"/>
        </w:rPr>
        <w:lastRenderedPageBreak/>
        <w:t>b. Expedir regulaciones específicas para la autogeneración y cogeneración de electricidad y el uso eficiente de energía y gas combustible por parte de los consumidores y establecer criterios para la fijación de compromisos de ventas garantizadas de energía y potencia entre las empresas eléctricas y entre éstas y los grandes usuarios;</w:t>
      </w:r>
    </w:p>
    <w:p w:rsidR="00B15FBC" w:rsidRPr="00B15FBC" w:rsidRDefault="00B15FBC" w:rsidP="00B15FBC">
      <w:pPr>
        <w:spacing w:after="0" w:line="240" w:lineRule="auto"/>
        <w:jc w:val="both"/>
        <w:rPr>
          <w:rFonts w:ascii="Georgia" w:eastAsia="Times New Roman" w:hAnsi="Georgia" w:cs="Times New Roman"/>
          <w:color w:val="000000"/>
          <w:sz w:val="28"/>
          <w:szCs w:val="28"/>
          <w:lang w:eastAsia="es-ES"/>
        </w:rPr>
      </w:pPr>
      <w:r w:rsidRPr="00B15FBC">
        <w:rPr>
          <w:rFonts w:ascii="Georgia" w:eastAsia="Times New Roman" w:hAnsi="Georgia" w:cs="Times New Roman"/>
          <w:color w:val="000000"/>
          <w:sz w:val="28"/>
          <w:szCs w:val="28"/>
          <w:lang w:eastAsia="es-ES"/>
        </w:rPr>
        <w:t>c. Establecer el reglamento de operación para realizar el planeamiento y la coordinación de la operación del sistema interconectado nacional y para regular el funcionamiento del mercado mayorista de energía y gas combustible.</w:t>
      </w:r>
    </w:p>
    <w:p w:rsidR="00B15FBC" w:rsidRPr="00B15FBC" w:rsidRDefault="00B15FBC" w:rsidP="00B15FBC">
      <w:pPr>
        <w:spacing w:after="0" w:line="240" w:lineRule="auto"/>
        <w:jc w:val="both"/>
        <w:rPr>
          <w:rFonts w:ascii="Georgia" w:eastAsia="Times New Roman" w:hAnsi="Georgia" w:cs="Times New Roman"/>
          <w:color w:val="000000"/>
          <w:sz w:val="28"/>
          <w:szCs w:val="28"/>
          <w:lang w:eastAsia="es-ES"/>
        </w:rPr>
      </w:pPr>
      <w:r w:rsidRPr="00B15FBC">
        <w:rPr>
          <w:rFonts w:ascii="Georgia" w:eastAsia="Times New Roman" w:hAnsi="Georgia" w:cs="Times New Roman"/>
          <w:color w:val="000000"/>
          <w:sz w:val="28"/>
          <w:szCs w:val="28"/>
          <w:lang w:eastAsia="es-ES"/>
        </w:rPr>
        <w:t>d. Fijar las tarifas de venta de electricidad y gas combustible; o delegar en las empresas distribuidoras, cuando sea conveniente dentro de los propósitos de esta Ley, bajo el régimen que ella disponga, la facultad de fijar estas tarifas.</w:t>
      </w:r>
    </w:p>
    <w:p w:rsidR="00B15FBC" w:rsidRPr="00B15FBC" w:rsidRDefault="00B15FBC" w:rsidP="00B15FBC">
      <w:pPr>
        <w:spacing w:after="0" w:line="240" w:lineRule="auto"/>
        <w:jc w:val="both"/>
        <w:rPr>
          <w:rFonts w:ascii="Georgia" w:eastAsia="Times New Roman" w:hAnsi="Georgia" w:cs="Times New Roman"/>
          <w:color w:val="000000"/>
          <w:sz w:val="28"/>
          <w:szCs w:val="28"/>
          <w:lang w:eastAsia="es-ES"/>
        </w:rPr>
      </w:pPr>
      <w:r w:rsidRPr="00B15FBC">
        <w:rPr>
          <w:rFonts w:ascii="Georgia" w:eastAsia="Times New Roman" w:hAnsi="Georgia" w:cs="Times New Roman"/>
          <w:color w:val="000000"/>
          <w:sz w:val="28"/>
          <w:szCs w:val="28"/>
          <w:lang w:eastAsia="es-ES"/>
        </w:rPr>
        <w:t>e. Definir las metodologías y regular las tarifas por los servicios de despacho y coordinación prestados por los centros regionales y por el centro nacional de despacho.</w:t>
      </w:r>
    </w:p>
    <w:p w:rsidR="00B15FBC" w:rsidRPr="00B15FBC" w:rsidRDefault="00B15FBC" w:rsidP="00B15FBC">
      <w:pPr>
        <w:spacing w:after="0" w:line="240" w:lineRule="auto"/>
        <w:jc w:val="both"/>
        <w:rPr>
          <w:rFonts w:ascii="Georgia" w:eastAsia="Times New Roman" w:hAnsi="Georgia" w:cs="Times New Roman"/>
          <w:color w:val="000000"/>
          <w:sz w:val="28"/>
          <w:szCs w:val="28"/>
          <w:lang w:eastAsia="es-ES"/>
        </w:rPr>
      </w:pPr>
      <w:r w:rsidRPr="00B15FBC">
        <w:rPr>
          <w:rFonts w:ascii="Georgia" w:eastAsia="Times New Roman" w:hAnsi="Georgia" w:cs="Times New Roman"/>
          <w:color w:val="000000"/>
          <w:sz w:val="28"/>
          <w:szCs w:val="28"/>
          <w:lang w:eastAsia="es-ES"/>
        </w:rPr>
        <w:t>74.2. De la Comisión de Regulación de Agua Potable y Saneamiento Básico:</w:t>
      </w:r>
    </w:p>
    <w:p w:rsidR="00B15FBC" w:rsidRPr="00B15FBC" w:rsidRDefault="00B15FBC" w:rsidP="00B15FBC">
      <w:pPr>
        <w:spacing w:after="0" w:line="240" w:lineRule="auto"/>
        <w:jc w:val="both"/>
        <w:rPr>
          <w:rFonts w:ascii="Georgia" w:eastAsia="Times New Roman" w:hAnsi="Georgia" w:cs="Times New Roman"/>
          <w:color w:val="000000"/>
          <w:sz w:val="28"/>
          <w:szCs w:val="28"/>
          <w:lang w:eastAsia="es-ES"/>
        </w:rPr>
      </w:pPr>
      <w:r w:rsidRPr="00B15FBC">
        <w:rPr>
          <w:rFonts w:ascii="Georgia" w:eastAsia="Times New Roman" w:hAnsi="Georgia" w:cs="Times New Roman"/>
          <w:color w:val="000000"/>
          <w:sz w:val="28"/>
          <w:szCs w:val="28"/>
          <w:lang w:eastAsia="es-ES"/>
        </w:rPr>
        <w:t>a. Promover la competencia entre quienes presten los servicios de agua potable y saneamiento básico o regular los monopolios en la prestación de tales servicios, cuando la competencia no sea posible, todo ello con el propósito de que las operaciones de los monopolistas y de los competidores sean económicamente eficientes, se prevenga el abuso de posiciones dominantes y se produzcan servicios de calidad. La comisión podrá adoptar reglas de comportamiento diferencial, según la posición de las empresas en el mercado.</w:t>
      </w:r>
    </w:p>
    <w:p w:rsidR="00B15FBC" w:rsidRPr="00B15FBC" w:rsidRDefault="00B15FBC" w:rsidP="00B15FBC">
      <w:pPr>
        <w:spacing w:after="0" w:line="240" w:lineRule="auto"/>
        <w:jc w:val="both"/>
        <w:rPr>
          <w:rFonts w:ascii="Georgia" w:eastAsia="Times New Roman" w:hAnsi="Georgia" w:cs="Times New Roman"/>
          <w:color w:val="000000"/>
          <w:sz w:val="28"/>
          <w:szCs w:val="28"/>
          <w:lang w:eastAsia="es-ES"/>
        </w:rPr>
      </w:pPr>
      <w:r w:rsidRPr="00B15FBC">
        <w:rPr>
          <w:rFonts w:ascii="Georgia" w:eastAsia="Times New Roman" w:hAnsi="Georgia" w:cs="Times New Roman"/>
          <w:color w:val="000000"/>
          <w:sz w:val="28"/>
          <w:szCs w:val="28"/>
          <w:lang w:eastAsia="es-ES"/>
        </w:rPr>
        <w:t>b. Establecer, por vía general, en qué eventos es necesario que la realización de obras, instalaciones y operación de equipos destinados a la prestación de servicios de acueducto, alcantarillado y aseo se sometan a normas técnicas y adoptar las medidas necesarias para que se apliquen las normas técnicas sobre calidad de agua potable que establezca el Ministerio de Salud, en tal forma que se fortalezcan los mecanismos de control de calidad de agua potable por parte de las entidades competentes.</w:t>
      </w:r>
    </w:p>
    <w:p w:rsidR="00B15FBC" w:rsidRPr="00B15FBC" w:rsidRDefault="00B15FBC" w:rsidP="00B15FBC">
      <w:pPr>
        <w:spacing w:after="0" w:line="240" w:lineRule="auto"/>
        <w:jc w:val="both"/>
        <w:rPr>
          <w:rFonts w:ascii="Georgia" w:eastAsia="Times New Roman" w:hAnsi="Georgia" w:cs="Times New Roman"/>
          <w:color w:val="000000"/>
          <w:sz w:val="28"/>
          <w:szCs w:val="28"/>
          <w:lang w:eastAsia="es-ES"/>
        </w:rPr>
      </w:pPr>
      <w:r w:rsidRPr="00B15FBC">
        <w:rPr>
          <w:rFonts w:ascii="Georgia" w:eastAsia="Times New Roman" w:hAnsi="Georgia" w:cs="Times New Roman"/>
          <w:color w:val="000000"/>
          <w:sz w:val="28"/>
          <w:szCs w:val="28"/>
          <w:lang w:eastAsia="es-ES"/>
        </w:rPr>
        <w:t>74.3. De la Comisión Reguladora de Telecomunicaciones: &lt;Numeral subrogado por el artículo</w:t>
      </w:r>
      <w:r w:rsidRPr="00B15FBC">
        <w:rPr>
          <w:rFonts w:ascii="Georgia" w:eastAsia="Times New Roman" w:hAnsi="Georgia" w:cs="Times New Roman"/>
          <w:color w:val="000000"/>
          <w:sz w:val="28"/>
          <w:lang w:eastAsia="es-ES"/>
        </w:rPr>
        <w:t> </w:t>
      </w:r>
      <w:hyperlink r:id="rId106" w:anchor="22" w:tgtFrame="_blank" w:history="1">
        <w:r w:rsidRPr="00B15FBC">
          <w:rPr>
            <w:rFonts w:ascii="Georgia" w:eastAsia="Times New Roman" w:hAnsi="Georgia" w:cs="Times New Roman"/>
            <w:color w:val="000000"/>
            <w:sz w:val="28"/>
            <w:u w:val="single"/>
            <w:lang w:eastAsia="es-ES"/>
          </w:rPr>
          <w:t>22</w:t>
        </w:r>
      </w:hyperlink>
      <w:r w:rsidRPr="00B15FBC">
        <w:rPr>
          <w:rFonts w:ascii="Georgia" w:eastAsia="Times New Roman" w:hAnsi="Georgia" w:cs="Times New Roman"/>
          <w:color w:val="000000"/>
          <w:sz w:val="28"/>
          <w:lang w:eastAsia="es-ES"/>
        </w:rPr>
        <w:t> </w:t>
      </w:r>
      <w:r w:rsidRPr="00B15FBC">
        <w:rPr>
          <w:rFonts w:ascii="Georgia" w:eastAsia="Times New Roman" w:hAnsi="Georgia" w:cs="Times New Roman"/>
          <w:color w:val="000000"/>
          <w:sz w:val="28"/>
          <w:szCs w:val="28"/>
          <w:lang w:eastAsia="es-ES"/>
        </w:rPr>
        <w:t>de la Ley 1341 de 2009&gt;</w:t>
      </w:r>
    </w:p>
    <w:p w:rsidR="007330F8" w:rsidRDefault="007330F8" w:rsidP="00B15FBC">
      <w:pPr>
        <w:spacing w:after="0" w:line="240" w:lineRule="auto"/>
        <w:jc w:val="center"/>
        <w:rPr>
          <w:rFonts w:ascii="Georgia" w:eastAsia="Times New Roman" w:hAnsi="Georgia" w:cs="Times New Roman"/>
          <w:color w:val="808080"/>
          <w:sz w:val="24"/>
          <w:szCs w:val="24"/>
          <w:lang w:eastAsia="es-ES"/>
        </w:rPr>
      </w:pPr>
      <w:bookmarkStart w:id="95" w:name="Nivel022"/>
      <w:bookmarkEnd w:id="95"/>
    </w:p>
    <w:p w:rsidR="00B15FBC" w:rsidRPr="00B15FBC" w:rsidRDefault="00B15FBC" w:rsidP="00B15FBC">
      <w:pPr>
        <w:spacing w:after="0" w:line="240" w:lineRule="auto"/>
        <w:jc w:val="center"/>
        <w:rPr>
          <w:rFonts w:ascii="Georgia" w:eastAsia="Times New Roman" w:hAnsi="Georgia" w:cs="Times New Roman"/>
          <w:color w:val="000000"/>
          <w:sz w:val="28"/>
          <w:szCs w:val="28"/>
          <w:lang w:eastAsia="es-ES"/>
        </w:rPr>
      </w:pPr>
      <w:r w:rsidRPr="00B15FBC">
        <w:rPr>
          <w:rFonts w:ascii="Georgia" w:eastAsia="Times New Roman" w:hAnsi="Georgia" w:cs="Times New Roman"/>
          <w:color w:val="808080"/>
          <w:sz w:val="24"/>
          <w:szCs w:val="24"/>
          <w:lang w:eastAsia="es-ES"/>
        </w:rPr>
        <w:t>CAPÍTULO IV.</w:t>
      </w:r>
    </w:p>
    <w:p w:rsidR="007330F8" w:rsidRDefault="007330F8" w:rsidP="00B15FBC">
      <w:pPr>
        <w:spacing w:after="0" w:line="240" w:lineRule="auto"/>
        <w:jc w:val="center"/>
        <w:rPr>
          <w:rFonts w:ascii="Georgia" w:eastAsia="Times New Roman" w:hAnsi="Georgia" w:cs="Times New Roman"/>
          <w:color w:val="808080"/>
          <w:sz w:val="24"/>
          <w:szCs w:val="24"/>
          <w:lang w:eastAsia="es-ES"/>
        </w:rPr>
      </w:pPr>
    </w:p>
    <w:p w:rsidR="00B15FBC" w:rsidRPr="00B15FBC" w:rsidRDefault="00B15FBC" w:rsidP="00B15FBC">
      <w:pPr>
        <w:spacing w:after="0" w:line="240" w:lineRule="auto"/>
        <w:jc w:val="center"/>
        <w:rPr>
          <w:rFonts w:ascii="Georgia" w:eastAsia="Times New Roman" w:hAnsi="Georgia" w:cs="Times New Roman"/>
          <w:color w:val="000000"/>
          <w:sz w:val="28"/>
          <w:szCs w:val="28"/>
          <w:lang w:eastAsia="es-ES"/>
        </w:rPr>
      </w:pPr>
      <w:r w:rsidRPr="00B15FBC">
        <w:rPr>
          <w:rFonts w:ascii="Georgia" w:eastAsia="Times New Roman" w:hAnsi="Georgia" w:cs="Times New Roman"/>
          <w:color w:val="808080"/>
          <w:sz w:val="24"/>
          <w:szCs w:val="24"/>
          <w:lang w:eastAsia="es-ES"/>
        </w:rPr>
        <w:t>DE LA SUPERINTENDENCIA DE SERVICIOS PÚBLICOS DOMICILIARIOS</w:t>
      </w:r>
    </w:p>
    <w:p w:rsidR="007330F8" w:rsidRDefault="007330F8" w:rsidP="00B15FBC">
      <w:pPr>
        <w:spacing w:after="0" w:line="240" w:lineRule="auto"/>
        <w:jc w:val="both"/>
        <w:rPr>
          <w:rFonts w:ascii="Georgia" w:eastAsia="Times New Roman" w:hAnsi="Georgia" w:cs="Times New Roman"/>
          <w:color w:val="000080"/>
          <w:sz w:val="28"/>
          <w:lang w:eastAsia="es-ES"/>
        </w:rPr>
      </w:pPr>
      <w:bookmarkStart w:id="96" w:name="75"/>
    </w:p>
    <w:p w:rsidR="00B15FBC" w:rsidRPr="00B15FBC" w:rsidRDefault="00B15FBC" w:rsidP="00B15FBC">
      <w:pPr>
        <w:spacing w:after="0" w:line="240" w:lineRule="auto"/>
        <w:jc w:val="both"/>
        <w:rPr>
          <w:rFonts w:ascii="Georgia" w:eastAsia="Times New Roman" w:hAnsi="Georgia" w:cs="Times New Roman"/>
          <w:color w:val="000000"/>
          <w:sz w:val="28"/>
          <w:szCs w:val="28"/>
          <w:lang w:eastAsia="es-ES"/>
        </w:rPr>
      </w:pPr>
      <w:r w:rsidRPr="00B15FBC">
        <w:rPr>
          <w:rFonts w:ascii="Georgia" w:eastAsia="Times New Roman" w:hAnsi="Georgia" w:cs="Times New Roman"/>
          <w:color w:val="000080"/>
          <w:sz w:val="28"/>
          <w:lang w:eastAsia="es-ES"/>
        </w:rPr>
        <w:t>ARTÍCULO 75. FUNCIONES PRESIDENCIALES DE LA SUPERINTENDENCIA DE SERVICIOS PÚBLICOS.</w:t>
      </w:r>
      <w:bookmarkEnd w:id="96"/>
      <w:r w:rsidRPr="00B15FBC">
        <w:rPr>
          <w:rFonts w:ascii="Georgia" w:eastAsia="Times New Roman" w:hAnsi="Georgia" w:cs="Times New Roman"/>
          <w:color w:val="000080"/>
          <w:sz w:val="28"/>
          <w:lang w:eastAsia="es-ES"/>
        </w:rPr>
        <w:t> </w:t>
      </w:r>
      <w:r w:rsidRPr="00B15FBC">
        <w:rPr>
          <w:rFonts w:ascii="Georgia" w:eastAsia="Times New Roman" w:hAnsi="Georgia" w:cs="Times New Roman"/>
          <w:color w:val="000000"/>
          <w:sz w:val="28"/>
          <w:szCs w:val="28"/>
          <w:lang w:eastAsia="es-ES"/>
        </w:rPr>
        <w:t xml:space="preserve">El Presidente </w:t>
      </w:r>
      <w:r w:rsidRPr="00B15FBC">
        <w:rPr>
          <w:rFonts w:ascii="Georgia" w:eastAsia="Times New Roman" w:hAnsi="Georgia" w:cs="Times New Roman"/>
          <w:color w:val="000000"/>
          <w:sz w:val="28"/>
          <w:szCs w:val="28"/>
          <w:lang w:eastAsia="es-ES"/>
        </w:rPr>
        <w:lastRenderedPageBreak/>
        <w:t>de la República ejercerá el control, la inspección y vigilancia de las entidades que presten los servicios públicos domiciliarios, y los demás servicios públicos a los que se aplica esta Ley, por medio de la Superintendencia de Servicios Públicos Domiciliarios y, en especial, del Superintendente y sus delegados.</w:t>
      </w:r>
    </w:p>
    <w:p w:rsidR="007330F8" w:rsidRDefault="007330F8" w:rsidP="00B15FBC">
      <w:pPr>
        <w:spacing w:after="0" w:line="240" w:lineRule="auto"/>
        <w:jc w:val="both"/>
        <w:rPr>
          <w:rFonts w:ascii="Georgia" w:eastAsia="Times New Roman" w:hAnsi="Georgia" w:cs="Times New Roman"/>
          <w:color w:val="000080"/>
          <w:lang w:eastAsia="es-ES"/>
        </w:rPr>
      </w:pPr>
      <w:bookmarkStart w:id="97" w:name="76"/>
      <w:bookmarkEnd w:id="97"/>
    </w:p>
    <w:p w:rsidR="00B15FBC" w:rsidRPr="00B15FBC" w:rsidRDefault="00B15FBC" w:rsidP="00B15FBC">
      <w:pPr>
        <w:spacing w:after="0" w:line="240" w:lineRule="auto"/>
        <w:jc w:val="both"/>
        <w:rPr>
          <w:rFonts w:ascii="Georgia" w:eastAsia="Times New Roman" w:hAnsi="Georgia" w:cs="Times New Roman"/>
          <w:color w:val="000000"/>
          <w:sz w:val="28"/>
          <w:szCs w:val="28"/>
          <w:lang w:eastAsia="es-ES"/>
        </w:rPr>
      </w:pPr>
      <w:r w:rsidRPr="00B15FBC">
        <w:rPr>
          <w:rFonts w:ascii="Georgia" w:eastAsia="Times New Roman" w:hAnsi="Georgia" w:cs="Times New Roman"/>
          <w:color w:val="000080"/>
          <w:lang w:eastAsia="es-ES"/>
        </w:rPr>
        <w:t>A</w:t>
      </w:r>
      <w:r w:rsidRPr="00B15FBC">
        <w:rPr>
          <w:rFonts w:ascii="Georgia" w:eastAsia="Times New Roman" w:hAnsi="Georgia" w:cs="Times New Roman"/>
          <w:color w:val="000080"/>
          <w:sz w:val="28"/>
          <w:lang w:eastAsia="es-ES"/>
        </w:rPr>
        <w:t>RTÍCULO 76. CREACIÓN Y NATURALEZA.</w:t>
      </w:r>
      <w:r w:rsidRPr="00B15FBC">
        <w:rPr>
          <w:rFonts w:ascii="Georgia" w:eastAsia="Times New Roman" w:hAnsi="Georgia" w:cs="Times New Roman"/>
          <w:color w:val="000000"/>
          <w:sz w:val="28"/>
          <w:lang w:eastAsia="es-ES"/>
        </w:rPr>
        <w:t> </w:t>
      </w:r>
      <w:r w:rsidRPr="00B15FBC">
        <w:rPr>
          <w:rFonts w:ascii="Georgia" w:eastAsia="Times New Roman" w:hAnsi="Georgia" w:cs="Times New Roman"/>
          <w:color w:val="000000"/>
          <w:sz w:val="28"/>
          <w:szCs w:val="28"/>
          <w:lang w:eastAsia="es-ES"/>
        </w:rPr>
        <w:t>Créase la Superintendencia de Servicios Públicos Domiciliarios, como un organismo de carácter técnico, adscrito al Ministerio de Desarrollo Económico, con personería jurídica, autonomía administrativa y patrimonial.</w:t>
      </w:r>
    </w:p>
    <w:p w:rsidR="00B15FBC" w:rsidRPr="00B15FBC" w:rsidRDefault="00B15FBC" w:rsidP="00B15FBC">
      <w:pPr>
        <w:spacing w:after="0" w:line="240" w:lineRule="auto"/>
        <w:jc w:val="both"/>
        <w:rPr>
          <w:rFonts w:ascii="Georgia" w:eastAsia="Times New Roman" w:hAnsi="Georgia" w:cs="Times New Roman"/>
          <w:color w:val="000000"/>
          <w:sz w:val="28"/>
          <w:szCs w:val="28"/>
          <w:lang w:eastAsia="es-ES"/>
        </w:rPr>
      </w:pPr>
      <w:r w:rsidRPr="00B15FBC">
        <w:rPr>
          <w:rFonts w:ascii="Georgia" w:eastAsia="Times New Roman" w:hAnsi="Georgia" w:cs="Times New Roman"/>
          <w:color w:val="000000"/>
          <w:sz w:val="28"/>
          <w:szCs w:val="28"/>
          <w:lang w:eastAsia="es-ES"/>
        </w:rPr>
        <w:t>El Superintendente obrará con plena autonomía de criterio al cumplir las funciones que se derivan de la Constitución y la ley.</w:t>
      </w:r>
    </w:p>
    <w:p w:rsidR="007330F8" w:rsidRDefault="007330F8" w:rsidP="00B15FBC">
      <w:pPr>
        <w:spacing w:after="0" w:line="240" w:lineRule="auto"/>
        <w:jc w:val="both"/>
        <w:rPr>
          <w:rFonts w:ascii="Georgia" w:eastAsia="Times New Roman" w:hAnsi="Georgia" w:cs="Times New Roman"/>
          <w:color w:val="000080"/>
          <w:sz w:val="28"/>
          <w:lang w:eastAsia="es-ES"/>
        </w:rPr>
      </w:pPr>
      <w:bookmarkStart w:id="98" w:name="77"/>
      <w:bookmarkEnd w:id="98"/>
    </w:p>
    <w:p w:rsidR="00B15FBC" w:rsidRPr="00B15FBC" w:rsidRDefault="00B15FBC" w:rsidP="00B15FBC">
      <w:pPr>
        <w:spacing w:after="0" w:line="240" w:lineRule="auto"/>
        <w:jc w:val="both"/>
        <w:rPr>
          <w:rFonts w:ascii="Georgia" w:eastAsia="Times New Roman" w:hAnsi="Georgia" w:cs="Times New Roman"/>
          <w:color w:val="000000"/>
          <w:sz w:val="28"/>
          <w:szCs w:val="28"/>
          <w:lang w:eastAsia="es-ES"/>
        </w:rPr>
      </w:pPr>
      <w:r w:rsidRPr="00B15FBC">
        <w:rPr>
          <w:rFonts w:ascii="Georgia" w:eastAsia="Times New Roman" w:hAnsi="Georgia" w:cs="Times New Roman"/>
          <w:color w:val="000080"/>
          <w:sz w:val="28"/>
          <w:lang w:eastAsia="es-ES"/>
        </w:rPr>
        <w:t>ARTÍCULO 77. DIRECCIÓN DE LA SUPERINTENDENCIA.</w:t>
      </w:r>
      <w:r w:rsidRPr="00B15FBC">
        <w:rPr>
          <w:rFonts w:ascii="Georgia" w:eastAsia="Times New Roman" w:hAnsi="Georgia" w:cs="Times New Roman"/>
          <w:color w:val="000000"/>
          <w:sz w:val="28"/>
          <w:lang w:eastAsia="es-ES"/>
        </w:rPr>
        <w:t> </w:t>
      </w:r>
      <w:r w:rsidRPr="00B15FBC">
        <w:rPr>
          <w:rFonts w:ascii="Georgia" w:eastAsia="Times New Roman" w:hAnsi="Georgia" w:cs="Times New Roman"/>
          <w:color w:val="000000"/>
          <w:sz w:val="28"/>
          <w:szCs w:val="28"/>
          <w:lang w:eastAsia="es-ES"/>
        </w:rPr>
        <w:t>&lt;Artículo modificado por el artículo</w:t>
      </w:r>
      <w:r w:rsidRPr="00B15FBC">
        <w:rPr>
          <w:rFonts w:ascii="Georgia" w:eastAsia="Times New Roman" w:hAnsi="Georgia" w:cs="Times New Roman"/>
          <w:color w:val="000000"/>
          <w:sz w:val="28"/>
          <w:lang w:eastAsia="es-ES"/>
        </w:rPr>
        <w:t> </w:t>
      </w:r>
      <w:hyperlink r:id="rId107" w:anchor="12" w:tgtFrame="_blank" w:history="1">
        <w:r w:rsidRPr="00B15FBC">
          <w:rPr>
            <w:rFonts w:ascii="Georgia" w:eastAsia="Times New Roman" w:hAnsi="Georgia" w:cs="Times New Roman"/>
            <w:color w:val="000000"/>
            <w:sz w:val="28"/>
            <w:u w:val="single"/>
            <w:lang w:eastAsia="es-ES"/>
          </w:rPr>
          <w:t>12</w:t>
        </w:r>
      </w:hyperlink>
      <w:r w:rsidRPr="00B15FBC">
        <w:rPr>
          <w:rFonts w:ascii="Georgia" w:eastAsia="Times New Roman" w:hAnsi="Georgia" w:cs="Times New Roman"/>
          <w:color w:val="000000"/>
          <w:sz w:val="28"/>
          <w:lang w:eastAsia="es-ES"/>
        </w:rPr>
        <w:t> </w:t>
      </w:r>
      <w:r w:rsidRPr="00B15FBC">
        <w:rPr>
          <w:rFonts w:ascii="Georgia" w:eastAsia="Times New Roman" w:hAnsi="Georgia" w:cs="Times New Roman"/>
          <w:color w:val="000000"/>
          <w:sz w:val="28"/>
          <w:szCs w:val="28"/>
          <w:lang w:eastAsia="es-ES"/>
        </w:rPr>
        <w:t>de la Ley 689 de 2001. El nuevo texto es el siguiente:&gt; La dirección y representación legal de la Superintendencia de Servicios Públicos Domiciliarios corresponde al Superintendente de Servicios Públicos Domiciliarios. Este desempeñará sus funciones específicas de control, inspección y vigilancia con independencia de las Comisiones de Regulación de los servicios públicos domiciliarios y con la inmediata colaboración de los Superintendentes Delegados. El Superintendente será de libre nombramiento y remoción del Presidente de la República. El Superintendente de Servicios Públicos es la primera autoridad técnica y administrativa en el ramo del control, inspección y vigilancia de los servicios públicos domiciliarios, sus actividades complementarias e inherentes.</w:t>
      </w:r>
    </w:p>
    <w:p w:rsidR="00B15FBC" w:rsidRPr="00B15FBC" w:rsidRDefault="00B15FBC" w:rsidP="00B15FBC">
      <w:pPr>
        <w:spacing w:after="0" w:line="240" w:lineRule="auto"/>
        <w:jc w:val="both"/>
        <w:rPr>
          <w:rFonts w:ascii="Georgia" w:eastAsia="Times New Roman" w:hAnsi="Georgia" w:cs="Times New Roman"/>
          <w:color w:val="000000"/>
          <w:sz w:val="28"/>
          <w:szCs w:val="28"/>
          <w:lang w:eastAsia="es-ES"/>
        </w:rPr>
      </w:pPr>
      <w:r w:rsidRPr="00B15FBC">
        <w:rPr>
          <w:rFonts w:ascii="Georgia" w:eastAsia="Times New Roman" w:hAnsi="Georgia" w:cs="Times New Roman"/>
          <w:color w:val="000080"/>
          <w:sz w:val="28"/>
          <w:lang w:eastAsia="es-ES"/>
        </w:rPr>
        <w:t>PARÁGRAFO.</w:t>
      </w:r>
      <w:r w:rsidRPr="00B15FBC">
        <w:rPr>
          <w:rFonts w:ascii="Georgia" w:eastAsia="Times New Roman" w:hAnsi="Georgia" w:cs="Times New Roman"/>
          <w:color w:val="000000"/>
          <w:sz w:val="28"/>
          <w:lang w:eastAsia="es-ES"/>
        </w:rPr>
        <w:t> </w:t>
      </w:r>
      <w:r w:rsidRPr="00B15FBC">
        <w:rPr>
          <w:rFonts w:ascii="Georgia" w:eastAsia="Times New Roman" w:hAnsi="Georgia" w:cs="Times New Roman"/>
          <w:color w:val="000000"/>
          <w:sz w:val="28"/>
          <w:szCs w:val="28"/>
          <w:lang w:eastAsia="es-ES"/>
        </w:rPr>
        <w:t>Los Superintendentes Delegados serán de libre nombramiento y remoción por parte del Superintendente de Servicios Públicos Domiciliarios.</w:t>
      </w:r>
    </w:p>
    <w:p w:rsidR="00B15FBC" w:rsidRPr="00B15FBC" w:rsidRDefault="00B15FBC" w:rsidP="00B15FBC">
      <w:pPr>
        <w:spacing w:after="0" w:line="240" w:lineRule="auto"/>
        <w:jc w:val="both"/>
        <w:rPr>
          <w:rFonts w:ascii="Georgia" w:eastAsia="Times New Roman" w:hAnsi="Georgia" w:cs="Times New Roman"/>
          <w:color w:val="0000FF"/>
          <w:sz w:val="20"/>
          <w:szCs w:val="20"/>
          <w:lang w:eastAsia="es-ES"/>
        </w:rPr>
      </w:pPr>
      <w:hyperlink r:id="rId108" w:history="1"/>
    </w:p>
    <w:p w:rsidR="00B15FBC" w:rsidRPr="00B15FBC" w:rsidRDefault="00B15FBC" w:rsidP="00B15FBC">
      <w:pPr>
        <w:spacing w:after="0" w:line="240" w:lineRule="auto"/>
        <w:jc w:val="both"/>
        <w:rPr>
          <w:rFonts w:ascii="Georgia" w:eastAsia="Times New Roman" w:hAnsi="Georgia" w:cs="Times New Roman"/>
          <w:color w:val="000000"/>
          <w:sz w:val="28"/>
          <w:szCs w:val="28"/>
          <w:lang w:eastAsia="es-ES"/>
        </w:rPr>
      </w:pPr>
      <w:bookmarkStart w:id="99" w:name="78"/>
      <w:bookmarkEnd w:id="99"/>
      <w:r w:rsidRPr="00B15FBC">
        <w:rPr>
          <w:rFonts w:ascii="Georgia" w:eastAsia="Times New Roman" w:hAnsi="Georgia" w:cs="Times New Roman"/>
          <w:color w:val="000080"/>
          <w:sz w:val="28"/>
          <w:lang w:eastAsia="es-ES"/>
        </w:rPr>
        <w:t>ARTÍCULO 78. ESTRUCTURA ORGÁNICA. </w:t>
      </w:r>
      <w:r w:rsidRPr="00B15FBC">
        <w:rPr>
          <w:rFonts w:ascii="Georgia" w:eastAsia="Times New Roman" w:hAnsi="Georgia" w:cs="Times New Roman"/>
          <w:color w:val="000000"/>
          <w:sz w:val="28"/>
          <w:szCs w:val="28"/>
          <w:lang w:eastAsia="es-ES"/>
        </w:rPr>
        <w:t>La Superintendencia de servicios públicos domiciliarios tendrá la siguiente estructura orgánica:</w:t>
      </w:r>
    </w:p>
    <w:p w:rsidR="00B15FBC" w:rsidRPr="00B15FBC" w:rsidRDefault="00B15FBC" w:rsidP="00B15FBC">
      <w:pPr>
        <w:spacing w:after="0" w:line="240" w:lineRule="auto"/>
        <w:jc w:val="both"/>
        <w:rPr>
          <w:rFonts w:ascii="Georgia" w:eastAsia="Times New Roman" w:hAnsi="Georgia" w:cs="Times New Roman"/>
          <w:color w:val="000000"/>
          <w:sz w:val="28"/>
          <w:szCs w:val="28"/>
          <w:lang w:eastAsia="es-ES"/>
        </w:rPr>
      </w:pPr>
      <w:r w:rsidRPr="00B15FBC">
        <w:rPr>
          <w:rFonts w:ascii="Georgia" w:eastAsia="Times New Roman" w:hAnsi="Georgia" w:cs="Times New Roman"/>
          <w:color w:val="000000"/>
          <w:sz w:val="28"/>
          <w:szCs w:val="28"/>
          <w:lang w:eastAsia="es-ES"/>
        </w:rPr>
        <w:t>78.1. Despacho del Superintendente de Servicios Públicos.</w:t>
      </w:r>
    </w:p>
    <w:p w:rsidR="00B15FBC" w:rsidRPr="00B15FBC" w:rsidRDefault="00B15FBC" w:rsidP="00B15FBC">
      <w:pPr>
        <w:spacing w:after="0" w:line="240" w:lineRule="auto"/>
        <w:jc w:val="both"/>
        <w:rPr>
          <w:rFonts w:ascii="Georgia" w:eastAsia="Times New Roman" w:hAnsi="Georgia" w:cs="Times New Roman"/>
          <w:color w:val="000000"/>
          <w:sz w:val="28"/>
          <w:szCs w:val="28"/>
          <w:lang w:eastAsia="es-ES"/>
        </w:rPr>
      </w:pPr>
      <w:r w:rsidRPr="00B15FBC">
        <w:rPr>
          <w:rFonts w:ascii="Georgia" w:eastAsia="Times New Roman" w:hAnsi="Georgia" w:cs="Times New Roman"/>
          <w:color w:val="000000"/>
          <w:sz w:val="28"/>
          <w:szCs w:val="28"/>
          <w:lang w:eastAsia="es-ES"/>
        </w:rPr>
        <w:t>78.2. Despacho del Superintendente delegado para acueducto, alcantarillado y aseo.</w:t>
      </w:r>
    </w:p>
    <w:p w:rsidR="00B15FBC" w:rsidRPr="00B15FBC" w:rsidRDefault="00B15FBC" w:rsidP="00B15FBC">
      <w:pPr>
        <w:spacing w:after="0" w:line="240" w:lineRule="auto"/>
        <w:jc w:val="both"/>
        <w:rPr>
          <w:rFonts w:ascii="Georgia" w:eastAsia="Times New Roman" w:hAnsi="Georgia" w:cs="Times New Roman"/>
          <w:color w:val="000000"/>
          <w:sz w:val="28"/>
          <w:szCs w:val="28"/>
          <w:lang w:eastAsia="es-ES"/>
        </w:rPr>
      </w:pPr>
      <w:r w:rsidRPr="00B15FBC">
        <w:rPr>
          <w:rFonts w:ascii="Georgia" w:eastAsia="Times New Roman" w:hAnsi="Georgia" w:cs="Times New Roman"/>
          <w:color w:val="000000"/>
          <w:sz w:val="28"/>
          <w:szCs w:val="28"/>
          <w:lang w:eastAsia="es-ES"/>
        </w:rPr>
        <w:t>78.3. Despacho del Superintendente delegado para energía y gas combustible.</w:t>
      </w:r>
    </w:p>
    <w:p w:rsidR="00B15FBC" w:rsidRPr="00B15FBC" w:rsidRDefault="00B15FBC" w:rsidP="00B15FBC">
      <w:pPr>
        <w:spacing w:after="0" w:line="240" w:lineRule="auto"/>
        <w:jc w:val="both"/>
        <w:rPr>
          <w:rFonts w:ascii="Georgia" w:eastAsia="Times New Roman" w:hAnsi="Georgia" w:cs="Times New Roman"/>
          <w:color w:val="000000"/>
          <w:sz w:val="28"/>
          <w:szCs w:val="28"/>
          <w:lang w:eastAsia="es-ES"/>
        </w:rPr>
      </w:pPr>
      <w:r w:rsidRPr="00B15FBC">
        <w:rPr>
          <w:rFonts w:ascii="Georgia" w:eastAsia="Times New Roman" w:hAnsi="Georgia" w:cs="Times New Roman"/>
          <w:color w:val="000000"/>
          <w:sz w:val="28"/>
          <w:szCs w:val="28"/>
          <w:lang w:eastAsia="es-ES"/>
        </w:rPr>
        <w:t>78.4. Despacho del Superintendente delegado para telecomunicaciones.</w:t>
      </w:r>
    </w:p>
    <w:p w:rsidR="00B15FBC" w:rsidRPr="00B15FBC" w:rsidRDefault="00B15FBC" w:rsidP="00B15FBC">
      <w:pPr>
        <w:spacing w:after="0" w:line="240" w:lineRule="auto"/>
        <w:jc w:val="both"/>
        <w:rPr>
          <w:rFonts w:ascii="Georgia" w:eastAsia="Times New Roman" w:hAnsi="Georgia" w:cs="Times New Roman"/>
          <w:color w:val="000000"/>
          <w:sz w:val="28"/>
          <w:szCs w:val="28"/>
          <w:lang w:eastAsia="es-ES"/>
        </w:rPr>
      </w:pPr>
      <w:r w:rsidRPr="00B15FBC">
        <w:rPr>
          <w:rFonts w:ascii="Georgia" w:eastAsia="Times New Roman" w:hAnsi="Georgia" w:cs="Times New Roman"/>
          <w:color w:val="000000"/>
          <w:sz w:val="28"/>
          <w:szCs w:val="28"/>
          <w:lang w:eastAsia="es-ES"/>
        </w:rPr>
        <w:t>78.5. Secretaría General.</w:t>
      </w:r>
    </w:p>
    <w:p w:rsidR="00B15FBC" w:rsidRPr="00B15FBC" w:rsidRDefault="00B15FBC" w:rsidP="00B15FBC">
      <w:pPr>
        <w:spacing w:after="0" w:line="240" w:lineRule="auto"/>
        <w:jc w:val="both"/>
        <w:rPr>
          <w:rFonts w:ascii="Georgia" w:eastAsia="Times New Roman" w:hAnsi="Georgia" w:cs="Times New Roman"/>
          <w:color w:val="0000FF"/>
          <w:sz w:val="20"/>
          <w:szCs w:val="20"/>
          <w:lang w:eastAsia="es-ES"/>
        </w:rPr>
      </w:pPr>
      <w:hyperlink r:id="rId109" w:history="1"/>
    </w:p>
    <w:p w:rsidR="00B15FBC" w:rsidRPr="00B15FBC" w:rsidRDefault="00B15FBC" w:rsidP="00B15FBC">
      <w:pPr>
        <w:spacing w:after="0" w:line="240" w:lineRule="auto"/>
        <w:jc w:val="both"/>
        <w:rPr>
          <w:rFonts w:ascii="Georgia" w:eastAsia="Times New Roman" w:hAnsi="Georgia" w:cs="Times New Roman"/>
          <w:color w:val="000000"/>
          <w:sz w:val="28"/>
          <w:szCs w:val="28"/>
          <w:lang w:eastAsia="es-ES"/>
        </w:rPr>
      </w:pPr>
      <w:bookmarkStart w:id="100" w:name="79"/>
      <w:bookmarkEnd w:id="100"/>
      <w:r w:rsidRPr="00B15FBC">
        <w:rPr>
          <w:rFonts w:ascii="Georgia" w:eastAsia="Times New Roman" w:hAnsi="Georgia" w:cs="Times New Roman"/>
          <w:color w:val="000080"/>
          <w:sz w:val="28"/>
          <w:lang w:eastAsia="es-ES"/>
        </w:rPr>
        <w:lastRenderedPageBreak/>
        <w:t>ARTÍCULO 79. FUNCIONES DE LA SUPERINTENDENCIA DE SERVICIOS PÚBLICOS.</w:t>
      </w:r>
      <w:r w:rsidRPr="00B15FBC">
        <w:rPr>
          <w:rFonts w:ascii="Georgia" w:eastAsia="Times New Roman" w:hAnsi="Georgia" w:cs="Times New Roman"/>
          <w:color w:val="000000"/>
          <w:sz w:val="28"/>
          <w:lang w:eastAsia="es-ES"/>
        </w:rPr>
        <w:t> </w:t>
      </w:r>
      <w:r w:rsidRPr="00B15FBC">
        <w:rPr>
          <w:rFonts w:ascii="Georgia" w:eastAsia="Times New Roman" w:hAnsi="Georgia" w:cs="Times New Roman"/>
          <w:color w:val="000000"/>
          <w:sz w:val="28"/>
          <w:szCs w:val="28"/>
          <w:lang w:eastAsia="es-ES"/>
        </w:rPr>
        <w:t>&lt;Artículo modificado por el artículo</w:t>
      </w:r>
      <w:r w:rsidRPr="00B15FBC">
        <w:rPr>
          <w:rFonts w:ascii="Georgia" w:eastAsia="Times New Roman" w:hAnsi="Georgia" w:cs="Times New Roman"/>
          <w:color w:val="000000"/>
          <w:sz w:val="28"/>
          <w:lang w:eastAsia="es-ES"/>
        </w:rPr>
        <w:t> </w:t>
      </w:r>
      <w:hyperlink r:id="rId110" w:anchor="13" w:tgtFrame="_blank" w:history="1">
        <w:r w:rsidRPr="00B15FBC">
          <w:rPr>
            <w:rFonts w:ascii="Georgia" w:eastAsia="Times New Roman" w:hAnsi="Georgia" w:cs="Times New Roman"/>
            <w:color w:val="000000"/>
            <w:sz w:val="28"/>
            <w:u w:val="single"/>
            <w:lang w:eastAsia="es-ES"/>
          </w:rPr>
          <w:t>13</w:t>
        </w:r>
      </w:hyperlink>
      <w:r w:rsidRPr="00B15FBC">
        <w:rPr>
          <w:rFonts w:ascii="Georgia" w:eastAsia="Times New Roman" w:hAnsi="Georgia" w:cs="Times New Roman"/>
          <w:color w:val="000000"/>
          <w:sz w:val="28"/>
          <w:lang w:eastAsia="es-ES"/>
        </w:rPr>
        <w:t> </w:t>
      </w:r>
      <w:r w:rsidRPr="00B15FBC">
        <w:rPr>
          <w:rFonts w:ascii="Georgia" w:eastAsia="Times New Roman" w:hAnsi="Georgia" w:cs="Times New Roman"/>
          <w:color w:val="000000"/>
          <w:sz w:val="28"/>
          <w:szCs w:val="28"/>
          <w:lang w:eastAsia="es-ES"/>
        </w:rPr>
        <w:t xml:space="preserve">de la Ley 689 de 2001. El nuevo texto es el siguiente:&gt; Las personas prestadoras de servicios públicos y aquellas que, en general, realicen actividades que las </w:t>
      </w:r>
      <w:proofErr w:type="gramStart"/>
      <w:r w:rsidRPr="00B15FBC">
        <w:rPr>
          <w:rFonts w:ascii="Georgia" w:eastAsia="Times New Roman" w:hAnsi="Georgia" w:cs="Times New Roman"/>
          <w:color w:val="000000"/>
          <w:sz w:val="28"/>
          <w:szCs w:val="28"/>
          <w:lang w:eastAsia="es-ES"/>
        </w:rPr>
        <w:t>haga</w:t>
      </w:r>
      <w:proofErr w:type="gramEnd"/>
      <w:r w:rsidRPr="00B15FBC">
        <w:rPr>
          <w:rFonts w:ascii="Georgia" w:eastAsia="Times New Roman" w:hAnsi="Georgia" w:cs="Times New Roman"/>
          <w:color w:val="000000"/>
          <w:sz w:val="28"/>
          <w:szCs w:val="28"/>
          <w:lang w:eastAsia="es-ES"/>
        </w:rPr>
        <w:t xml:space="preserve"> sujetos de aplicación de las Leyes 142 y 143 de 1994, estarán sujetos al control y vigilancia de la Superintendencia de Servicios Públicos. Son funciones de esta las siguientes:</w:t>
      </w:r>
    </w:p>
    <w:p w:rsidR="00B15FBC" w:rsidRPr="00B15FBC" w:rsidRDefault="00B15FBC" w:rsidP="00B15FBC">
      <w:pPr>
        <w:spacing w:after="0" w:line="240" w:lineRule="auto"/>
        <w:jc w:val="both"/>
        <w:rPr>
          <w:rFonts w:ascii="Georgia" w:eastAsia="Times New Roman" w:hAnsi="Georgia" w:cs="Times New Roman"/>
          <w:color w:val="000000"/>
          <w:sz w:val="28"/>
          <w:szCs w:val="28"/>
          <w:lang w:eastAsia="es-ES"/>
        </w:rPr>
      </w:pPr>
      <w:r w:rsidRPr="00B15FBC">
        <w:rPr>
          <w:rFonts w:ascii="Georgia" w:eastAsia="Times New Roman" w:hAnsi="Georgia" w:cs="Times New Roman"/>
          <w:color w:val="000000"/>
          <w:sz w:val="28"/>
          <w:szCs w:val="28"/>
          <w:lang w:eastAsia="es-ES"/>
        </w:rPr>
        <w:t>1. Vigilar y controlar el cumplimiento de las leyes y actos administrativos a los que estén sujetos quienes presten servicios públicos, en cuanto el cumplimiento afecte en forma directa e inmediata a usuarios determinados; y sancionar sus violaciones, siempre y cuando esta función no sea competencia de otra autoridad.</w:t>
      </w:r>
    </w:p>
    <w:p w:rsidR="00B15FBC" w:rsidRPr="00B15FBC" w:rsidRDefault="00B15FBC" w:rsidP="00B15FBC">
      <w:pPr>
        <w:spacing w:after="0" w:line="240" w:lineRule="auto"/>
        <w:jc w:val="both"/>
        <w:rPr>
          <w:rFonts w:ascii="Georgia" w:eastAsia="Times New Roman" w:hAnsi="Georgia" w:cs="Times New Roman"/>
          <w:color w:val="000000"/>
          <w:sz w:val="28"/>
          <w:szCs w:val="28"/>
          <w:lang w:eastAsia="es-ES"/>
        </w:rPr>
      </w:pPr>
      <w:r w:rsidRPr="00B15FBC">
        <w:rPr>
          <w:rFonts w:ascii="Georgia" w:eastAsia="Times New Roman" w:hAnsi="Georgia" w:cs="Times New Roman"/>
          <w:color w:val="000000"/>
          <w:sz w:val="28"/>
          <w:szCs w:val="28"/>
          <w:lang w:eastAsia="es-ES"/>
        </w:rPr>
        <w:t>2. Vigilar y controlar el cumplimiento de los contratos entre las empresas de servicios públicos y los usuarios, y apoyar las labores que en este mismo sentido desarrollan los "comités municipales de desarrollo y control social de los servicios públicos domiciliarios"; y sancionar sus violaciones.</w:t>
      </w:r>
    </w:p>
    <w:p w:rsidR="00B15FBC" w:rsidRPr="00B15FBC" w:rsidRDefault="00B15FBC" w:rsidP="00B15FBC">
      <w:pPr>
        <w:spacing w:after="0" w:line="240" w:lineRule="auto"/>
        <w:jc w:val="both"/>
        <w:rPr>
          <w:rFonts w:ascii="Georgia" w:eastAsia="Times New Roman" w:hAnsi="Georgia" w:cs="Times New Roman"/>
          <w:color w:val="000000"/>
          <w:sz w:val="28"/>
          <w:szCs w:val="28"/>
          <w:lang w:eastAsia="es-ES"/>
        </w:rPr>
      </w:pPr>
      <w:r w:rsidRPr="00B15FBC">
        <w:rPr>
          <w:rFonts w:ascii="Georgia" w:eastAsia="Times New Roman" w:hAnsi="Georgia" w:cs="Times New Roman"/>
          <w:color w:val="000000"/>
          <w:sz w:val="28"/>
          <w:szCs w:val="28"/>
          <w:lang w:eastAsia="es-ES"/>
        </w:rPr>
        <w:t>3. Dar conceptos, no obligatorios, a petición de parte interesada, sobre el cumplimiento de los contratos relacionados con los servicios a los que se refiere esta ley; y hacer, a solicitud de todos los interesados, designaciones de personas que puedan colaborar en la mejor prestación de los servicios públicos o en la solución de controversias que puedan incidir en su prestación oportuna, cobertura o calidad.</w:t>
      </w:r>
    </w:p>
    <w:p w:rsidR="00B15FBC" w:rsidRPr="00B15FBC" w:rsidRDefault="00B15FBC" w:rsidP="00B15FBC">
      <w:pPr>
        <w:spacing w:after="0" w:line="240" w:lineRule="auto"/>
        <w:jc w:val="both"/>
        <w:rPr>
          <w:rFonts w:ascii="Georgia" w:eastAsia="Times New Roman" w:hAnsi="Georgia" w:cs="Times New Roman"/>
          <w:color w:val="000000"/>
          <w:sz w:val="28"/>
          <w:szCs w:val="28"/>
          <w:lang w:eastAsia="es-ES"/>
        </w:rPr>
      </w:pPr>
      <w:r w:rsidRPr="00B15FBC">
        <w:rPr>
          <w:rFonts w:ascii="Georgia" w:eastAsia="Times New Roman" w:hAnsi="Georgia" w:cs="Times New Roman"/>
          <w:color w:val="000000"/>
          <w:sz w:val="28"/>
          <w:szCs w:val="28"/>
          <w:lang w:eastAsia="es-ES"/>
        </w:rPr>
        <w:t>4. Establecer los sistemas uniformes de información y contabilidad que deben aplicar quienes presten servicios públicos, según la naturaleza del servicio y el monto de sus activos, y con sujeción siempre a los principios de contabilidad generalmente aceptados.</w:t>
      </w:r>
    </w:p>
    <w:p w:rsidR="00B15FBC" w:rsidRPr="00B15FBC" w:rsidRDefault="00B15FBC" w:rsidP="00B15FBC">
      <w:pPr>
        <w:spacing w:after="0" w:line="240" w:lineRule="auto"/>
        <w:jc w:val="both"/>
        <w:rPr>
          <w:rFonts w:ascii="Georgia" w:eastAsia="Times New Roman" w:hAnsi="Georgia" w:cs="Times New Roman"/>
          <w:color w:val="0000FF"/>
          <w:sz w:val="20"/>
          <w:szCs w:val="20"/>
          <w:lang w:eastAsia="es-ES"/>
        </w:rPr>
      </w:pPr>
      <w:hyperlink r:id="rId111" w:history="1"/>
    </w:p>
    <w:p w:rsidR="00B15FBC" w:rsidRPr="00B15FBC" w:rsidRDefault="00B15FBC" w:rsidP="00B15FBC">
      <w:pPr>
        <w:spacing w:after="0" w:line="240" w:lineRule="auto"/>
        <w:jc w:val="both"/>
        <w:rPr>
          <w:rFonts w:ascii="Georgia" w:eastAsia="Times New Roman" w:hAnsi="Georgia" w:cs="Times New Roman"/>
          <w:color w:val="000000"/>
          <w:sz w:val="28"/>
          <w:szCs w:val="28"/>
          <w:lang w:eastAsia="es-ES"/>
        </w:rPr>
      </w:pPr>
      <w:r w:rsidRPr="00B15FBC">
        <w:rPr>
          <w:rFonts w:ascii="Georgia" w:eastAsia="Times New Roman" w:hAnsi="Georgia" w:cs="Times New Roman"/>
          <w:color w:val="000000"/>
          <w:sz w:val="28"/>
          <w:szCs w:val="28"/>
          <w:lang w:eastAsia="es-ES"/>
        </w:rPr>
        <w:t>5. Definir por vía general las tarifas de las contribuciones a las que se refiere el artículo</w:t>
      </w:r>
      <w:r w:rsidRPr="00B15FBC">
        <w:rPr>
          <w:rFonts w:ascii="Georgia" w:eastAsia="Times New Roman" w:hAnsi="Georgia" w:cs="Times New Roman"/>
          <w:color w:val="000000"/>
          <w:sz w:val="28"/>
          <w:lang w:eastAsia="es-ES"/>
        </w:rPr>
        <w:t> </w:t>
      </w:r>
      <w:hyperlink r:id="rId112" w:anchor="85" w:tgtFrame="_blank" w:history="1">
        <w:r w:rsidRPr="00B15FBC">
          <w:rPr>
            <w:rFonts w:ascii="Georgia" w:eastAsia="Times New Roman" w:hAnsi="Georgia" w:cs="Times New Roman"/>
            <w:color w:val="000000"/>
            <w:sz w:val="28"/>
            <w:u w:val="single"/>
            <w:lang w:eastAsia="es-ES"/>
          </w:rPr>
          <w:t>85</w:t>
        </w:r>
      </w:hyperlink>
      <w:r w:rsidRPr="00B15FBC">
        <w:rPr>
          <w:rFonts w:ascii="Georgia" w:eastAsia="Times New Roman" w:hAnsi="Georgia" w:cs="Times New Roman"/>
          <w:color w:val="000000"/>
          <w:sz w:val="28"/>
          <w:lang w:eastAsia="es-ES"/>
        </w:rPr>
        <w:t> </w:t>
      </w:r>
      <w:r w:rsidRPr="00B15FBC">
        <w:rPr>
          <w:rFonts w:ascii="Georgia" w:eastAsia="Times New Roman" w:hAnsi="Georgia" w:cs="Times New Roman"/>
          <w:color w:val="000000"/>
          <w:sz w:val="28"/>
          <w:szCs w:val="28"/>
          <w:lang w:eastAsia="es-ES"/>
        </w:rPr>
        <w:t>de la Ley 142 de 1994, liquidar y cobrar a cada contribuyente lo que le corresponda.</w:t>
      </w:r>
    </w:p>
    <w:p w:rsidR="00B15FBC" w:rsidRPr="00B15FBC" w:rsidRDefault="00B15FBC" w:rsidP="00B15FBC">
      <w:pPr>
        <w:spacing w:after="0" w:line="240" w:lineRule="auto"/>
        <w:jc w:val="both"/>
        <w:rPr>
          <w:rFonts w:ascii="Georgia" w:eastAsia="Times New Roman" w:hAnsi="Georgia" w:cs="Times New Roman"/>
          <w:color w:val="000000"/>
          <w:sz w:val="28"/>
          <w:szCs w:val="28"/>
          <w:lang w:eastAsia="es-ES"/>
        </w:rPr>
      </w:pPr>
      <w:r w:rsidRPr="00B15FBC">
        <w:rPr>
          <w:rFonts w:ascii="Georgia" w:eastAsia="Times New Roman" w:hAnsi="Georgia" w:cs="Times New Roman"/>
          <w:color w:val="000000"/>
          <w:sz w:val="28"/>
          <w:szCs w:val="28"/>
          <w:lang w:eastAsia="es-ES"/>
        </w:rPr>
        <w:t>6. Dar concepto a las Comisiones de Regulación y a los ministerios sobre las medidas que se estudien en relación con los servicios públicos.</w:t>
      </w:r>
    </w:p>
    <w:p w:rsidR="00B15FBC" w:rsidRPr="00B15FBC" w:rsidRDefault="00B15FBC" w:rsidP="00B15FBC">
      <w:pPr>
        <w:spacing w:after="0" w:line="240" w:lineRule="auto"/>
        <w:jc w:val="both"/>
        <w:rPr>
          <w:rFonts w:ascii="Georgia" w:eastAsia="Times New Roman" w:hAnsi="Georgia" w:cs="Times New Roman"/>
          <w:color w:val="000000"/>
          <w:sz w:val="28"/>
          <w:szCs w:val="28"/>
          <w:lang w:eastAsia="es-ES"/>
        </w:rPr>
      </w:pPr>
      <w:r w:rsidRPr="00B15FBC">
        <w:rPr>
          <w:rFonts w:ascii="Georgia" w:eastAsia="Times New Roman" w:hAnsi="Georgia" w:cs="Times New Roman"/>
          <w:color w:val="000000"/>
          <w:sz w:val="28"/>
          <w:szCs w:val="28"/>
          <w:lang w:eastAsia="es-ES"/>
        </w:rPr>
        <w:t>7. Vigilar que los subsidios presupuestales que la Nación, los departamentos y los municipios destinan a las personas de menores ingresos, se utilicen en la forma prevista en las normas pertinentes.</w:t>
      </w:r>
    </w:p>
    <w:p w:rsidR="00B15FBC" w:rsidRPr="00B15FBC" w:rsidRDefault="00B15FBC" w:rsidP="00B15FBC">
      <w:pPr>
        <w:spacing w:after="0" w:line="240" w:lineRule="auto"/>
        <w:jc w:val="both"/>
        <w:rPr>
          <w:rFonts w:ascii="Georgia" w:eastAsia="Times New Roman" w:hAnsi="Georgia" w:cs="Times New Roman"/>
          <w:color w:val="000000"/>
          <w:sz w:val="28"/>
          <w:szCs w:val="28"/>
          <w:lang w:eastAsia="es-ES"/>
        </w:rPr>
      </w:pPr>
      <w:r w:rsidRPr="00B15FBC">
        <w:rPr>
          <w:rFonts w:ascii="Georgia" w:eastAsia="Times New Roman" w:hAnsi="Georgia" w:cs="Times New Roman"/>
          <w:color w:val="000000"/>
          <w:sz w:val="28"/>
          <w:szCs w:val="28"/>
          <w:lang w:eastAsia="es-ES"/>
        </w:rPr>
        <w:t>8. Solicitar documentos, inclusive contables; y practicar las visitas, inspecciones y pruebas que sean necesarias para el cumplimiento de sus funciones.</w:t>
      </w:r>
    </w:p>
    <w:p w:rsidR="00B15FBC" w:rsidRPr="00B15FBC" w:rsidRDefault="00B15FBC" w:rsidP="00B15FBC">
      <w:pPr>
        <w:spacing w:after="0" w:line="240" w:lineRule="auto"/>
        <w:jc w:val="both"/>
        <w:rPr>
          <w:rFonts w:ascii="Georgia" w:eastAsia="Times New Roman" w:hAnsi="Georgia" w:cs="Times New Roman"/>
          <w:color w:val="000000"/>
          <w:sz w:val="28"/>
          <w:szCs w:val="28"/>
          <w:lang w:eastAsia="es-ES"/>
        </w:rPr>
      </w:pPr>
      <w:r w:rsidRPr="00B15FBC">
        <w:rPr>
          <w:rFonts w:ascii="Georgia" w:eastAsia="Times New Roman" w:hAnsi="Georgia" w:cs="Times New Roman"/>
          <w:color w:val="000000"/>
          <w:sz w:val="28"/>
          <w:szCs w:val="28"/>
          <w:lang w:eastAsia="es-ES"/>
        </w:rPr>
        <w:lastRenderedPageBreak/>
        <w:t>9. Mantener un registro actualizado de las entidades que prestan los servicios públicos.</w:t>
      </w:r>
    </w:p>
    <w:p w:rsidR="00B15FBC" w:rsidRPr="00B15FBC" w:rsidRDefault="00B15FBC" w:rsidP="00B15FBC">
      <w:pPr>
        <w:spacing w:after="0" w:line="240" w:lineRule="auto"/>
        <w:jc w:val="both"/>
        <w:rPr>
          <w:rFonts w:ascii="Georgia" w:eastAsia="Times New Roman" w:hAnsi="Georgia" w:cs="Times New Roman"/>
          <w:color w:val="000000"/>
          <w:sz w:val="28"/>
          <w:szCs w:val="28"/>
          <w:lang w:eastAsia="es-ES"/>
        </w:rPr>
      </w:pPr>
      <w:r w:rsidRPr="00B15FBC">
        <w:rPr>
          <w:rFonts w:ascii="Georgia" w:eastAsia="Times New Roman" w:hAnsi="Georgia" w:cs="Times New Roman"/>
          <w:color w:val="000000"/>
          <w:sz w:val="28"/>
          <w:szCs w:val="28"/>
          <w:lang w:eastAsia="es-ES"/>
        </w:rPr>
        <w:t>10. Tomar posesión de las empresas de servicios públicos, en los casos y para los propósitos que contemplan el artículo</w:t>
      </w:r>
      <w:r w:rsidRPr="00B15FBC">
        <w:rPr>
          <w:rFonts w:ascii="Georgia" w:eastAsia="Times New Roman" w:hAnsi="Georgia" w:cs="Times New Roman"/>
          <w:color w:val="000000"/>
          <w:sz w:val="28"/>
          <w:lang w:eastAsia="es-ES"/>
        </w:rPr>
        <w:t> </w:t>
      </w:r>
      <w:hyperlink r:id="rId113" w:anchor="59" w:tgtFrame="_blank" w:history="1">
        <w:r w:rsidRPr="00B15FBC">
          <w:rPr>
            <w:rFonts w:ascii="Georgia" w:eastAsia="Times New Roman" w:hAnsi="Georgia" w:cs="Times New Roman"/>
            <w:color w:val="000000"/>
            <w:sz w:val="28"/>
            <w:u w:val="single"/>
            <w:lang w:eastAsia="es-ES"/>
          </w:rPr>
          <w:t>59</w:t>
        </w:r>
      </w:hyperlink>
      <w:r w:rsidRPr="00B15FBC">
        <w:rPr>
          <w:rFonts w:ascii="Georgia" w:eastAsia="Times New Roman" w:hAnsi="Georgia" w:cs="Times New Roman"/>
          <w:color w:val="000000"/>
          <w:sz w:val="28"/>
          <w:lang w:eastAsia="es-ES"/>
        </w:rPr>
        <w:t> </w:t>
      </w:r>
      <w:r w:rsidRPr="00B15FBC">
        <w:rPr>
          <w:rFonts w:ascii="Georgia" w:eastAsia="Times New Roman" w:hAnsi="Georgia" w:cs="Times New Roman"/>
          <w:color w:val="000000"/>
          <w:sz w:val="28"/>
          <w:szCs w:val="28"/>
          <w:lang w:eastAsia="es-ES"/>
        </w:rPr>
        <w:t>de la Ley 142 de 1994 y las disposiciones concordantes.</w:t>
      </w:r>
    </w:p>
    <w:p w:rsidR="00B15FBC" w:rsidRPr="00B15FBC" w:rsidRDefault="00B15FBC" w:rsidP="00B15FBC">
      <w:pPr>
        <w:spacing w:after="0" w:line="240" w:lineRule="auto"/>
        <w:jc w:val="both"/>
        <w:rPr>
          <w:rFonts w:ascii="Georgia" w:eastAsia="Times New Roman" w:hAnsi="Georgia" w:cs="Times New Roman"/>
          <w:color w:val="000000"/>
          <w:sz w:val="28"/>
          <w:szCs w:val="28"/>
          <w:lang w:eastAsia="es-ES"/>
        </w:rPr>
      </w:pPr>
      <w:r w:rsidRPr="00B15FBC">
        <w:rPr>
          <w:rFonts w:ascii="Georgia" w:eastAsia="Times New Roman" w:hAnsi="Georgia" w:cs="Times New Roman"/>
          <w:color w:val="000000"/>
          <w:sz w:val="28"/>
          <w:szCs w:val="28"/>
          <w:lang w:eastAsia="es-ES"/>
        </w:rPr>
        <w:t>11. Evaluar la gestión financiera, técnica y administrativa de los prestadores de servicios públicos sujetos a su control, inspección y vigilancia, de acuerdo con los indicadores definidos por las Comisiones de Regulación; publicar sus evaluaciones y proporcionar, en forma oportuna, toda la información disponible a quienes deseen hacer evaluaciones independientes. El Superintendente podrá acordar con las empresas que amenacen de forma grave la prestación continua y eficiente de un servicio, programas de gestión.</w:t>
      </w:r>
    </w:p>
    <w:p w:rsidR="00B15FBC" w:rsidRPr="00B15FBC" w:rsidRDefault="00B15FBC" w:rsidP="00B15FBC">
      <w:pPr>
        <w:spacing w:after="0" w:line="240" w:lineRule="auto"/>
        <w:jc w:val="both"/>
        <w:rPr>
          <w:rFonts w:ascii="Georgia" w:eastAsia="Times New Roman" w:hAnsi="Georgia" w:cs="Times New Roman"/>
          <w:color w:val="000000"/>
          <w:sz w:val="28"/>
          <w:szCs w:val="28"/>
          <w:lang w:eastAsia="es-ES"/>
        </w:rPr>
      </w:pPr>
      <w:r w:rsidRPr="00B15FBC">
        <w:rPr>
          <w:rFonts w:ascii="Georgia" w:eastAsia="Times New Roman" w:hAnsi="Georgia" w:cs="Times New Roman"/>
          <w:color w:val="000000"/>
          <w:sz w:val="28"/>
          <w:szCs w:val="28"/>
          <w:lang w:eastAsia="es-ES"/>
        </w:rPr>
        <w:t>12. Adjudicar a las personas que iniciaron, impulsaron o colaboraron en un procedimiento administrativo, tendiente a corregir violaciones de las normas relacionadas especialmente con los servicios públicos, una parte de las multas a la que se refiere el numeral 81.2 del artículo</w:t>
      </w:r>
      <w:r w:rsidRPr="00B15FBC">
        <w:rPr>
          <w:rFonts w:ascii="Georgia" w:eastAsia="Times New Roman" w:hAnsi="Georgia" w:cs="Times New Roman"/>
          <w:color w:val="000000"/>
          <w:sz w:val="28"/>
          <w:lang w:eastAsia="es-ES"/>
        </w:rPr>
        <w:t> </w:t>
      </w:r>
      <w:hyperlink r:id="rId114" w:anchor="81" w:tgtFrame="_blank" w:history="1">
        <w:r w:rsidRPr="00B15FBC">
          <w:rPr>
            <w:rFonts w:ascii="Georgia" w:eastAsia="Times New Roman" w:hAnsi="Georgia" w:cs="Times New Roman"/>
            <w:color w:val="000000"/>
            <w:sz w:val="28"/>
            <w:u w:val="single"/>
            <w:lang w:eastAsia="es-ES"/>
          </w:rPr>
          <w:t>81</w:t>
        </w:r>
      </w:hyperlink>
      <w:r w:rsidRPr="00B15FBC">
        <w:rPr>
          <w:rFonts w:ascii="Georgia" w:eastAsia="Times New Roman" w:hAnsi="Georgia" w:cs="Times New Roman"/>
          <w:color w:val="000000"/>
          <w:sz w:val="28"/>
          <w:lang w:eastAsia="es-ES"/>
        </w:rPr>
        <w:t> </w:t>
      </w:r>
      <w:r w:rsidRPr="00B15FBC">
        <w:rPr>
          <w:rFonts w:ascii="Georgia" w:eastAsia="Times New Roman" w:hAnsi="Georgia" w:cs="Times New Roman"/>
          <w:color w:val="000000"/>
          <w:sz w:val="28"/>
          <w:szCs w:val="28"/>
          <w:lang w:eastAsia="es-ES"/>
        </w:rPr>
        <w:t>de la Ley 142 de 1994, para resarcirlos por el tiempo, el esfuerzo y los gastos y costos en que hayan incurrido o por los perjuicios que se les hayan ocasionado. Las decisiones respectivas podrán ser consultadas a la Comisión de Regulación del servicio público de que se trate. Esta adjudicación será obligatoria cuando la violación haya consistido en el uso indebido o negligente de las facturas de servicios públicos, y la persona que inició o colaboró en el procedimiento haya sido el perjudicado.</w:t>
      </w:r>
    </w:p>
    <w:p w:rsidR="00B15FBC" w:rsidRPr="00B15FBC" w:rsidRDefault="00B15FBC" w:rsidP="00B15FBC">
      <w:pPr>
        <w:spacing w:after="0" w:line="240" w:lineRule="auto"/>
        <w:jc w:val="both"/>
        <w:rPr>
          <w:rFonts w:ascii="Georgia" w:eastAsia="Times New Roman" w:hAnsi="Georgia" w:cs="Times New Roman"/>
          <w:color w:val="000000"/>
          <w:sz w:val="28"/>
          <w:szCs w:val="28"/>
          <w:lang w:eastAsia="es-ES"/>
        </w:rPr>
      </w:pPr>
      <w:r w:rsidRPr="00B15FBC">
        <w:rPr>
          <w:rFonts w:ascii="Georgia" w:eastAsia="Times New Roman" w:hAnsi="Georgia" w:cs="Times New Roman"/>
          <w:color w:val="000000"/>
          <w:sz w:val="28"/>
          <w:szCs w:val="28"/>
          <w:lang w:eastAsia="es-ES"/>
        </w:rPr>
        <w:t>13. Verificar que las obras, equipos y procedimientos de las empresas cumplan con los requisitos técnicos que hayan señalado los ministerios.</w:t>
      </w:r>
    </w:p>
    <w:p w:rsidR="00B15FBC" w:rsidRPr="00B15FBC" w:rsidRDefault="00B15FBC" w:rsidP="00B15FBC">
      <w:pPr>
        <w:spacing w:after="0" w:line="240" w:lineRule="auto"/>
        <w:jc w:val="both"/>
        <w:rPr>
          <w:rFonts w:ascii="Georgia" w:eastAsia="Times New Roman" w:hAnsi="Georgia" w:cs="Times New Roman"/>
          <w:color w:val="000000"/>
          <w:sz w:val="28"/>
          <w:szCs w:val="28"/>
          <w:lang w:eastAsia="es-ES"/>
        </w:rPr>
      </w:pPr>
      <w:r w:rsidRPr="00B15FBC">
        <w:rPr>
          <w:rFonts w:ascii="Georgia" w:eastAsia="Times New Roman" w:hAnsi="Georgia" w:cs="Times New Roman"/>
          <w:color w:val="000000"/>
          <w:sz w:val="28"/>
          <w:szCs w:val="28"/>
          <w:lang w:eastAsia="es-ES"/>
        </w:rPr>
        <w:t>14. Definir por vía general la información que las empresas deben proporcionar sin costo al público; y señalar en concreto los valores que deben pagar las personas por la información especial que pidan a las empresas de servicios públicos, si no hay acuerdo entre el solicitante y la empresa.</w:t>
      </w:r>
    </w:p>
    <w:p w:rsidR="00B15FBC" w:rsidRPr="00B15FBC" w:rsidRDefault="00B15FBC" w:rsidP="00B15FBC">
      <w:pPr>
        <w:spacing w:after="0" w:line="240" w:lineRule="auto"/>
        <w:jc w:val="both"/>
        <w:rPr>
          <w:rFonts w:ascii="Georgia" w:eastAsia="Times New Roman" w:hAnsi="Georgia" w:cs="Times New Roman"/>
          <w:color w:val="000000"/>
          <w:sz w:val="28"/>
          <w:szCs w:val="28"/>
          <w:lang w:eastAsia="es-ES"/>
        </w:rPr>
      </w:pPr>
      <w:r w:rsidRPr="00B15FBC">
        <w:rPr>
          <w:rFonts w:ascii="Georgia" w:eastAsia="Times New Roman" w:hAnsi="Georgia" w:cs="Times New Roman"/>
          <w:color w:val="000000"/>
          <w:sz w:val="28"/>
          <w:szCs w:val="28"/>
          <w:lang w:eastAsia="es-ES"/>
        </w:rPr>
        <w:t>15. Organizar todos los servicios administrativos indispensables para el funcionamiento de la Superintendencia de Servicios Públicos.</w:t>
      </w:r>
    </w:p>
    <w:p w:rsidR="00B15FBC" w:rsidRPr="00B15FBC" w:rsidRDefault="00B15FBC" w:rsidP="00B15FBC">
      <w:pPr>
        <w:spacing w:after="0" w:line="240" w:lineRule="auto"/>
        <w:jc w:val="both"/>
        <w:rPr>
          <w:rFonts w:ascii="Georgia" w:eastAsia="Times New Roman" w:hAnsi="Georgia" w:cs="Times New Roman"/>
          <w:color w:val="000000"/>
          <w:sz w:val="28"/>
          <w:szCs w:val="28"/>
          <w:lang w:eastAsia="es-ES"/>
        </w:rPr>
      </w:pPr>
      <w:r w:rsidRPr="00B15FBC">
        <w:rPr>
          <w:rFonts w:ascii="Georgia" w:eastAsia="Times New Roman" w:hAnsi="Georgia" w:cs="Times New Roman"/>
          <w:color w:val="000000"/>
          <w:sz w:val="28"/>
          <w:szCs w:val="28"/>
          <w:lang w:eastAsia="es-ES"/>
        </w:rPr>
        <w:t>16. Señalar, de conformidad con la Constitución y la ley, los requisitos y condiciones para que los usuarios puedan solicitar y obtener información completa, precisa y oportuna, sobre todas las actividades y operaciones directas o indirectas que se realicen para la prestación de los servicios públicos, siempre y cuando no se trate de información calificada como secreta o reservada por la ley.</w:t>
      </w:r>
    </w:p>
    <w:p w:rsidR="00B15FBC" w:rsidRPr="00B15FBC" w:rsidRDefault="00B15FBC" w:rsidP="00B15FBC">
      <w:pPr>
        <w:spacing w:after="0" w:line="240" w:lineRule="auto"/>
        <w:jc w:val="both"/>
        <w:rPr>
          <w:rFonts w:ascii="Georgia" w:eastAsia="Times New Roman" w:hAnsi="Georgia" w:cs="Times New Roman"/>
          <w:color w:val="000000"/>
          <w:sz w:val="28"/>
          <w:szCs w:val="28"/>
          <w:lang w:eastAsia="es-ES"/>
        </w:rPr>
      </w:pPr>
      <w:r w:rsidRPr="00B15FBC">
        <w:rPr>
          <w:rFonts w:ascii="Georgia" w:eastAsia="Times New Roman" w:hAnsi="Georgia" w:cs="Times New Roman"/>
          <w:color w:val="000000"/>
          <w:sz w:val="28"/>
          <w:szCs w:val="28"/>
          <w:lang w:eastAsia="es-ES"/>
        </w:rPr>
        <w:t>17. En los términos previstos en el parágrafo del artículo</w:t>
      </w:r>
      <w:r w:rsidRPr="00B15FBC">
        <w:rPr>
          <w:rFonts w:ascii="Georgia" w:eastAsia="Times New Roman" w:hAnsi="Georgia" w:cs="Times New Roman"/>
          <w:color w:val="000000"/>
          <w:sz w:val="28"/>
          <w:lang w:eastAsia="es-ES"/>
        </w:rPr>
        <w:t> </w:t>
      </w:r>
      <w:hyperlink r:id="rId115" w:anchor="16" w:tgtFrame="_blank" w:history="1">
        <w:r w:rsidRPr="00B15FBC">
          <w:rPr>
            <w:rFonts w:ascii="Georgia" w:eastAsia="Times New Roman" w:hAnsi="Georgia" w:cs="Times New Roman"/>
            <w:color w:val="000000"/>
            <w:sz w:val="28"/>
            <w:u w:val="single"/>
            <w:lang w:eastAsia="es-ES"/>
          </w:rPr>
          <w:t>16</w:t>
        </w:r>
      </w:hyperlink>
      <w:r w:rsidRPr="00B15FBC">
        <w:rPr>
          <w:rFonts w:ascii="Georgia" w:eastAsia="Times New Roman" w:hAnsi="Georgia" w:cs="Times New Roman"/>
          <w:color w:val="000000"/>
          <w:sz w:val="28"/>
          <w:lang w:eastAsia="es-ES"/>
        </w:rPr>
        <w:t> </w:t>
      </w:r>
      <w:r w:rsidRPr="00B15FBC">
        <w:rPr>
          <w:rFonts w:ascii="Georgia" w:eastAsia="Times New Roman" w:hAnsi="Georgia" w:cs="Times New Roman"/>
          <w:color w:val="000000"/>
          <w:sz w:val="28"/>
          <w:szCs w:val="28"/>
          <w:lang w:eastAsia="es-ES"/>
        </w:rPr>
        <w:t xml:space="preserve">de la Ley 142 de 1994, determinar si la alternativa propuesta por los </w:t>
      </w:r>
      <w:r w:rsidRPr="00B15FBC">
        <w:rPr>
          <w:rFonts w:ascii="Georgia" w:eastAsia="Times New Roman" w:hAnsi="Georgia" w:cs="Times New Roman"/>
          <w:color w:val="000000"/>
          <w:sz w:val="28"/>
          <w:szCs w:val="28"/>
          <w:lang w:eastAsia="es-ES"/>
        </w:rPr>
        <w:lastRenderedPageBreak/>
        <w:t>productores de servicios marginales no causa perjuicios a la comunidad, cuando haya servicios públicos disponibles de acueducto y saneamiento básico.</w:t>
      </w:r>
    </w:p>
    <w:p w:rsidR="00B15FBC" w:rsidRPr="00B15FBC" w:rsidRDefault="00B15FBC" w:rsidP="00B15FBC">
      <w:pPr>
        <w:spacing w:after="0" w:line="240" w:lineRule="auto"/>
        <w:jc w:val="both"/>
        <w:rPr>
          <w:rFonts w:ascii="Georgia" w:eastAsia="Times New Roman" w:hAnsi="Georgia" w:cs="Times New Roman"/>
          <w:color w:val="000000"/>
          <w:sz w:val="28"/>
          <w:szCs w:val="28"/>
          <w:lang w:eastAsia="es-ES"/>
        </w:rPr>
      </w:pPr>
      <w:r w:rsidRPr="00B15FBC">
        <w:rPr>
          <w:rFonts w:ascii="Georgia" w:eastAsia="Times New Roman" w:hAnsi="Georgia" w:cs="Times New Roman"/>
          <w:color w:val="000000"/>
          <w:sz w:val="28"/>
          <w:szCs w:val="28"/>
          <w:lang w:eastAsia="es-ES"/>
        </w:rPr>
        <w:t>18. Supervisar el cumplimiento del balance de control, en los términos del artículo</w:t>
      </w:r>
      <w:r w:rsidRPr="00B15FBC">
        <w:rPr>
          <w:rFonts w:ascii="Georgia" w:eastAsia="Times New Roman" w:hAnsi="Georgia" w:cs="Times New Roman"/>
          <w:color w:val="000000"/>
          <w:sz w:val="28"/>
          <w:lang w:eastAsia="es-ES"/>
        </w:rPr>
        <w:t> </w:t>
      </w:r>
      <w:hyperlink r:id="rId116" w:anchor="45" w:tgtFrame="_blank" w:history="1">
        <w:r w:rsidRPr="00B15FBC">
          <w:rPr>
            <w:rFonts w:ascii="Georgia" w:eastAsia="Times New Roman" w:hAnsi="Georgia" w:cs="Times New Roman"/>
            <w:color w:val="000000"/>
            <w:sz w:val="28"/>
            <w:u w:val="single"/>
            <w:lang w:eastAsia="es-ES"/>
          </w:rPr>
          <w:t>45</w:t>
        </w:r>
      </w:hyperlink>
      <w:r w:rsidRPr="00B15FBC">
        <w:rPr>
          <w:rFonts w:ascii="Georgia" w:eastAsia="Times New Roman" w:hAnsi="Georgia" w:cs="Times New Roman"/>
          <w:color w:val="000000"/>
          <w:sz w:val="28"/>
          <w:lang w:eastAsia="es-ES"/>
        </w:rPr>
        <w:t> </w:t>
      </w:r>
      <w:r w:rsidRPr="00B15FBC">
        <w:rPr>
          <w:rFonts w:ascii="Georgia" w:eastAsia="Times New Roman" w:hAnsi="Georgia" w:cs="Times New Roman"/>
          <w:color w:val="000000"/>
          <w:sz w:val="28"/>
          <w:szCs w:val="28"/>
          <w:lang w:eastAsia="es-ES"/>
        </w:rPr>
        <w:t>de la Ley 142 de 1994.</w:t>
      </w:r>
    </w:p>
    <w:p w:rsidR="00B15FBC" w:rsidRPr="00B15FBC" w:rsidRDefault="00B15FBC" w:rsidP="00B15FBC">
      <w:pPr>
        <w:spacing w:after="0" w:line="240" w:lineRule="auto"/>
        <w:jc w:val="both"/>
        <w:rPr>
          <w:rFonts w:ascii="Georgia" w:eastAsia="Times New Roman" w:hAnsi="Georgia" w:cs="Times New Roman"/>
          <w:color w:val="000000"/>
          <w:sz w:val="28"/>
          <w:szCs w:val="28"/>
          <w:lang w:eastAsia="es-ES"/>
        </w:rPr>
      </w:pPr>
      <w:r w:rsidRPr="00B15FBC">
        <w:rPr>
          <w:rFonts w:ascii="Georgia" w:eastAsia="Times New Roman" w:hAnsi="Georgia" w:cs="Times New Roman"/>
          <w:color w:val="000000"/>
          <w:sz w:val="28"/>
          <w:szCs w:val="28"/>
          <w:lang w:eastAsia="es-ES"/>
        </w:rPr>
        <w:t>19. Velar por la progresiva incorporación y aplicación del control interno en las personas que presten servicios públicos sometidos a su control, inspección y vigilancia. Para ello vigilará que se cumplan los criterios, evaluaciones, indicadores y modelos que definan las Comisiones de Regulación, y podrá apoyarse en otras entidades oficiales o particulares.</w:t>
      </w:r>
    </w:p>
    <w:p w:rsidR="00B15FBC" w:rsidRPr="00B15FBC" w:rsidRDefault="00B15FBC" w:rsidP="00B15FBC">
      <w:pPr>
        <w:spacing w:after="0" w:line="240" w:lineRule="auto"/>
        <w:jc w:val="both"/>
        <w:rPr>
          <w:rFonts w:ascii="Georgia" w:eastAsia="Times New Roman" w:hAnsi="Georgia" w:cs="Times New Roman"/>
          <w:color w:val="000000"/>
          <w:sz w:val="28"/>
          <w:szCs w:val="28"/>
          <w:lang w:eastAsia="es-ES"/>
        </w:rPr>
      </w:pPr>
      <w:r w:rsidRPr="00B15FBC">
        <w:rPr>
          <w:rFonts w:ascii="Georgia" w:eastAsia="Times New Roman" w:hAnsi="Georgia" w:cs="Times New Roman"/>
          <w:color w:val="000000"/>
          <w:sz w:val="28"/>
          <w:szCs w:val="28"/>
          <w:lang w:eastAsia="es-ES"/>
        </w:rPr>
        <w:t>20. Velar por que las personas que presten servicios públicos sometidos a su control, inspección y vigilancia, contraten una auditoría externa permanente con personas privadas especializadas.</w:t>
      </w:r>
    </w:p>
    <w:p w:rsidR="00B15FBC" w:rsidRPr="00B15FBC" w:rsidRDefault="00B15FBC" w:rsidP="00B15FBC">
      <w:pPr>
        <w:spacing w:after="0" w:line="240" w:lineRule="auto"/>
        <w:jc w:val="both"/>
        <w:rPr>
          <w:rFonts w:ascii="Georgia" w:eastAsia="Times New Roman" w:hAnsi="Georgia" w:cs="Times New Roman"/>
          <w:color w:val="000000"/>
          <w:sz w:val="28"/>
          <w:szCs w:val="28"/>
          <w:lang w:eastAsia="es-ES"/>
        </w:rPr>
      </w:pPr>
      <w:r w:rsidRPr="00B15FBC">
        <w:rPr>
          <w:rFonts w:ascii="Georgia" w:eastAsia="Times New Roman" w:hAnsi="Georgia" w:cs="Times New Roman"/>
          <w:color w:val="000000"/>
          <w:sz w:val="28"/>
          <w:szCs w:val="28"/>
          <w:lang w:eastAsia="es-ES"/>
        </w:rPr>
        <w:t>21. Conceder o negar, mediante resolución motivada, el permiso a que se refiere el artículo</w:t>
      </w:r>
      <w:r w:rsidRPr="00B15FBC">
        <w:rPr>
          <w:rFonts w:ascii="Georgia" w:eastAsia="Times New Roman" w:hAnsi="Georgia" w:cs="Times New Roman"/>
          <w:color w:val="000000"/>
          <w:sz w:val="28"/>
          <w:lang w:eastAsia="es-ES"/>
        </w:rPr>
        <w:t> </w:t>
      </w:r>
      <w:hyperlink r:id="rId117" w:anchor="51" w:tgtFrame="_blank" w:history="1">
        <w:r w:rsidRPr="00B15FBC">
          <w:rPr>
            <w:rFonts w:ascii="Georgia" w:eastAsia="Times New Roman" w:hAnsi="Georgia" w:cs="Times New Roman"/>
            <w:color w:val="000000"/>
            <w:sz w:val="28"/>
            <w:u w:val="single"/>
            <w:lang w:eastAsia="es-ES"/>
          </w:rPr>
          <w:t>51</w:t>
        </w:r>
      </w:hyperlink>
      <w:r w:rsidRPr="00B15FBC">
        <w:rPr>
          <w:rFonts w:ascii="Georgia" w:eastAsia="Times New Roman" w:hAnsi="Georgia" w:cs="Times New Roman"/>
          <w:color w:val="000000"/>
          <w:sz w:val="28"/>
          <w:lang w:eastAsia="es-ES"/>
        </w:rPr>
        <w:t> </w:t>
      </w:r>
      <w:r w:rsidRPr="00B15FBC">
        <w:rPr>
          <w:rFonts w:ascii="Georgia" w:eastAsia="Times New Roman" w:hAnsi="Georgia" w:cs="Times New Roman"/>
          <w:color w:val="000000"/>
          <w:sz w:val="28"/>
          <w:szCs w:val="28"/>
          <w:lang w:eastAsia="es-ES"/>
        </w:rPr>
        <w:t>de la Ley 142 de 1994.</w:t>
      </w:r>
    </w:p>
    <w:p w:rsidR="00B15FBC" w:rsidRPr="00B15FBC" w:rsidRDefault="00B15FBC" w:rsidP="00B15FBC">
      <w:pPr>
        <w:spacing w:after="0" w:line="240" w:lineRule="auto"/>
        <w:jc w:val="both"/>
        <w:rPr>
          <w:rFonts w:ascii="Georgia" w:eastAsia="Times New Roman" w:hAnsi="Georgia" w:cs="Times New Roman"/>
          <w:color w:val="000000"/>
          <w:sz w:val="28"/>
          <w:szCs w:val="28"/>
          <w:lang w:eastAsia="es-ES"/>
        </w:rPr>
      </w:pPr>
      <w:r w:rsidRPr="00B15FBC">
        <w:rPr>
          <w:rFonts w:ascii="Georgia" w:eastAsia="Times New Roman" w:hAnsi="Georgia" w:cs="Times New Roman"/>
          <w:color w:val="000000"/>
          <w:sz w:val="28"/>
          <w:szCs w:val="28"/>
          <w:lang w:eastAsia="es-ES"/>
        </w:rPr>
        <w:t xml:space="preserve">22. Verificar la consistencia y la calidad de la información que sirve de base para efectuar la evaluación permanente de la gestión y resultados de las personas que presten servicios públicos sometidos a su control, inspección y vigilancia, así como de aquella información del prestador de servicios públicos que esté contenida en el Sistema </w:t>
      </w:r>
      <w:proofErr w:type="spellStart"/>
      <w:r w:rsidRPr="00B15FBC">
        <w:rPr>
          <w:rFonts w:ascii="Georgia" w:eastAsia="Times New Roman" w:hAnsi="Georgia" w:cs="Times New Roman"/>
          <w:color w:val="000000"/>
          <w:sz w:val="28"/>
          <w:szCs w:val="28"/>
          <w:lang w:eastAsia="es-ES"/>
        </w:rPr>
        <w:t>Unico</w:t>
      </w:r>
      <w:proofErr w:type="spellEnd"/>
      <w:r w:rsidRPr="00B15FBC">
        <w:rPr>
          <w:rFonts w:ascii="Georgia" w:eastAsia="Times New Roman" w:hAnsi="Georgia" w:cs="Times New Roman"/>
          <w:color w:val="000000"/>
          <w:sz w:val="28"/>
          <w:szCs w:val="28"/>
          <w:lang w:eastAsia="es-ES"/>
        </w:rPr>
        <w:t xml:space="preserve"> Información de los servicios públicos.</w:t>
      </w:r>
    </w:p>
    <w:p w:rsidR="00B15FBC" w:rsidRPr="00B15FBC" w:rsidRDefault="00B15FBC" w:rsidP="00B15FBC">
      <w:pPr>
        <w:spacing w:after="0" w:line="240" w:lineRule="auto"/>
        <w:jc w:val="both"/>
        <w:rPr>
          <w:rFonts w:ascii="Georgia" w:eastAsia="Times New Roman" w:hAnsi="Georgia" w:cs="Times New Roman"/>
          <w:color w:val="000000"/>
          <w:sz w:val="28"/>
          <w:szCs w:val="28"/>
          <w:lang w:eastAsia="es-ES"/>
        </w:rPr>
      </w:pPr>
      <w:r w:rsidRPr="00B15FBC">
        <w:rPr>
          <w:rFonts w:ascii="Georgia" w:eastAsia="Times New Roman" w:hAnsi="Georgia" w:cs="Times New Roman"/>
          <w:color w:val="000000"/>
          <w:sz w:val="28"/>
          <w:szCs w:val="28"/>
          <w:lang w:eastAsia="es-ES"/>
        </w:rPr>
        <w:t>23. Solicitar a los auditores externos la información indispensable para apoyar su función de control, inspección y vigilancia y para evaluar la gestión y resultados de las personas prestadoras de servicios públicos, conforme con los criterios, características, indicadores y modelos que definan las Comisiones de Regulación de acuerdo con lo dispuesto por el artículo</w:t>
      </w:r>
      <w:r w:rsidRPr="00B15FBC">
        <w:rPr>
          <w:rFonts w:ascii="Georgia" w:eastAsia="Times New Roman" w:hAnsi="Georgia" w:cs="Times New Roman"/>
          <w:color w:val="000000"/>
          <w:sz w:val="28"/>
          <w:lang w:eastAsia="es-ES"/>
        </w:rPr>
        <w:t> </w:t>
      </w:r>
      <w:hyperlink r:id="rId118" w:anchor="52" w:tgtFrame="_blank" w:history="1">
        <w:r w:rsidRPr="00B15FBC">
          <w:rPr>
            <w:rFonts w:ascii="Georgia" w:eastAsia="Times New Roman" w:hAnsi="Georgia" w:cs="Times New Roman"/>
            <w:color w:val="000000"/>
            <w:sz w:val="28"/>
            <w:u w:val="single"/>
            <w:lang w:eastAsia="es-ES"/>
          </w:rPr>
          <w:t>52</w:t>
        </w:r>
      </w:hyperlink>
      <w:r w:rsidRPr="00B15FBC">
        <w:rPr>
          <w:rFonts w:ascii="Georgia" w:eastAsia="Times New Roman" w:hAnsi="Georgia" w:cs="Times New Roman"/>
          <w:color w:val="000000"/>
          <w:sz w:val="28"/>
          <w:lang w:eastAsia="es-ES"/>
        </w:rPr>
        <w:t> </w:t>
      </w:r>
      <w:r w:rsidRPr="00B15FBC">
        <w:rPr>
          <w:rFonts w:ascii="Georgia" w:eastAsia="Times New Roman" w:hAnsi="Georgia" w:cs="Times New Roman"/>
          <w:color w:val="000000"/>
          <w:sz w:val="28"/>
          <w:szCs w:val="28"/>
          <w:lang w:eastAsia="es-ES"/>
        </w:rPr>
        <w:t>de la Ley 142 de 1994.</w:t>
      </w:r>
    </w:p>
    <w:p w:rsidR="00B15FBC" w:rsidRPr="00B15FBC" w:rsidRDefault="00B15FBC" w:rsidP="00B15FBC">
      <w:pPr>
        <w:spacing w:after="0" w:line="240" w:lineRule="auto"/>
        <w:jc w:val="both"/>
        <w:rPr>
          <w:rFonts w:ascii="Georgia" w:eastAsia="Times New Roman" w:hAnsi="Georgia" w:cs="Times New Roman"/>
          <w:color w:val="000000"/>
          <w:sz w:val="28"/>
          <w:szCs w:val="28"/>
          <w:lang w:eastAsia="es-ES"/>
        </w:rPr>
      </w:pPr>
      <w:r w:rsidRPr="00B15FBC">
        <w:rPr>
          <w:rFonts w:ascii="Georgia" w:eastAsia="Times New Roman" w:hAnsi="Georgia" w:cs="Times New Roman"/>
          <w:color w:val="000000"/>
          <w:sz w:val="28"/>
          <w:szCs w:val="28"/>
          <w:lang w:eastAsia="es-ES"/>
        </w:rPr>
        <w:t>24. Eximir a las entidades que presten servicios públicos sujetos a su control, inspección y vigilancia, de contratar la auditoría externa con personas privadas especializadas en la forma y condiciones previstas en esta ley.</w:t>
      </w:r>
    </w:p>
    <w:p w:rsidR="00B15FBC" w:rsidRPr="00B15FBC" w:rsidRDefault="00B15FBC" w:rsidP="00B15FBC">
      <w:pPr>
        <w:spacing w:after="0" w:line="240" w:lineRule="auto"/>
        <w:jc w:val="both"/>
        <w:rPr>
          <w:rFonts w:ascii="Georgia" w:eastAsia="Times New Roman" w:hAnsi="Georgia" w:cs="Times New Roman"/>
          <w:color w:val="000000"/>
          <w:sz w:val="28"/>
          <w:szCs w:val="28"/>
          <w:lang w:eastAsia="es-ES"/>
        </w:rPr>
      </w:pPr>
      <w:r w:rsidRPr="00B15FBC">
        <w:rPr>
          <w:rFonts w:ascii="Georgia" w:eastAsia="Times New Roman" w:hAnsi="Georgia" w:cs="Times New Roman"/>
          <w:color w:val="000000"/>
          <w:sz w:val="28"/>
          <w:szCs w:val="28"/>
          <w:lang w:eastAsia="es-ES"/>
        </w:rPr>
        <w:t>25. Sancionar a las empresas que no respondan en forma oportuna y adecuada las quejas de los usuarios.</w:t>
      </w:r>
    </w:p>
    <w:p w:rsidR="00B15FBC" w:rsidRPr="00B15FBC" w:rsidRDefault="00B15FBC" w:rsidP="00B15FBC">
      <w:pPr>
        <w:spacing w:after="0" w:line="240" w:lineRule="auto"/>
        <w:jc w:val="both"/>
        <w:rPr>
          <w:rFonts w:ascii="Georgia" w:eastAsia="Times New Roman" w:hAnsi="Georgia" w:cs="Times New Roman"/>
          <w:color w:val="000000"/>
          <w:sz w:val="28"/>
          <w:szCs w:val="28"/>
          <w:lang w:eastAsia="es-ES"/>
        </w:rPr>
      </w:pPr>
      <w:r w:rsidRPr="00B15FBC">
        <w:rPr>
          <w:rFonts w:ascii="Georgia" w:eastAsia="Times New Roman" w:hAnsi="Georgia" w:cs="Times New Roman"/>
          <w:color w:val="000000"/>
          <w:sz w:val="28"/>
          <w:szCs w:val="28"/>
          <w:lang w:eastAsia="es-ES"/>
        </w:rPr>
        <w:t>26. Dar traslado al Departamento Nacional de Planeación de la notificación que le efectúen los alcaldes en desarrollo de lo establecido en el artículo</w:t>
      </w:r>
      <w:r w:rsidRPr="00B15FBC">
        <w:rPr>
          <w:rFonts w:ascii="Georgia" w:eastAsia="Times New Roman" w:hAnsi="Georgia" w:cs="Times New Roman"/>
          <w:color w:val="000000"/>
          <w:sz w:val="28"/>
          <w:lang w:eastAsia="es-ES"/>
        </w:rPr>
        <w:t> </w:t>
      </w:r>
      <w:hyperlink r:id="rId119" w:anchor="101" w:tgtFrame="_blank" w:history="1">
        <w:r w:rsidRPr="00B15FBC">
          <w:rPr>
            <w:rFonts w:ascii="Georgia" w:eastAsia="Times New Roman" w:hAnsi="Georgia" w:cs="Times New Roman"/>
            <w:color w:val="000000"/>
            <w:sz w:val="28"/>
            <w:u w:val="single"/>
            <w:lang w:eastAsia="es-ES"/>
          </w:rPr>
          <w:t>101.3</w:t>
        </w:r>
      </w:hyperlink>
      <w:r w:rsidRPr="00B15FBC">
        <w:rPr>
          <w:rFonts w:ascii="Georgia" w:eastAsia="Times New Roman" w:hAnsi="Georgia" w:cs="Times New Roman"/>
          <w:color w:val="000000"/>
          <w:sz w:val="28"/>
          <w:lang w:eastAsia="es-ES"/>
        </w:rPr>
        <w:t> </w:t>
      </w:r>
      <w:r w:rsidRPr="00B15FBC">
        <w:rPr>
          <w:rFonts w:ascii="Georgia" w:eastAsia="Times New Roman" w:hAnsi="Georgia" w:cs="Times New Roman"/>
          <w:color w:val="000000"/>
          <w:sz w:val="28"/>
          <w:szCs w:val="28"/>
          <w:lang w:eastAsia="es-ES"/>
        </w:rPr>
        <w:t>de la Ley 142 de 1994.</w:t>
      </w:r>
    </w:p>
    <w:p w:rsidR="00B15FBC" w:rsidRPr="00B15FBC" w:rsidRDefault="00B15FBC" w:rsidP="00B15FBC">
      <w:pPr>
        <w:spacing w:after="0" w:line="240" w:lineRule="auto"/>
        <w:jc w:val="both"/>
        <w:rPr>
          <w:rFonts w:ascii="Georgia" w:eastAsia="Times New Roman" w:hAnsi="Georgia" w:cs="Times New Roman"/>
          <w:color w:val="000000"/>
          <w:sz w:val="28"/>
          <w:szCs w:val="28"/>
          <w:lang w:eastAsia="es-ES"/>
        </w:rPr>
      </w:pPr>
      <w:r w:rsidRPr="00B15FBC">
        <w:rPr>
          <w:rFonts w:ascii="Georgia" w:eastAsia="Times New Roman" w:hAnsi="Georgia" w:cs="Times New Roman"/>
          <w:color w:val="000000"/>
          <w:sz w:val="28"/>
          <w:szCs w:val="28"/>
          <w:lang w:eastAsia="es-ES"/>
        </w:rPr>
        <w:t>27. Pedir a las autoridades competentes, en el evento de toma de posesión, que declaren la caducidad de los contratos de concesión, en los términos del artículo</w:t>
      </w:r>
      <w:r w:rsidRPr="00B15FBC">
        <w:rPr>
          <w:rFonts w:ascii="Georgia" w:eastAsia="Times New Roman" w:hAnsi="Georgia" w:cs="Times New Roman"/>
          <w:color w:val="000000"/>
          <w:sz w:val="28"/>
          <w:lang w:eastAsia="es-ES"/>
        </w:rPr>
        <w:t> </w:t>
      </w:r>
      <w:hyperlink r:id="rId120" w:anchor="121" w:tgtFrame="_blank" w:history="1">
        <w:r w:rsidRPr="00B15FBC">
          <w:rPr>
            <w:rFonts w:ascii="Georgia" w:eastAsia="Times New Roman" w:hAnsi="Georgia" w:cs="Times New Roman"/>
            <w:color w:val="000000"/>
            <w:sz w:val="28"/>
            <w:u w:val="single"/>
            <w:lang w:eastAsia="es-ES"/>
          </w:rPr>
          <w:t>121</w:t>
        </w:r>
      </w:hyperlink>
      <w:r w:rsidRPr="00B15FBC">
        <w:rPr>
          <w:rFonts w:ascii="Georgia" w:eastAsia="Times New Roman" w:hAnsi="Georgia" w:cs="Times New Roman"/>
          <w:color w:val="000000"/>
          <w:sz w:val="28"/>
          <w:lang w:eastAsia="es-ES"/>
        </w:rPr>
        <w:t> </w:t>
      </w:r>
      <w:r w:rsidRPr="00B15FBC">
        <w:rPr>
          <w:rFonts w:ascii="Georgia" w:eastAsia="Times New Roman" w:hAnsi="Georgia" w:cs="Times New Roman"/>
          <w:color w:val="000000"/>
          <w:sz w:val="28"/>
          <w:szCs w:val="28"/>
          <w:lang w:eastAsia="es-ES"/>
        </w:rPr>
        <w:t>de la Ley 142 de 1994.</w:t>
      </w:r>
    </w:p>
    <w:p w:rsidR="00B15FBC" w:rsidRPr="00B15FBC" w:rsidRDefault="00B15FBC" w:rsidP="00B15FBC">
      <w:pPr>
        <w:spacing w:after="0" w:line="240" w:lineRule="auto"/>
        <w:jc w:val="both"/>
        <w:rPr>
          <w:rFonts w:ascii="Georgia" w:eastAsia="Times New Roman" w:hAnsi="Georgia" w:cs="Times New Roman"/>
          <w:color w:val="000000"/>
          <w:sz w:val="28"/>
          <w:szCs w:val="28"/>
          <w:lang w:eastAsia="es-ES"/>
        </w:rPr>
      </w:pPr>
      <w:r w:rsidRPr="00B15FBC">
        <w:rPr>
          <w:rFonts w:ascii="Georgia" w:eastAsia="Times New Roman" w:hAnsi="Georgia" w:cs="Times New Roman"/>
          <w:color w:val="000000"/>
          <w:sz w:val="28"/>
          <w:szCs w:val="28"/>
          <w:lang w:eastAsia="es-ES"/>
        </w:rPr>
        <w:t>28. Designar o contratar al liquidador de las empresas de servicios públicos.</w:t>
      </w:r>
    </w:p>
    <w:p w:rsidR="00B15FBC" w:rsidRPr="00B15FBC" w:rsidRDefault="00B15FBC" w:rsidP="00B15FBC">
      <w:pPr>
        <w:spacing w:after="0" w:line="240" w:lineRule="auto"/>
        <w:jc w:val="both"/>
        <w:rPr>
          <w:rFonts w:ascii="Georgia" w:eastAsia="Times New Roman" w:hAnsi="Georgia" w:cs="Times New Roman"/>
          <w:color w:val="000000"/>
          <w:sz w:val="28"/>
          <w:szCs w:val="28"/>
          <w:lang w:eastAsia="es-ES"/>
        </w:rPr>
      </w:pPr>
      <w:r w:rsidRPr="00B15FBC">
        <w:rPr>
          <w:rFonts w:ascii="Georgia" w:eastAsia="Times New Roman" w:hAnsi="Georgia" w:cs="Times New Roman"/>
          <w:color w:val="000000"/>
          <w:sz w:val="28"/>
          <w:szCs w:val="28"/>
          <w:lang w:eastAsia="es-ES"/>
        </w:rPr>
        <w:t xml:space="preserve">29. Resolver los recursos de apelación que interpongan los usuarios conforme a lo establecido en el </w:t>
      </w:r>
      <w:proofErr w:type="spellStart"/>
      <w:r w:rsidRPr="00B15FBC">
        <w:rPr>
          <w:rFonts w:ascii="Georgia" w:eastAsia="Times New Roman" w:hAnsi="Georgia" w:cs="Times New Roman"/>
          <w:color w:val="000000"/>
          <w:sz w:val="28"/>
          <w:szCs w:val="28"/>
          <w:lang w:eastAsia="es-ES"/>
        </w:rPr>
        <w:t>artículo</w:t>
      </w:r>
      <w:hyperlink r:id="rId121" w:anchor="159" w:tgtFrame="_blank" w:history="1">
        <w:r w:rsidRPr="00B15FBC">
          <w:rPr>
            <w:rFonts w:ascii="Georgia" w:eastAsia="Times New Roman" w:hAnsi="Georgia" w:cs="Times New Roman"/>
            <w:color w:val="000000"/>
            <w:sz w:val="28"/>
            <w:u w:val="single"/>
            <w:lang w:eastAsia="es-ES"/>
          </w:rPr>
          <w:t>159</w:t>
        </w:r>
        <w:proofErr w:type="spellEnd"/>
      </w:hyperlink>
      <w:r w:rsidRPr="00B15FBC">
        <w:rPr>
          <w:rFonts w:ascii="Georgia" w:eastAsia="Times New Roman" w:hAnsi="Georgia" w:cs="Times New Roman"/>
          <w:color w:val="000000"/>
          <w:sz w:val="28"/>
          <w:lang w:eastAsia="es-ES"/>
        </w:rPr>
        <w:t> </w:t>
      </w:r>
      <w:r w:rsidRPr="00B15FBC">
        <w:rPr>
          <w:rFonts w:ascii="Georgia" w:eastAsia="Times New Roman" w:hAnsi="Georgia" w:cs="Times New Roman"/>
          <w:color w:val="000000"/>
          <w:sz w:val="28"/>
          <w:szCs w:val="28"/>
          <w:lang w:eastAsia="es-ES"/>
        </w:rPr>
        <w:t>de la Ley 142 de 1994.</w:t>
      </w:r>
    </w:p>
    <w:p w:rsidR="00B15FBC" w:rsidRPr="00B15FBC" w:rsidRDefault="00B15FBC" w:rsidP="00B15FBC">
      <w:pPr>
        <w:spacing w:after="0" w:line="240" w:lineRule="auto"/>
        <w:jc w:val="both"/>
        <w:rPr>
          <w:rFonts w:ascii="Georgia" w:eastAsia="Times New Roman" w:hAnsi="Georgia" w:cs="Times New Roman"/>
          <w:color w:val="000000"/>
          <w:sz w:val="28"/>
          <w:szCs w:val="28"/>
          <w:lang w:eastAsia="es-ES"/>
        </w:rPr>
      </w:pPr>
      <w:r w:rsidRPr="00B15FBC">
        <w:rPr>
          <w:rFonts w:ascii="Georgia" w:eastAsia="Times New Roman" w:hAnsi="Georgia" w:cs="Times New Roman"/>
          <w:color w:val="000000"/>
          <w:sz w:val="28"/>
          <w:szCs w:val="28"/>
          <w:lang w:eastAsia="es-ES"/>
        </w:rPr>
        <w:lastRenderedPageBreak/>
        <w:t>30. Emitir el concepto a que hace referencia el artículo</w:t>
      </w:r>
      <w:r w:rsidRPr="00B15FBC">
        <w:rPr>
          <w:rFonts w:ascii="Georgia" w:eastAsia="Times New Roman" w:hAnsi="Georgia" w:cs="Times New Roman"/>
          <w:color w:val="000000"/>
          <w:sz w:val="28"/>
          <w:lang w:eastAsia="es-ES"/>
        </w:rPr>
        <w:t> </w:t>
      </w:r>
      <w:hyperlink r:id="rId122" w:anchor="63" w:tgtFrame="_blank" w:history="1">
        <w:r w:rsidRPr="00B15FBC">
          <w:rPr>
            <w:rFonts w:ascii="Georgia" w:eastAsia="Times New Roman" w:hAnsi="Georgia" w:cs="Times New Roman"/>
            <w:color w:val="000000"/>
            <w:sz w:val="28"/>
            <w:u w:val="single"/>
            <w:lang w:eastAsia="es-ES"/>
          </w:rPr>
          <w:t>63</w:t>
        </w:r>
      </w:hyperlink>
      <w:r w:rsidRPr="00B15FBC">
        <w:rPr>
          <w:rFonts w:ascii="Georgia" w:eastAsia="Times New Roman" w:hAnsi="Georgia" w:cs="Times New Roman"/>
          <w:color w:val="000000"/>
          <w:sz w:val="28"/>
          <w:lang w:eastAsia="es-ES"/>
        </w:rPr>
        <w:t> </w:t>
      </w:r>
      <w:r w:rsidRPr="00B15FBC">
        <w:rPr>
          <w:rFonts w:ascii="Georgia" w:eastAsia="Times New Roman" w:hAnsi="Georgia" w:cs="Times New Roman"/>
          <w:color w:val="000000"/>
          <w:sz w:val="28"/>
          <w:szCs w:val="28"/>
          <w:lang w:eastAsia="es-ES"/>
        </w:rPr>
        <w:t>de la Ley 143 de 1994.</w:t>
      </w:r>
    </w:p>
    <w:p w:rsidR="00B15FBC" w:rsidRPr="00B15FBC" w:rsidRDefault="00B15FBC" w:rsidP="00B15FBC">
      <w:pPr>
        <w:spacing w:after="0" w:line="240" w:lineRule="auto"/>
        <w:jc w:val="both"/>
        <w:rPr>
          <w:rFonts w:ascii="Georgia" w:eastAsia="Times New Roman" w:hAnsi="Georgia" w:cs="Times New Roman"/>
          <w:color w:val="000000"/>
          <w:sz w:val="28"/>
          <w:szCs w:val="28"/>
          <w:lang w:eastAsia="es-ES"/>
        </w:rPr>
      </w:pPr>
      <w:r w:rsidRPr="00B15FBC">
        <w:rPr>
          <w:rFonts w:ascii="Georgia" w:eastAsia="Times New Roman" w:hAnsi="Georgia" w:cs="Times New Roman"/>
          <w:color w:val="000000"/>
          <w:sz w:val="28"/>
          <w:szCs w:val="28"/>
          <w:lang w:eastAsia="es-ES"/>
        </w:rPr>
        <w:t>31. Podrá ordenar en el acto administrativo que resuelva el recurso de apelación de que tratan los artículos</w:t>
      </w:r>
      <w:r w:rsidRPr="00B15FBC">
        <w:rPr>
          <w:rFonts w:ascii="Georgia" w:eastAsia="Times New Roman" w:hAnsi="Georgia" w:cs="Times New Roman"/>
          <w:color w:val="000000"/>
          <w:sz w:val="28"/>
          <w:lang w:eastAsia="es-ES"/>
        </w:rPr>
        <w:t> </w:t>
      </w:r>
      <w:hyperlink r:id="rId123" w:anchor="154" w:tgtFrame="_blank" w:history="1">
        <w:r w:rsidRPr="00B15FBC">
          <w:rPr>
            <w:rFonts w:ascii="Georgia" w:eastAsia="Times New Roman" w:hAnsi="Georgia" w:cs="Times New Roman"/>
            <w:color w:val="000000"/>
            <w:sz w:val="28"/>
            <w:u w:val="single"/>
            <w:lang w:eastAsia="es-ES"/>
          </w:rPr>
          <w:t>154</w:t>
        </w:r>
      </w:hyperlink>
      <w:r w:rsidRPr="00B15FBC">
        <w:rPr>
          <w:rFonts w:ascii="Georgia" w:eastAsia="Times New Roman" w:hAnsi="Georgia" w:cs="Times New Roman"/>
          <w:color w:val="000000"/>
          <w:sz w:val="28"/>
          <w:lang w:eastAsia="es-ES"/>
        </w:rPr>
        <w:t> </w:t>
      </w:r>
      <w:r w:rsidRPr="00B15FBC">
        <w:rPr>
          <w:rFonts w:ascii="Georgia" w:eastAsia="Times New Roman" w:hAnsi="Georgia" w:cs="Times New Roman"/>
          <w:color w:val="000000"/>
          <w:sz w:val="28"/>
          <w:szCs w:val="28"/>
          <w:lang w:eastAsia="es-ES"/>
        </w:rPr>
        <w:t>y</w:t>
      </w:r>
      <w:r w:rsidRPr="00B15FBC">
        <w:rPr>
          <w:rFonts w:ascii="Georgia" w:eastAsia="Times New Roman" w:hAnsi="Georgia" w:cs="Times New Roman"/>
          <w:color w:val="000000"/>
          <w:sz w:val="28"/>
          <w:lang w:eastAsia="es-ES"/>
        </w:rPr>
        <w:t> </w:t>
      </w:r>
      <w:hyperlink r:id="rId124" w:anchor="159" w:tgtFrame="_blank" w:history="1">
        <w:r w:rsidRPr="00B15FBC">
          <w:rPr>
            <w:rFonts w:ascii="Georgia" w:eastAsia="Times New Roman" w:hAnsi="Georgia" w:cs="Times New Roman"/>
            <w:color w:val="000000"/>
            <w:sz w:val="28"/>
            <w:u w:val="single"/>
            <w:lang w:eastAsia="es-ES"/>
          </w:rPr>
          <w:t>159</w:t>
        </w:r>
      </w:hyperlink>
      <w:r w:rsidRPr="00B15FBC">
        <w:rPr>
          <w:rFonts w:ascii="Georgia" w:eastAsia="Times New Roman" w:hAnsi="Georgia" w:cs="Times New Roman"/>
          <w:color w:val="000000"/>
          <w:sz w:val="28"/>
          <w:lang w:eastAsia="es-ES"/>
        </w:rPr>
        <w:t> </w:t>
      </w:r>
      <w:r w:rsidRPr="00B15FBC">
        <w:rPr>
          <w:rFonts w:ascii="Georgia" w:eastAsia="Times New Roman" w:hAnsi="Georgia" w:cs="Times New Roman"/>
          <w:color w:val="000000"/>
          <w:sz w:val="28"/>
          <w:szCs w:val="28"/>
          <w:lang w:eastAsia="es-ES"/>
        </w:rPr>
        <w:t>de la Ley 142 de 1994, la devolución de los dineros que una empresa de servicios públicos retenga sin justa causa a un usuario, dentro de los quince (15) días siguientes a la comunicación de la decisión respectiva.</w:t>
      </w:r>
    </w:p>
    <w:p w:rsidR="00B15FBC" w:rsidRPr="00B15FBC" w:rsidRDefault="00B15FBC" w:rsidP="00B15FBC">
      <w:pPr>
        <w:spacing w:after="0" w:line="240" w:lineRule="auto"/>
        <w:jc w:val="both"/>
        <w:rPr>
          <w:rFonts w:ascii="Georgia" w:eastAsia="Times New Roman" w:hAnsi="Georgia" w:cs="Times New Roman"/>
          <w:color w:val="000000"/>
          <w:sz w:val="28"/>
          <w:szCs w:val="28"/>
          <w:lang w:eastAsia="es-ES"/>
        </w:rPr>
      </w:pPr>
      <w:r w:rsidRPr="00B15FBC">
        <w:rPr>
          <w:rFonts w:ascii="Georgia" w:eastAsia="Times New Roman" w:hAnsi="Georgia" w:cs="Times New Roman"/>
          <w:color w:val="000000"/>
          <w:sz w:val="28"/>
          <w:szCs w:val="28"/>
          <w:lang w:eastAsia="es-ES"/>
        </w:rPr>
        <w:t>32. Adelantar las investigaciones por competencia desleal y prácticas restrictivas de la competencia de los prestadores de servicios públicos domiciliarios e imponer las sanciones respectivas, de conformidad con el artículo</w:t>
      </w:r>
      <w:r w:rsidRPr="00B15FBC">
        <w:rPr>
          <w:rFonts w:ascii="Georgia" w:eastAsia="Times New Roman" w:hAnsi="Georgia" w:cs="Times New Roman"/>
          <w:color w:val="000000"/>
          <w:sz w:val="28"/>
          <w:lang w:eastAsia="es-ES"/>
        </w:rPr>
        <w:t> </w:t>
      </w:r>
      <w:hyperlink r:id="rId125" w:anchor="34" w:tgtFrame="_blank" w:history="1">
        <w:r w:rsidRPr="00B15FBC">
          <w:rPr>
            <w:rFonts w:ascii="Georgia" w:eastAsia="Times New Roman" w:hAnsi="Georgia" w:cs="Times New Roman"/>
            <w:color w:val="000000"/>
            <w:sz w:val="28"/>
            <w:u w:val="single"/>
            <w:lang w:eastAsia="es-ES"/>
          </w:rPr>
          <w:t>34</w:t>
        </w:r>
      </w:hyperlink>
      <w:r w:rsidRPr="00B15FBC">
        <w:rPr>
          <w:rFonts w:ascii="Georgia" w:eastAsia="Times New Roman" w:hAnsi="Georgia" w:cs="Times New Roman"/>
          <w:color w:val="000000"/>
          <w:sz w:val="28"/>
          <w:lang w:eastAsia="es-ES"/>
        </w:rPr>
        <w:t> </w:t>
      </w:r>
      <w:r w:rsidRPr="00B15FBC">
        <w:rPr>
          <w:rFonts w:ascii="Georgia" w:eastAsia="Times New Roman" w:hAnsi="Georgia" w:cs="Times New Roman"/>
          <w:color w:val="000000"/>
          <w:sz w:val="28"/>
          <w:szCs w:val="28"/>
          <w:lang w:eastAsia="es-ES"/>
        </w:rPr>
        <w:t>de la Ley 142 de 1994.</w:t>
      </w:r>
    </w:p>
    <w:p w:rsidR="00B15FBC" w:rsidRPr="00B15FBC" w:rsidRDefault="00B15FBC" w:rsidP="00B15FBC">
      <w:pPr>
        <w:spacing w:after="0" w:line="240" w:lineRule="auto"/>
        <w:jc w:val="both"/>
        <w:rPr>
          <w:rFonts w:ascii="Georgia" w:eastAsia="Times New Roman" w:hAnsi="Georgia" w:cs="Times New Roman"/>
          <w:color w:val="000000"/>
          <w:sz w:val="28"/>
          <w:szCs w:val="28"/>
          <w:lang w:eastAsia="es-ES"/>
        </w:rPr>
      </w:pPr>
      <w:r w:rsidRPr="00B15FBC">
        <w:rPr>
          <w:rFonts w:ascii="Georgia" w:eastAsia="Times New Roman" w:hAnsi="Georgia" w:cs="Times New Roman"/>
          <w:color w:val="000000"/>
          <w:sz w:val="28"/>
          <w:szCs w:val="28"/>
          <w:lang w:eastAsia="es-ES"/>
        </w:rPr>
        <w:t>33. Todas las demás que le asigne la ley.</w:t>
      </w:r>
    </w:p>
    <w:p w:rsidR="00B15FBC" w:rsidRPr="00B15FBC" w:rsidRDefault="00B15FBC" w:rsidP="00B15FBC">
      <w:pPr>
        <w:spacing w:after="0" w:line="240" w:lineRule="auto"/>
        <w:jc w:val="both"/>
        <w:rPr>
          <w:rFonts w:ascii="Georgia" w:eastAsia="Times New Roman" w:hAnsi="Georgia" w:cs="Times New Roman"/>
          <w:color w:val="000000"/>
          <w:sz w:val="28"/>
          <w:szCs w:val="28"/>
          <w:lang w:eastAsia="es-ES"/>
        </w:rPr>
      </w:pPr>
      <w:r w:rsidRPr="00B15FBC">
        <w:rPr>
          <w:rFonts w:ascii="Georgia" w:eastAsia="Times New Roman" w:hAnsi="Georgia" w:cs="Times New Roman"/>
          <w:color w:val="000000"/>
          <w:sz w:val="28"/>
          <w:szCs w:val="28"/>
          <w:lang w:eastAsia="es-ES"/>
        </w:rPr>
        <w:t>34. &lt;Numeral derogado por el artículo</w:t>
      </w:r>
      <w:r w:rsidRPr="00B15FBC">
        <w:rPr>
          <w:rFonts w:ascii="Georgia" w:eastAsia="Times New Roman" w:hAnsi="Georgia" w:cs="Times New Roman"/>
          <w:color w:val="000000"/>
          <w:sz w:val="28"/>
          <w:lang w:eastAsia="es-ES"/>
        </w:rPr>
        <w:t> </w:t>
      </w:r>
      <w:hyperlink r:id="rId126" w:anchor="276" w:tgtFrame="_blank" w:history="1">
        <w:r w:rsidRPr="00B15FBC">
          <w:rPr>
            <w:rFonts w:ascii="Georgia" w:eastAsia="Times New Roman" w:hAnsi="Georgia" w:cs="Times New Roman"/>
            <w:color w:val="000000"/>
            <w:sz w:val="28"/>
            <w:u w:val="single"/>
            <w:lang w:eastAsia="es-ES"/>
          </w:rPr>
          <w:t>276</w:t>
        </w:r>
      </w:hyperlink>
      <w:r w:rsidRPr="00B15FBC">
        <w:rPr>
          <w:rFonts w:ascii="Georgia" w:eastAsia="Times New Roman" w:hAnsi="Georgia" w:cs="Times New Roman"/>
          <w:color w:val="000000"/>
          <w:sz w:val="28"/>
          <w:lang w:eastAsia="es-ES"/>
        </w:rPr>
        <w:t> </w:t>
      </w:r>
      <w:r w:rsidRPr="00B15FBC">
        <w:rPr>
          <w:rFonts w:ascii="Georgia" w:eastAsia="Times New Roman" w:hAnsi="Georgia" w:cs="Times New Roman"/>
          <w:color w:val="000000"/>
          <w:sz w:val="28"/>
          <w:szCs w:val="28"/>
          <w:lang w:eastAsia="es-ES"/>
        </w:rPr>
        <w:t>de la Ley 1450 de 2011&gt;</w:t>
      </w:r>
    </w:p>
    <w:p w:rsidR="00B15FBC" w:rsidRPr="00B15FBC" w:rsidRDefault="00B15FBC" w:rsidP="00B15FBC">
      <w:pPr>
        <w:spacing w:after="0" w:line="240" w:lineRule="auto"/>
        <w:jc w:val="both"/>
        <w:rPr>
          <w:rFonts w:ascii="Georgia" w:eastAsia="Times New Roman" w:hAnsi="Georgia" w:cs="Times New Roman"/>
          <w:color w:val="0000FF"/>
          <w:sz w:val="20"/>
          <w:szCs w:val="20"/>
          <w:lang w:eastAsia="es-ES"/>
        </w:rPr>
      </w:pPr>
      <w:hyperlink r:id="rId127" w:history="1"/>
    </w:p>
    <w:p w:rsidR="00B15FBC" w:rsidRPr="00B15FBC" w:rsidRDefault="00B15FBC" w:rsidP="00B15FBC">
      <w:pPr>
        <w:spacing w:after="0" w:line="240" w:lineRule="auto"/>
        <w:jc w:val="both"/>
        <w:rPr>
          <w:rFonts w:ascii="Georgia" w:eastAsia="Times New Roman" w:hAnsi="Georgia" w:cs="Times New Roman"/>
          <w:color w:val="000000"/>
          <w:sz w:val="28"/>
          <w:szCs w:val="28"/>
          <w:lang w:eastAsia="es-ES"/>
        </w:rPr>
      </w:pPr>
      <w:r w:rsidRPr="00B15FBC">
        <w:rPr>
          <w:rFonts w:ascii="Georgia" w:eastAsia="Times New Roman" w:hAnsi="Georgia" w:cs="Times New Roman"/>
          <w:color w:val="000080"/>
          <w:sz w:val="28"/>
          <w:lang w:eastAsia="es-ES"/>
        </w:rPr>
        <w:t>PARÁGRAFO 1o.</w:t>
      </w:r>
      <w:r w:rsidRPr="00B15FBC">
        <w:rPr>
          <w:rFonts w:ascii="Georgia" w:eastAsia="Times New Roman" w:hAnsi="Georgia" w:cs="Times New Roman"/>
          <w:color w:val="000000"/>
          <w:sz w:val="28"/>
          <w:lang w:eastAsia="es-ES"/>
        </w:rPr>
        <w:t> </w:t>
      </w:r>
      <w:r w:rsidRPr="00B15FBC">
        <w:rPr>
          <w:rFonts w:ascii="Georgia" w:eastAsia="Times New Roman" w:hAnsi="Georgia" w:cs="Times New Roman"/>
          <w:color w:val="000000"/>
          <w:sz w:val="28"/>
          <w:szCs w:val="28"/>
          <w:lang w:eastAsia="es-ES"/>
        </w:rPr>
        <w:t>En ningún caso, el Superintendente podrá exigir que ningún acto o contrato de una empresa de servicios públicos se someta a aprobación previa suya. El Superintendente podrá, pero no está obligado, &lt;sic&gt; visitar las empresas sometidas a su vigilancia, o pedirles informaciones, sino cuando haya un motivo especial que lo amerite.</w:t>
      </w:r>
    </w:p>
    <w:p w:rsidR="00B15FBC" w:rsidRPr="00B15FBC" w:rsidRDefault="00B15FBC" w:rsidP="00B15FBC">
      <w:pPr>
        <w:spacing w:after="0" w:line="240" w:lineRule="auto"/>
        <w:jc w:val="both"/>
        <w:rPr>
          <w:rFonts w:ascii="Georgia" w:eastAsia="Times New Roman" w:hAnsi="Georgia" w:cs="Times New Roman"/>
          <w:color w:val="000000"/>
          <w:sz w:val="28"/>
          <w:szCs w:val="28"/>
          <w:lang w:eastAsia="es-ES"/>
        </w:rPr>
      </w:pPr>
      <w:r w:rsidRPr="00B15FBC">
        <w:rPr>
          <w:rFonts w:ascii="Georgia" w:eastAsia="Times New Roman" w:hAnsi="Georgia" w:cs="Times New Roman"/>
          <w:color w:val="000000"/>
          <w:sz w:val="28"/>
          <w:szCs w:val="28"/>
          <w:lang w:eastAsia="es-ES"/>
        </w:rPr>
        <w:t>La Superintendencia de Servicios Públicos ejercerá igualmente las funciones de control, inspección y vigilancia que contiene la Ley 142 de 1994, en todo lo relativo al servicio de larga distancia nacional e internacional.</w:t>
      </w:r>
    </w:p>
    <w:p w:rsidR="00B15FBC" w:rsidRPr="00B15FBC" w:rsidRDefault="00B15FBC" w:rsidP="00B15FBC">
      <w:pPr>
        <w:spacing w:after="0" w:line="240" w:lineRule="auto"/>
        <w:jc w:val="both"/>
        <w:rPr>
          <w:rFonts w:ascii="Georgia" w:eastAsia="Times New Roman" w:hAnsi="Georgia" w:cs="Times New Roman"/>
          <w:color w:val="000000"/>
          <w:sz w:val="28"/>
          <w:szCs w:val="28"/>
          <w:lang w:eastAsia="es-ES"/>
        </w:rPr>
      </w:pPr>
      <w:r w:rsidRPr="00B15FBC">
        <w:rPr>
          <w:rFonts w:ascii="Georgia" w:eastAsia="Times New Roman" w:hAnsi="Georgia" w:cs="Times New Roman"/>
          <w:color w:val="000000"/>
          <w:sz w:val="28"/>
          <w:szCs w:val="28"/>
          <w:lang w:eastAsia="es-ES"/>
        </w:rPr>
        <w:t>Salvo cuando se trate de las funciones a las que se refieren los numerales 3, 4 y 14 &lt;sic Ver Notas del Editor&gt; del presente artículo, el Superintendente y sus delegados no producirán actos de carácter general para crear obligaciones a quienes estén sujetos a su vigilancia.</w:t>
      </w:r>
    </w:p>
    <w:p w:rsidR="00B15FBC" w:rsidRPr="00B15FBC" w:rsidRDefault="00B15FBC" w:rsidP="00B15FBC">
      <w:pPr>
        <w:spacing w:after="0" w:line="240" w:lineRule="auto"/>
        <w:jc w:val="both"/>
        <w:rPr>
          <w:rFonts w:ascii="Georgia" w:eastAsia="Times New Roman" w:hAnsi="Georgia" w:cs="Times New Roman"/>
          <w:color w:val="0000FF"/>
          <w:sz w:val="20"/>
          <w:szCs w:val="20"/>
          <w:lang w:eastAsia="es-ES"/>
        </w:rPr>
      </w:pPr>
      <w:hyperlink r:id="rId128" w:history="1"/>
    </w:p>
    <w:p w:rsidR="00B15FBC" w:rsidRPr="00B15FBC" w:rsidRDefault="00B15FBC" w:rsidP="00B15FBC">
      <w:pPr>
        <w:spacing w:after="0" w:line="240" w:lineRule="auto"/>
        <w:jc w:val="both"/>
        <w:rPr>
          <w:rFonts w:ascii="Georgia" w:eastAsia="Times New Roman" w:hAnsi="Georgia" w:cs="Times New Roman"/>
          <w:color w:val="000000"/>
          <w:sz w:val="28"/>
          <w:szCs w:val="28"/>
          <w:lang w:eastAsia="es-ES"/>
        </w:rPr>
      </w:pPr>
      <w:r w:rsidRPr="00B15FBC">
        <w:rPr>
          <w:rFonts w:ascii="Georgia" w:eastAsia="Times New Roman" w:hAnsi="Georgia" w:cs="Times New Roman"/>
          <w:color w:val="000080"/>
          <w:sz w:val="28"/>
          <w:lang w:eastAsia="es-ES"/>
        </w:rPr>
        <w:t>PARÁGRAFO 2o.</w:t>
      </w:r>
      <w:r w:rsidRPr="00B15FBC">
        <w:rPr>
          <w:rFonts w:ascii="Georgia" w:eastAsia="Times New Roman" w:hAnsi="Georgia" w:cs="Times New Roman"/>
          <w:color w:val="000000"/>
          <w:sz w:val="28"/>
          <w:lang w:eastAsia="es-ES"/>
        </w:rPr>
        <w:t> </w:t>
      </w:r>
      <w:r w:rsidRPr="00B15FBC">
        <w:rPr>
          <w:rFonts w:ascii="Georgia" w:eastAsia="Times New Roman" w:hAnsi="Georgia" w:cs="Times New Roman"/>
          <w:color w:val="000080"/>
          <w:sz w:val="28"/>
          <w:lang w:eastAsia="es-ES"/>
        </w:rPr>
        <w:t>FUNCIONES DEL SUPERINTENDENTE DE SERVICIOS PÚBLICOS DOMICILIARIOS.</w:t>
      </w:r>
      <w:r w:rsidRPr="00B15FBC">
        <w:rPr>
          <w:rFonts w:ascii="Georgia" w:eastAsia="Times New Roman" w:hAnsi="Georgia" w:cs="Times New Roman"/>
          <w:color w:val="000000"/>
          <w:sz w:val="28"/>
          <w:lang w:eastAsia="es-ES"/>
        </w:rPr>
        <w:t> </w:t>
      </w:r>
      <w:r w:rsidRPr="00B15FBC">
        <w:rPr>
          <w:rFonts w:ascii="Georgia" w:eastAsia="Times New Roman" w:hAnsi="Georgia" w:cs="Times New Roman"/>
          <w:color w:val="000000"/>
          <w:sz w:val="28"/>
          <w:szCs w:val="28"/>
          <w:lang w:eastAsia="es-ES"/>
        </w:rPr>
        <w:t>Son funciones del Superintendente de Servicios Públicos Domiciliarios las siguientes:</w:t>
      </w:r>
    </w:p>
    <w:p w:rsidR="00B15FBC" w:rsidRPr="00B15FBC" w:rsidRDefault="00B15FBC" w:rsidP="00B15FBC">
      <w:pPr>
        <w:spacing w:after="0" w:line="240" w:lineRule="auto"/>
        <w:jc w:val="both"/>
        <w:rPr>
          <w:rFonts w:ascii="Georgia" w:eastAsia="Times New Roman" w:hAnsi="Georgia" w:cs="Times New Roman"/>
          <w:color w:val="000000"/>
          <w:sz w:val="28"/>
          <w:szCs w:val="28"/>
          <w:lang w:eastAsia="es-ES"/>
        </w:rPr>
      </w:pPr>
      <w:r w:rsidRPr="00B15FBC">
        <w:rPr>
          <w:rFonts w:ascii="Georgia" w:eastAsia="Times New Roman" w:hAnsi="Georgia" w:cs="Times New Roman"/>
          <w:color w:val="000000"/>
          <w:sz w:val="28"/>
          <w:szCs w:val="28"/>
          <w:lang w:eastAsia="es-ES"/>
        </w:rPr>
        <w:t>1. Aprobar los estudios a que hace referencia el artículo</w:t>
      </w:r>
      <w:r w:rsidRPr="00B15FBC">
        <w:rPr>
          <w:rFonts w:ascii="Georgia" w:eastAsia="Times New Roman" w:hAnsi="Georgia" w:cs="Times New Roman"/>
          <w:color w:val="000000"/>
          <w:sz w:val="28"/>
          <w:lang w:eastAsia="es-ES"/>
        </w:rPr>
        <w:t> </w:t>
      </w:r>
      <w:hyperlink r:id="rId129" w:anchor="6" w:tgtFrame="_blank" w:history="1">
        <w:r w:rsidRPr="00B15FBC">
          <w:rPr>
            <w:rFonts w:ascii="Georgia" w:eastAsia="Times New Roman" w:hAnsi="Georgia" w:cs="Times New Roman"/>
            <w:color w:val="000000"/>
            <w:sz w:val="28"/>
            <w:u w:val="single"/>
            <w:lang w:eastAsia="es-ES"/>
          </w:rPr>
          <w:t>6.3</w:t>
        </w:r>
      </w:hyperlink>
      <w:r w:rsidRPr="00B15FBC">
        <w:rPr>
          <w:rFonts w:ascii="Georgia" w:eastAsia="Times New Roman" w:hAnsi="Georgia" w:cs="Times New Roman"/>
          <w:color w:val="000000"/>
          <w:sz w:val="28"/>
          <w:lang w:eastAsia="es-ES"/>
        </w:rPr>
        <w:t> </w:t>
      </w:r>
      <w:r w:rsidRPr="00B15FBC">
        <w:rPr>
          <w:rFonts w:ascii="Georgia" w:eastAsia="Times New Roman" w:hAnsi="Georgia" w:cs="Times New Roman"/>
          <w:color w:val="000000"/>
          <w:sz w:val="28"/>
          <w:szCs w:val="28"/>
          <w:lang w:eastAsia="es-ES"/>
        </w:rPr>
        <w:t>de la Ley 142 de 1994, en los términos y con el alcance previsto en dicho artículo.</w:t>
      </w:r>
    </w:p>
    <w:p w:rsidR="00B15FBC" w:rsidRPr="00B15FBC" w:rsidRDefault="00B15FBC" w:rsidP="00B15FBC">
      <w:pPr>
        <w:spacing w:after="0" w:line="240" w:lineRule="auto"/>
        <w:jc w:val="both"/>
        <w:rPr>
          <w:rFonts w:ascii="Georgia" w:eastAsia="Times New Roman" w:hAnsi="Georgia" w:cs="Times New Roman"/>
          <w:color w:val="000000"/>
          <w:sz w:val="28"/>
          <w:szCs w:val="28"/>
          <w:lang w:eastAsia="es-ES"/>
        </w:rPr>
      </w:pPr>
      <w:r w:rsidRPr="00B15FBC">
        <w:rPr>
          <w:rFonts w:ascii="Georgia" w:eastAsia="Times New Roman" w:hAnsi="Georgia" w:cs="Times New Roman"/>
          <w:color w:val="000000"/>
          <w:sz w:val="28"/>
          <w:szCs w:val="28"/>
          <w:lang w:eastAsia="es-ES"/>
        </w:rPr>
        <w:t>2. Sancionar, en defensa de los usuarios y para proteger la salud y bienestar de la comunidad, a los alcaldes y administradores de aquellos municipios que presten en forma directa uno o más servicios públicos cuando incumplan las normas de calidad que las Comisiones de Regulación exijan de modo general, o cuando suspendan el pago de sus obligaciones, o cuando carezcan de contabilidad adecuada o, cuando violen en forma grave las obligaciones que ella contiene.</w:t>
      </w:r>
    </w:p>
    <w:p w:rsidR="00B15FBC" w:rsidRPr="00B15FBC" w:rsidRDefault="00B15FBC" w:rsidP="00B15FBC">
      <w:pPr>
        <w:spacing w:after="0" w:line="240" w:lineRule="auto"/>
        <w:jc w:val="both"/>
        <w:rPr>
          <w:rFonts w:ascii="Georgia" w:eastAsia="Times New Roman" w:hAnsi="Georgia" w:cs="Times New Roman"/>
          <w:color w:val="000000"/>
          <w:sz w:val="28"/>
          <w:szCs w:val="28"/>
          <w:lang w:eastAsia="es-ES"/>
        </w:rPr>
      </w:pPr>
      <w:r w:rsidRPr="00B15FBC">
        <w:rPr>
          <w:rFonts w:ascii="Georgia" w:eastAsia="Times New Roman" w:hAnsi="Georgia" w:cs="Times New Roman"/>
          <w:color w:val="000000"/>
          <w:sz w:val="28"/>
          <w:szCs w:val="28"/>
          <w:lang w:eastAsia="es-ES"/>
        </w:rPr>
        <w:lastRenderedPageBreak/>
        <w:t>3. Efectuar recomendaciones a las Comisiones de Regulación en cuanto a la regulación y promoción del balance de los mecanismos de control, y en cuanto a las bases para efectuar la evaluación de la gestión y resultados de las personas prestadoras de los servicios públicos sujetos a su control, inspección y vigilancia.</w:t>
      </w:r>
    </w:p>
    <w:p w:rsidR="00B15FBC" w:rsidRPr="00B15FBC" w:rsidRDefault="00B15FBC" w:rsidP="00B15FBC">
      <w:pPr>
        <w:spacing w:after="0" w:line="240" w:lineRule="auto"/>
        <w:jc w:val="both"/>
        <w:rPr>
          <w:rFonts w:ascii="Georgia" w:eastAsia="Times New Roman" w:hAnsi="Georgia" w:cs="Times New Roman"/>
          <w:color w:val="000000"/>
          <w:sz w:val="28"/>
          <w:szCs w:val="28"/>
          <w:lang w:eastAsia="es-ES"/>
        </w:rPr>
      </w:pPr>
      <w:r w:rsidRPr="00B15FBC">
        <w:rPr>
          <w:rFonts w:ascii="Georgia" w:eastAsia="Times New Roman" w:hAnsi="Georgia" w:cs="Times New Roman"/>
          <w:color w:val="000000"/>
          <w:sz w:val="28"/>
          <w:szCs w:val="28"/>
          <w:lang w:eastAsia="es-ES"/>
        </w:rPr>
        <w:t>4. Asistir, con voz, a las Comisiones de Regulación, y delegar la asistencia únicamente en los Superintendentes Delegados.</w:t>
      </w:r>
    </w:p>
    <w:p w:rsidR="00B15FBC" w:rsidRPr="00B15FBC" w:rsidRDefault="00B15FBC" w:rsidP="00B15FBC">
      <w:pPr>
        <w:spacing w:after="0" w:line="240" w:lineRule="auto"/>
        <w:jc w:val="both"/>
        <w:rPr>
          <w:rFonts w:ascii="Georgia" w:eastAsia="Times New Roman" w:hAnsi="Georgia" w:cs="Times New Roman"/>
          <w:color w:val="000000"/>
          <w:sz w:val="28"/>
          <w:szCs w:val="28"/>
          <w:lang w:eastAsia="es-ES"/>
        </w:rPr>
      </w:pPr>
      <w:r w:rsidRPr="00B15FBC">
        <w:rPr>
          <w:rFonts w:ascii="Georgia" w:eastAsia="Times New Roman" w:hAnsi="Georgia" w:cs="Times New Roman"/>
          <w:color w:val="000000"/>
          <w:sz w:val="28"/>
          <w:szCs w:val="28"/>
          <w:lang w:eastAsia="es-ES"/>
        </w:rPr>
        <w:t>5. Adelantar las investigaciones, cuando las Comisiones de Regulación se lo soliciten en los términos del artículo</w:t>
      </w:r>
      <w:r w:rsidRPr="00B15FBC">
        <w:rPr>
          <w:rFonts w:ascii="Georgia" w:eastAsia="Times New Roman" w:hAnsi="Georgia" w:cs="Times New Roman"/>
          <w:color w:val="000000"/>
          <w:sz w:val="28"/>
          <w:lang w:eastAsia="es-ES"/>
        </w:rPr>
        <w:t> </w:t>
      </w:r>
      <w:hyperlink r:id="rId130" w:anchor="73" w:tgtFrame="_blank" w:history="1">
        <w:r w:rsidRPr="00B15FBC">
          <w:rPr>
            <w:rFonts w:ascii="Georgia" w:eastAsia="Times New Roman" w:hAnsi="Georgia" w:cs="Times New Roman"/>
            <w:color w:val="000000"/>
            <w:sz w:val="28"/>
            <w:u w:val="single"/>
            <w:lang w:eastAsia="es-ES"/>
          </w:rPr>
          <w:t>73.18</w:t>
        </w:r>
      </w:hyperlink>
      <w:r w:rsidRPr="00B15FBC">
        <w:rPr>
          <w:rFonts w:ascii="Georgia" w:eastAsia="Times New Roman" w:hAnsi="Georgia" w:cs="Times New Roman"/>
          <w:color w:val="000000"/>
          <w:sz w:val="28"/>
          <w:lang w:eastAsia="es-ES"/>
        </w:rPr>
        <w:t> </w:t>
      </w:r>
      <w:r w:rsidRPr="00B15FBC">
        <w:rPr>
          <w:rFonts w:ascii="Georgia" w:eastAsia="Times New Roman" w:hAnsi="Georgia" w:cs="Times New Roman"/>
          <w:color w:val="000000"/>
          <w:sz w:val="28"/>
          <w:szCs w:val="28"/>
          <w:lang w:eastAsia="es-ES"/>
        </w:rPr>
        <w:t>de la Ley 142 de 1994, e imponer las sanciones de su competencia. En este caso el Superintendente informará a las Comisiones de Regulación sobre el estado y avance de dichas investigaciones, cuando éstas así se lo soliciten.</w:t>
      </w:r>
    </w:p>
    <w:p w:rsidR="00B15FBC" w:rsidRPr="00B15FBC" w:rsidRDefault="00B15FBC" w:rsidP="00B15FBC">
      <w:pPr>
        <w:spacing w:after="0" w:line="240" w:lineRule="auto"/>
        <w:jc w:val="both"/>
        <w:rPr>
          <w:rFonts w:ascii="Georgia" w:eastAsia="Times New Roman" w:hAnsi="Georgia" w:cs="Times New Roman"/>
          <w:color w:val="000000"/>
          <w:sz w:val="28"/>
          <w:szCs w:val="28"/>
          <w:lang w:eastAsia="es-ES"/>
        </w:rPr>
      </w:pPr>
      <w:r w:rsidRPr="00B15FBC">
        <w:rPr>
          <w:rFonts w:ascii="Georgia" w:eastAsia="Times New Roman" w:hAnsi="Georgia" w:cs="Times New Roman"/>
          <w:color w:val="000000"/>
          <w:sz w:val="28"/>
          <w:szCs w:val="28"/>
          <w:lang w:eastAsia="es-ES"/>
        </w:rPr>
        <w:t>6. Autorizar, de conformidad con la ley, la delegación de algunas funciones en otras autoridades administrativas del orden departamental o municipal, o la celebración de contratos con otras entidades públicas o privadas para el mejor cumplimiento de ellas.</w:t>
      </w:r>
    </w:p>
    <w:p w:rsidR="00B15FBC" w:rsidRPr="00B15FBC" w:rsidRDefault="00B15FBC" w:rsidP="00B15FBC">
      <w:pPr>
        <w:spacing w:after="0" w:line="240" w:lineRule="auto"/>
        <w:jc w:val="both"/>
        <w:rPr>
          <w:rFonts w:ascii="Georgia" w:eastAsia="Times New Roman" w:hAnsi="Georgia" w:cs="Times New Roman"/>
          <w:color w:val="000000"/>
          <w:sz w:val="28"/>
          <w:szCs w:val="28"/>
          <w:lang w:eastAsia="es-ES"/>
        </w:rPr>
      </w:pPr>
      <w:r w:rsidRPr="00B15FBC">
        <w:rPr>
          <w:rFonts w:ascii="Georgia" w:eastAsia="Times New Roman" w:hAnsi="Georgia" w:cs="Times New Roman"/>
          <w:color w:val="000000"/>
          <w:sz w:val="28"/>
          <w:szCs w:val="28"/>
          <w:lang w:eastAsia="es-ES"/>
        </w:rPr>
        <w:t>7. Imponer las sanciones a quienes violen las normas a las que deben estar sujetas, en los términos de los artículos</w:t>
      </w:r>
      <w:r w:rsidRPr="00B15FBC">
        <w:rPr>
          <w:rFonts w:ascii="Georgia" w:eastAsia="Times New Roman" w:hAnsi="Georgia" w:cs="Times New Roman"/>
          <w:color w:val="000000"/>
          <w:sz w:val="28"/>
          <w:lang w:eastAsia="es-ES"/>
        </w:rPr>
        <w:t> </w:t>
      </w:r>
      <w:hyperlink r:id="rId131" w:anchor="81" w:tgtFrame="_blank" w:history="1">
        <w:r w:rsidRPr="00B15FBC">
          <w:rPr>
            <w:rFonts w:ascii="Georgia" w:eastAsia="Times New Roman" w:hAnsi="Georgia" w:cs="Times New Roman"/>
            <w:color w:val="000000"/>
            <w:sz w:val="28"/>
            <w:u w:val="single"/>
            <w:lang w:eastAsia="es-ES"/>
          </w:rPr>
          <w:t>81</w:t>
        </w:r>
      </w:hyperlink>
      <w:r w:rsidRPr="00B15FBC">
        <w:rPr>
          <w:rFonts w:ascii="Georgia" w:eastAsia="Times New Roman" w:hAnsi="Georgia" w:cs="Times New Roman"/>
          <w:color w:val="000000"/>
          <w:sz w:val="28"/>
          <w:lang w:eastAsia="es-ES"/>
        </w:rPr>
        <w:t> </w:t>
      </w:r>
      <w:r w:rsidRPr="00B15FBC">
        <w:rPr>
          <w:rFonts w:ascii="Georgia" w:eastAsia="Times New Roman" w:hAnsi="Georgia" w:cs="Times New Roman"/>
          <w:color w:val="000000"/>
          <w:sz w:val="28"/>
          <w:szCs w:val="28"/>
          <w:lang w:eastAsia="es-ES"/>
        </w:rPr>
        <w:t>de la Ley 142 de 1994 y</w:t>
      </w:r>
      <w:r w:rsidRPr="00B15FBC">
        <w:rPr>
          <w:rFonts w:ascii="Georgia" w:eastAsia="Times New Roman" w:hAnsi="Georgia" w:cs="Times New Roman"/>
          <w:color w:val="000000"/>
          <w:sz w:val="28"/>
          <w:lang w:eastAsia="es-ES"/>
        </w:rPr>
        <w:t> </w:t>
      </w:r>
      <w:hyperlink r:id="rId132" w:anchor="43" w:tgtFrame="_blank" w:history="1">
        <w:r w:rsidRPr="00B15FBC">
          <w:rPr>
            <w:rFonts w:ascii="Georgia" w:eastAsia="Times New Roman" w:hAnsi="Georgia" w:cs="Times New Roman"/>
            <w:color w:val="000000"/>
            <w:sz w:val="28"/>
            <w:u w:val="single"/>
            <w:lang w:eastAsia="es-ES"/>
          </w:rPr>
          <w:t>43</w:t>
        </w:r>
      </w:hyperlink>
      <w:r w:rsidRPr="00B15FBC">
        <w:rPr>
          <w:rFonts w:ascii="Georgia" w:eastAsia="Times New Roman" w:hAnsi="Georgia" w:cs="Times New Roman"/>
          <w:color w:val="000000"/>
          <w:sz w:val="28"/>
          <w:lang w:eastAsia="es-ES"/>
        </w:rPr>
        <w:t> </w:t>
      </w:r>
      <w:r w:rsidRPr="00B15FBC">
        <w:rPr>
          <w:rFonts w:ascii="Georgia" w:eastAsia="Times New Roman" w:hAnsi="Georgia" w:cs="Times New Roman"/>
          <w:color w:val="000000"/>
          <w:sz w:val="28"/>
          <w:szCs w:val="28"/>
          <w:lang w:eastAsia="es-ES"/>
        </w:rPr>
        <w:t>de la Ley 143 de 1994.</w:t>
      </w:r>
    </w:p>
    <w:p w:rsidR="00AA1452" w:rsidRDefault="00B15FBC" w:rsidP="00B15FBC">
      <w:pPr>
        <w:spacing w:after="0" w:line="240" w:lineRule="auto"/>
        <w:jc w:val="both"/>
        <w:rPr>
          <w:rFonts w:ascii="Georgia" w:eastAsia="Times New Roman" w:hAnsi="Georgia" w:cs="Times New Roman"/>
          <w:color w:val="0000FF"/>
          <w:sz w:val="20"/>
          <w:szCs w:val="20"/>
          <w:lang w:eastAsia="es-ES"/>
        </w:rPr>
      </w:pPr>
      <w:hyperlink r:id="rId133" w:history="1"/>
      <w:bookmarkStart w:id="101" w:name="80"/>
      <w:bookmarkEnd w:id="101"/>
    </w:p>
    <w:p w:rsidR="00B15FBC" w:rsidRPr="00B15FBC" w:rsidRDefault="00B15FBC" w:rsidP="00B15FBC">
      <w:pPr>
        <w:spacing w:after="0" w:line="240" w:lineRule="auto"/>
        <w:jc w:val="both"/>
        <w:rPr>
          <w:rFonts w:ascii="Georgia" w:eastAsia="Times New Roman" w:hAnsi="Georgia" w:cs="Times New Roman"/>
          <w:color w:val="000000"/>
          <w:sz w:val="28"/>
          <w:szCs w:val="28"/>
          <w:lang w:eastAsia="es-ES"/>
        </w:rPr>
      </w:pPr>
      <w:r w:rsidRPr="00B15FBC">
        <w:rPr>
          <w:rFonts w:ascii="Georgia" w:eastAsia="Times New Roman" w:hAnsi="Georgia" w:cs="Times New Roman"/>
          <w:color w:val="000080"/>
          <w:sz w:val="28"/>
          <w:lang w:eastAsia="es-ES"/>
        </w:rPr>
        <w:t>ARTÍCULO 80. FUNCIONES EN RELACIÓN CON LA PARTICIPACIÓN DE LOS USUARIOS.</w:t>
      </w:r>
      <w:r w:rsidRPr="00B15FBC">
        <w:rPr>
          <w:rFonts w:ascii="Georgia" w:eastAsia="Times New Roman" w:hAnsi="Georgia" w:cs="Times New Roman"/>
          <w:color w:val="000000"/>
          <w:sz w:val="28"/>
          <w:lang w:eastAsia="es-ES"/>
        </w:rPr>
        <w:t> </w:t>
      </w:r>
      <w:r w:rsidRPr="00B15FBC">
        <w:rPr>
          <w:rFonts w:ascii="Georgia" w:eastAsia="Times New Roman" w:hAnsi="Georgia" w:cs="Times New Roman"/>
          <w:color w:val="000000"/>
          <w:sz w:val="28"/>
          <w:szCs w:val="28"/>
          <w:lang w:eastAsia="es-ES"/>
        </w:rPr>
        <w:t>La Superintendencia tendrá, además de las anteriores, las siguientes funciones para apoyar la participación de los usuarios:</w:t>
      </w:r>
    </w:p>
    <w:p w:rsidR="00B15FBC" w:rsidRPr="00B15FBC" w:rsidRDefault="00B15FBC" w:rsidP="00B15FBC">
      <w:pPr>
        <w:spacing w:after="0" w:line="240" w:lineRule="auto"/>
        <w:jc w:val="both"/>
        <w:rPr>
          <w:rFonts w:ascii="Georgia" w:eastAsia="Times New Roman" w:hAnsi="Georgia" w:cs="Times New Roman"/>
          <w:color w:val="000000"/>
          <w:sz w:val="28"/>
          <w:szCs w:val="28"/>
          <w:lang w:eastAsia="es-ES"/>
        </w:rPr>
      </w:pPr>
      <w:r w:rsidRPr="00B15FBC">
        <w:rPr>
          <w:rFonts w:ascii="Georgia" w:eastAsia="Times New Roman" w:hAnsi="Georgia" w:cs="Times New Roman"/>
          <w:color w:val="000000"/>
          <w:sz w:val="28"/>
          <w:szCs w:val="28"/>
          <w:lang w:eastAsia="es-ES"/>
        </w:rPr>
        <w:t>80.1. Diseñar y poner en funcionamiento un sistema de vigilancia y control que permita apoyar las tareas de los comités de desarrollo y control social de los servicios públicos domiciliarios.</w:t>
      </w:r>
    </w:p>
    <w:p w:rsidR="00B15FBC" w:rsidRPr="00B15FBC" w:rsidRDefault="00B15FBC" w:rsidP="00B15FBC">
      <w:pPr>
        <w:spacing w:after="0" w:line="240" w:lineRule="auto"/>
        <w:jc w:val="both"/>
        <w:rPr>
          <w:rFonts w:ascii="Georgia" w:eastAsia="Times New Roman" w:hAnsi="Georgia" w:cs="Times New Roman"/>
          <w:color w:val="000000"/>
          <w:sz w:val="28"/>
          <w:szCs w:val="28"/>
          <w:lang w:eastAsia="es-ES"/>
        </w:rPr>
      </w:pPr>
      <w:r w:rsidRPr="00B15FBC">
        <w:rPr>
          <w:rFonts w:ascii="Georgia" w:eastAsia="Times New Roman" w:hAnsi="Georgia" w:cs="Times New Roman"/>
          <w:color w:val="000000"/>
          <w:sz w:val="28"/>
          <w:szCs w:val="28"/>
          <w:lang w:eastAsia="es-ES"/>
        </w:rPr>
        <w:t>80.2. Asegurar la capacitación de los vocales dotándolos de instrumentos básicos que les permitan organizar mejor su trabajo de fiscalización, y contar con la información necesaria para representar a los comités.</w:t>
      </w:r>
    </w:p>
    <w:p w:rsidR="00B15FBC" w:rsidRPr="00B15FBC" w:rsidRDefault="00B15FBC" w:rsidP="00B15FBC">
      <w:pPr>
        <w:spacing w:after="0" w:line="240" w:lineRule="auto"/>
        <w:jc w:val="both"/>
        <w:rPr>
          <w:rFonts w:ascii="Georgia" w:eastAsia="Times New Roman" w:hAnsi="Georgia" w:cs="Times New Roman"/>
          <w:color w:val="0000FF"/>
          <w:sz w:val="20"/>
          <w:szCs w:val="20"/>
          <w:lang w:eastAsia="es-ES"/>
        </w:rPr>
      </w:pPr>
      <w:hyperlink r:id="rId134" w:history="1"/>
    </w:p>
    <w:p w:rsidR="00B15FBC" w:rsidRPr="00B15FBC" w:rsidRDefault="00B15FBC" w:rsidP="00B15FBC">
      <w:pPr>
        <w:spacing w:after="0" w:line="240" w:lineRule="auto"/>
        <w:jc w:val="both"/>
        <w:rPr>
          <w:rFonts w:ascii="Georgia" w:eastAsia="Times New Roman" w:hAnsi="Georgia" w:cs="Times New Roman"/>
          <w:color w:val="000000"/>
          <w:sz w:val="28"/>
          <w:szCs w:val="28"/>
          <w:lang w:eastAsia="es-ES"/>
        </w:rPr>
      </w:pPr>
      <w:r w:rsidRPr="00B15FBC">
        <w:rPr>
          <w:rFonts w:ascii="Georgia" w:eastAsia="Times New Roman" w:hAnsi="Georgia" w:cs="Times New Roman"/>
          <w:color w:val="000000"/>
          <w:sz w:val="28"/>
          <w:szCs w:val="28"/>
          <w:lang w:eastAsia="es-ES"/>
        </w:rPr>
        <w:t>80.3. Proporcionar el apoyo técnico necesario, para la promoción de la participación de la comunidad en las tareas de vigilancia.</w:t>
      </w:r>
    </w:p>
    <w:p w:rsidR="00B15FBC" w:rsidRPr="00B15FBC" w:rsidRDefault="00B15FBC" w:rsidP="00B15FBC">
      <w:pPr>
        <w:spacing w:after="0" w:line="240" w:lineRule="auto"/>
        <w:jc w:val="both"/>
        <w:rPr>
          <w:rFonts w:ascii="Georgia" w:eastAsia="Times New Roman" w:hAnsi="Georgia" w:cs="Times New Roman"/>
          <w:color w:val="0000FF"/>
          <w:sz w:val="20"/>
          <w:szCs w:val="20"/>
          <w:lang w:eastAsia="es-ES"/>
        </w:rPr>
      </w:pPr>
      <w:hyperlink r:id="rId135" w:history="1"/>
    </w:p>
    <w:p w:rsidR="00B15FBC" w:rsidRPr="00B15FBC" w:rsidRDefault="00B15FBC" w:rsidP="00B15FBC">
      <w:pPr>
        <w:spacing w:after="0" w:line="240" w:lineRule="auto"/>
        <w:jc w:val="both"/>
        <w:rPr>
          <w:rFonts w:ascii="Georgia" w:eastAsia="Times New Roman" w:hAnsi="Georgia" w:cs="Times New Roman"/>
          <w:color w:val="000000"/>
          <w:sz w:val="28"/>
          <w:szCs w:val="28"/>
          <w:lang w:eastAsia="es-ES"/>
        </w:rPr>
      </w:pPr>
      <w:r w:rsidRPr="00B15FBC">
        <w:rPr>
          <w:rFonts w:ascii="Georgia" w:eastAsia="Times New Roman" w:hAnsi="Georgia" w:cs="Times New Roman"/>
          <w:color w:val="000000"/>
          <w:sz w:val="28"/>
          <w:szCs w:val="28"/>
          <w:lang w:eastAsia="es-ES"/>
        </w:rPr>
        <w:t>80.4. Sancionar a las empresas que no respondan en forma oportuna y adecuada las quejas de los usuarios.</w:t>
      </w:r>
    </w:p>
    <w:p w:rsidR="00AA1452" w:rsidRDefault="00AA1452" w:rsidP="00B15FBC">
      <w:pPr>
        <w:spacing w:after="0" w:line="240" w:lineRule="auto"/>
        <w:jc w:val="both"/>
        <w:rPr>
          <w:rFonts w:ascii="Georgia" w:eastAsia="Times New Roman" w:hAnsi="Georgia" w:cs="Times New Roman"/>
          <w:color w:val="000080"/>
          <w:sz w:val="28"/>
          <w:lang w:eastAsia="es-ES"/>
        </w:rPr>
      </w:pPr>
      <w:bookmarkStart w:id="102" w:name="81"/>
      <w:bookmarkEnd w:id="102"/>
    </w:p>
    <w:p w:rsidR="00B15FBC" w:rsidRPr="00B15FBC" w:rsidRDefault="00B15FBC" w:rsidP="00B15FBC">
      <w:pPr>
        <w:spacing w:after="0" w:line="240" w:lineRule="auto"/>
        <w:jc w:val="both"/>
        <w:rPr>
          <w:rFonts w:ascii="Georgia" w:eastAsia="Times New Roman" w:hAnsi="Georgia" w:cs="Times New Roman"/>
          <w:color w:val="000000"/>
          <w:sz w:val="28"/>
          <w:szCs w:val="28"/>
          <w:lang w:eastAsia="es-ES"/>
        </w:rPr>
      </w:pPr>
      <w:r w:rsidRPr="00B15FBC">
        <w:rPr>
          <w:rFonts w:ascii="Georgia" w:eastAsia="Times New Roman" w:hAnsi="Georgia" w:cs="Times New Roman"/>
          <w:color w:val="000080"/>
          <w:sz w:val="28"/>
          <w:lang w:eastAsia="es-ES"/>
        </w:rPr>
        <w:t>ARTÍCULO 81. SANCIONES.</w:t>
      </w:r>
      <w:r w:rsidRPr="00B15FBC">
        <w:rPr>
          <w:rFonts w:ascii="Georgia" w:eastAsia="Times New Roman" w:hAnsi="Georgia" w:cs="Times New Roman"/>
          <w:color w:val="000000"/>
          <w:sz w:val="28"/>
          <w:lang w:eastAsia="es-ES"/>
        </w:rPr>
        <w:t> </w:t>
      </w:r>
      <w:r w:rsidRPr="00B15FBC">
        <w:rPr>
          <w:rFonts w:ascii="Georgia" w:eastAsia="Times New Roman" w:hAnsi="Georgia" w:cs="Times New Roman"/>
          <w:color w:val="000000"/>
          <w:sz w:val="28"/>
          <w:szCs w:val="28"/>
          <w:lang w:eastAsia="es-ES"/>
        </w:rPr>
        <w:t>La Superintendencia de servicios públicos domiciliarios podrá imponer las siguientes sanciones a quienes violen las normas a las que deben estar sujetas, según la naturaleza y la gravedad de la falta:</w:t>
      </w:r>
    </w:p>
    <w:p w:rsidR="00B15FBC" w:rsidRPr="00B15FBC" w:rsidRDefault="00B15FBC" w:rsidP="00B15FBC">
      <w:pPr>
        <w:spacing w:after="0" w:line="240" w:lineRule="auto"/>
        <w:jc w:val="both"/>
        <w:rPr>
          <w:rFonts w:ascii="Georgia" w:eastAsia="Times New Roman" w:hAnsi="Georgia" w:cs="Times New Roman"/>
          <w:color w:val="000000"/>
          <w:sz w:val="28"/>
          <w:szCs w:val="28"/>
          <w:lang w:eastAsia="es-ES"/>
        </w:rPr>
      </w:pPr>
      <w:r w:rsidRPr="00B15FBC">
        <w:rPr>
          <w:rFonts w:ascii="Georgia" w:eastAsia="Times New Roman" w:hAnsi="Georgia" w:cs="Times New Roman"/>
          <w:color w:val="000000"/>
          <w:sz w:val="28"/>
          <w:szCs w:val="28"/>
          <w:lang w:eastAsia="es-ES"/>
        </w:rPr>
        <w:t>81.1. Amonestación.</w:t>
      </w:r>
    </w:p>
    <w:p w:rsidR="00B15FBC" w:rsidRPr="00B15FBC" w:rsidRDefault="00B15FBC" w:rsidP="00B15FBC">
      <w:pPr>
        <w:spacing w:after="0" w:line="240" w:lineRule="auto"/>
        <w:jc w:val="both"/>
        <w:rPr>
          <w:rFonts w:ascii="Georgia" w:eastAsia="Times New Roman" w:hAnsi="Georgia" w:cs="Times New Roman"/>
          <w:color w:val="000000"/>
          <w:sz w:val="28"/>
          <w:szCs w:val="28"/>
          <w:lang w:eastAsia="es-ES"/>
        </w:rPr>
      </w:pPr>
      <w:r w:rsidRPr="00B15FBC">
        <w:rPr>
          <w:rFonts w:ascii="Georgia" w:eastAsia="Times New Roman" w:hAnsi="Georgia" w:cs="Times New Roman"/>
          <w:color w:val="000000"/>
          <w:sz w:val="28"/>
          <w:szCs w:val="28"/>
          <w:lang w:eastAsia="es-ES"/>
        </w:rPr>
        <w:lastRenderedPageBreak/>
        <w:t>81.2. Multas hasta por el equivalente a 2000 salarios mínimos mensuales. El monto de la multa se graduará atendiendo al impacto de la infracción sobre la buena marcha del servicio público, y al factor de reincidencia. Si la infracción se cometió durante varios años, el monto máximo que arriba se indica se podrá multiplicar por el número de años. Si el infractor no proporciona información suficiente para determinar el monto, dentro de los treinta días siguientes al requerimiento que se le formule, se le aplicarán las otras sanciones que aquí se prevén. Las multas ingresarán al patrimonio de la Nación, para la atención de programas de inversión social en materia de servicios públicos, salvo en el caso al que se refiere el numeral 79.11. Las empresas a las que se multe podrán repetir contra quienes hubieran realizado los actos u omisiones que dieron lugar a la sanción. La repetición será obligatoria cuando se trate de servidores públicos, de conformidad con el artículo</w:t>
      </w:r>
      <w:r w:rsidRPr="00B15FBC">
        <w:rPr>
          <w:rFonts w:ascii="Georgia" w:eastAsia="Times New Roman" w:hAnsi="Georgia" w:cs="Times New Roman"/>
          <w:color w:val="000000"/>
          <w:sz w:val="28"/>
          <w:lang w:eastAsia="es-ES"/>
        </w:rPr>
        <w:t> </w:t>
      </w:r>
      <w:hyperlink r:id="rId136" w:anchor="90" w:tgtFrame="_blank" w:history="1">
        <w:r w:rsidRPr="00B15FBC">
          <w:rPr>
            <w:rFonts w:ascii="Georgia" w:eastAsia="Times New Roman" w:hAnsi="Georgia" w:cs="Times New Roman"/>
            <w:color w:val="000000"/>
            <w:sz w:val="28"/>
            <w:u w:val="single"/>
            <w:lang w:eastAsia="es-ES"/>
          </w:rPr>
          <w:t>90</w:t>
        </w:r>
      </w:hyperlink>
      <w:r w:rsidRPr="00B15FBC">
        <w:rPr>
          <w:rFonts w:ascii="Georgia" w:eastAsia="Times New Roman" w:hAnsi="Georgia" w:cs="Times New Roman"/>
          <w:color w:val="000000"/>
          <w:sz w:val="28"/>
          <w:lang w:eastAsia="es-ES"/>
        </w:rPr>
        <w:t> </w:t>
      </w:r>
      <w:r w:rsidRPr="00B15FBC">
        <w:rPr>
          <w:rFonts w:ascii="Georgia" w:eastAsia="Times New Roman" w:hAnsi="Georgia" w:cs="Times New Roman"/>
          <w:color w:val="000000"/>
          <w:sz w:val="28"/>
          <w:szCs w:val="28"/>
          <w:lang w:eastAsia="es-ES"/>
        </w:rPr>
        <w:t>de la Constitución.</w:t>
      </w:r>
    </w:p>
    <w:p w:rsidR="00B15FBC" w:rsidRPr="00B15FBC" w:rsidRDefault="00B15FBC" w:rsidP="00B15FBC">
      <w:pPr>
        <w:spacing w:after="0" w:line="240" w:lineRule="auto"/>
        <w:jc w:val="both"/>
        <w:rPr>
          <w:rFonts w:ascii="Georgia" w:eastAsia="Times New Roman" w:hAnsi="Georgia" w:cs="Times New Roman"/>
          <w:color w:val="000000"/>
          <w:sz w:val="28"/>
          <w:szCs w:val="28"/>
          <w:lang w:eastAsia="es-ES"/>
        </w:rPr>
      </w:pPr>
      <w:r w:rsidRPr="00B15FBC">
        <w:rPr>
          <w:rFonts w:ascii="Georgia" w:eastAsia="Times New Roman" w:hAnsi="Georgia" w:cs="Times New Roman"/>
          <w:color w:val="000000"/>
          <w:sz w:val="28"/>
          <w:szCs w:val="28"/>
          <w:lang w:eastAsia="es-ES"/>
        </w:rPr>
        <w:t>81.3. Orden de suspender de inmediato todas o algunas de las actividades del infractor, y cierre de los inmuebles utilizados para desarrollarlas.</w:t>
      </w:r>
    </w:p>
    <w:p w:rsidR="00B15FBC" w:rsidRPr="00B15FBC" w:rsidRDefault="00B15FBC" w:rsidP="00B15FBC">
      <w:pPr>
        <w:spacing w:after="0" w:line="240" w:lineRule="auto"/>
        <w:jc w:val="both"/>
        <w:rPr>
          <w:rFonts w:ascii="Georgia" w:eastAsia="Times New Roman" w:hAnsi="Georgia" w:cs="Times New Roman"/>
          <w:color w:val="000000"/>
          <w:sz w:val="28"/>
          <w:szCs w:val="28"/>
          <w:lang w:eastAsia="es-ES"/>
        </w:rPr>
      </w:pPr>
      <w:r w:rsidRPr="00B15FBC">
        <w:rPr>
          <w:rFonts w:ascii="Georgia" w:eastAsia="Times New Roman" w:hAnsi="Georgia" w:cs="Times New Roman"/>
          <w:color w:val="000000"/>
          <w:sz w:val="28"/>
          <w:szCs w:val="28"/>
          <w:lang w:eastAsia="es-ES"/>
        </w:rPr>
        <w:t>81.4. Orden de separar a los administradores o empleados de una empresa de servicios públicos de los cargos que ocupan; y prohibición a los infractores de trabajar en empresas similares, hasta por diez años.</w:t>
      </w:r>
    </w:p>
    <w:p w:rsidR="00B15FBC" w:rsidRPr="00B15FBC" w:rsidRDefault="00B15FBC" w:rsidP="00B15FBC">
      <w:pPr>
        <w:spacing w:after="0" w:line="240" w:lineRule="auto"/>
        <w:jc w:val="both"/>
        <w:rPr>
          <w:rFonts w:ascii="Georgia" w:eastAsia="Times New Roman" w:hAnsi="Georgia" w:cs="Times New Roman"/>
          <w:color w:val="000000"/>
          <w:sz w:val="28"/>
          <w:szCs w:val="28"/>
          <w:lang w:eastAsia="es-ES"/>
        </w:rPr>
      </w:pPr>
      <w:r w:rsidRPr="00B15FBC">
        <w:rPr>
          <w:rFonts w:ascii="Georgia" w:eastAsia="Times New Roman" w:hAnsi="Georgia" w:cs="Times New Roman"/>
          <w:color w:val="000000"/>
          <w:sz w:val="28"/>
          <w:szCs w:val="28"/>
          <w:lang w:eastAsia="es-ES"/>
        </w:rPr>
        <w:t>81.5. Solicitud a las autoridades para que decreten la caducidad de los contratos que haya celebrado el infractor, cuando el régimen de tales contratos lo permita, o la cancelación de licencias así como la aplicación de las sanciones y multas previstas pertinentes.</w:t>
      </w:r>
    </w:p>
    <w:p w:rsidR="00B15FBC" w:rsidRPr="00B15FBC" w:rsidRDefault="00B15FBC" w:rsidP="00B15FBC">
      <w:pPr>
        <w:spacing w:after="0" w:line="240" w:lineRule="auto"/>
        <w:jc w:val="both"/>
        <w:rPr>
          <w:rFonts w:ascii="Georgia" w:eastAsia="Times New Roman" w:hAnsi="Georgia" w:cs="Times New Roman"/>
          <w:color w:val="000000"/>
          <w:sz w:val="28"/>
          <w:szCs w:val="28"/>
          <w:lang w:eastAsia="es-ES"/>
        </w:rPr>
      </w:pPr>
      <w:r w:rsidRPr="00B15FBC">
        <w:rPr>
          <w:rFonts w:ascii="Georgia" w:eastAsia="Times New Roman" w:hAnsi="Georgia" w:cs="Times New Roman"/>
          <w:color w:val="000000"/>
          <w:sz w:val="28"/>
          <w:szCs w:val="28"/>
          <w:lang w:eastAsia="es-ES"/>
        </w:rPr>
        <w:t>81.6. Prohibición al infractor de prestar directa o indirectamente servicios públicos, hasta por diez años.</w:t>
      </w:r>
    </w:p>
    <w:p w:rsidR="00B15FBC" w:rsidRPr="00B15FBC" w:rsidRDefault="00B15FBC" w:rsidP="00B15FBC">
      <w:pPr>
        <w:spacing w:after="0" w:line="240" w:lineRule="auto"/>
        <w:jc w:val="both"/>
        <w:rPr>
          <w:rFonts w:ascii="Georgia" w:eastAsia="Times New Roman" w:hAnsi="Georgia" w:cs="Times New Roman"/>
          <w:color w:val="000000"/>
          <w:sz w:val="28"/>
          <w:szCs w:val="28"/>
          <w:lang w:eastAsia="es-ES"/>
        </w:rPr>
      </w:pPr>
      <w:r w:rsidRPr="00B15FBC">
        <w:rPr>
          <w:rFonts w:ascii="Georgia" w:eastAsia="Times New Roman" w:hAnsi="Georgia" w:cs="Times New Roman"/>
          <w:color w:val="000000"/>
          <w:sz w:val="28"/>
          <w:szCs w:val="28"/>
          <w:lang w:eastAsia="es-ES"/>
        </w:rPr>
        <w:t>81.7. Toma de posesión en una empresa de servicios públicos, o la suspensión temporal o definitiva de sus autorizaciones y licencias, cuando las sanciones previstas atrás no sean efectivas o perjudiquen indebidamente a terceros.</w:t>
      </w:r>
    </w:p>
    <w:p w:rsidR="00B15FBC" w:rsidRPr="00B15FBC" w:rsidRDefault="00B15FBC" w:rsidP="00B15FBC">
      <w:pPr>
        <w:spacing w:after="0" w:line="240" w:lineRule="auto"/>
        <w:jc w:val="both"/>
        <w:rPr>
          <w:rFonts w:ascii="Georgia" w:eastAsia="Times New Roman" w:hAnsi="Georgia" w:cs="Times New Roman"/>
          <w:color w:val="000000"/>
          <w:sz w:val="28"/>
          <w:szCs w:val="28"/>
          <w:lang w:eastAsia="es-ES"/>
        </w:rPr>
      </w:pPr>
      <w:r w:rsidRPr="00B15FBC">
        <w:rPr>
          <w:rFonts w:ascii="Georgia" w:eastAsia="Times New Roman" w:hAnsi="Georgia" w:cs="Times New Roman"/>
          <w:color w:val="000000"/>
          <w:sz w:val="28"/>
          <w:szCs w:val="28"/>
          <w:lang w:eastAsia="es-ES"/>
        </w:rPr>
        <w:t>Las sanciones que se impongan a personas naturales se harán previo el análisis de la culpa del eventual responsable y no podrán fundarse en criterios de responsabilidad objetiva.</w:t>
      </w:r>
    </w:p>
    <w:p w:rsidR="00AA1452" w:rsidRDefault="00AA1452" w:rsidP="003B34E4">
      <w:pPr>
        <w:spacing w:after="0" w:line="240" w:lineRule="auto"/>
        <w:jc w:val="both"/>
        <w:rPr>
          <w:rFonts w:ascii="Georgia" w:eastAsia="Times New Roman" w:hAnsi="Georgia" w:cs="Times New Roman"/>
          <w:color w:val="000080"/>
          <w:sz w:val="28"/>
          <w:lang w:eastAsia="es-ES"/>
        </w:rPr>
      </w:pPr>
    </w:p>
    <w:p w:rsidR="003B34E4" w:rsidRPr="003B34E4" w:rsidRDefault="003B34E4" w:rsidP="003B34E4">
      <w:pPr>
        <w:spacing w:after="0" w:line="240" w:lineRule="auto"/>
        <w:jc w:val="both"/>
        <w:rPr>
          <w:rFonts w:ascii="Georgia" w:eastAsia="Times New Roman" w:hAnsi="Georgia" w:cs="Times New Roman"/>
          <w:color w:val="000000"/>
          <w:sz w:val="28"/>
          <w:szCs w:val="28"/>
          <w:lang w:eastAsia="es-ES"/>
        </w:rPr>
      </w:pPr>
      <w:r w:rsidRPr="003B34E4">
        <w:rPr>
          <w:rFonts w:ascii="Georgia" w:eastAsia="Times New Roman" w:hAnsi="Georgia" w:cs="Times New Roman"/>
          <w:color w:val="000080"/>
          <w:sz w:val="28"/>
          <w:lang w:eastAsia="es-ES"/>
        </w:rPr>
        <w:t>ARTÍCULO 82. FUNCIÓN SANCIONATORIA DE LOS PERSONEROS MUNICIPALES.</w:t>
      </w:r>
      <w:r w:rsidRPr="003B34E4">
        <w:rPr>
          <w:rFonts w:ascii="Georgia" w:eastAsia="Times New Roman" w:hAnsi="Georgia" w:cs="Times New Roman"/>
          <w:color w:val="000000"/>
          <w:sz w:val="28"/>
          <w:lang w:eastAsia="es-ES"/>
        </w:rPr>
        <w:t> </w:t>
      </w:r>
      <w:r w:rsidRPr="003B34E4">
        <w:rPr>
          <w:rFonts w:ascii="Georgia" w:eastAsia="Times New Roman" w:hAnsi="Georgia" w:cs="Times New Roman"/>
          <w:color w:val="000000"/>
          <w:sz w:val="28"/>
          <w:szCs w:val="28"/>
          <w:lang w:eastAsia="es-ES"/>
        </w:rPr>
        <w:t>&lt;Artículo INEXEQUIBLE&gt;</w:t>
      </w:r>
    </w:p>
    <w:p w:rsidR="003B34E4" w:rsidRPr="003B34E4" w:rsidRDefault="003B34E4" w:rsidP="003B34E4">
      <w:pPr>
        <w:spacing w:after="0" w:line="240" w:lineRule="auto"/>
        <w:jc w:val="both"/>
        <w:rPr>
          <w:rFonts w:ascii="Georgia" w:eastAsia="Times New Roman" w:hAnsi="Georgia" w:cs="Times New Roman"/>
          <w:color w:val="0000FF"/>
          <w:sz w:val="20"/>
          <w:szCs w:val="20"/>
          <w:lang w:eastAsia="es-ES"/>
        </w:rPr>
      </w:pPr>
      <w:hyperlink r:id="rId137" w:history="1"/>
    </w:p>
    <w:p w:rsidR="00AA1452" w:rsidRDefault="00AA1452" w:rsidP="003B34E4">
      <w:pPr>
        <w:spacing w:after="0" w:line="240" w:lineRule="auto"/>
        <w:jc w:val="both"/>
        <w:rPr>
          <w:rFonts w:ascii="Georgia" w:eastAsia="Times New Roman" w:hAnsi="Georgia" w:cs="Times New Roman"/>
          <w:color w:val="000080"/>
          <w:sz w:val="28"/>
          <w:lang w:eastAsia="es-ES"/>
        </w:rPr>
      </w:pPr>
      <w:bookmarkStart w:id="103" w:name="83"/>
      <w:bookmarkEnd w:id="103"/>
    </w:p>
    <w:p w:rsidR="003B34E4" w:rsidRPr="003B34E4" w:rsidRDefault="003B34E4" w:rsidP="003B34E4">
      <w:pPr>
        <w:spacing w:after="0" w:line="240" w:lineRule="auto"/>
        <w:jc w:val="both"/>
        <w:rPr>
          <w:rFonts w:ascii="Georgia" w:eastAsia="Times New Roman" w:hAnsi="Georgia" w:cs="Times New Roman"/>
          <w:color w:val="000000"/>
          <w:sz w:val="28"/>
          <w:szCs w:val="28"/>
          <w:lang w:eastAsia="es-ES"/>
        </w:rPr>
      </w:pPr>
      <w:r w:rsidRPr="003B34E4">
        <w:rPr>
          <w:rFonts w:ascii="Georgia" w:eastAsia="Times New Roman" w:hAnsi="Georgia" w:cs="Times New Roman"/>
          <w:color w:val="000080"/>
          <w:sz w:val="28"/>
          <w:lang w:eastAsia="es-ES"/>
        </w:rPr>
        <w:t>ARTÍCULO 83. RESOLUCIÓN DE CONFLICTOS ENTRE LAS FUNCIONES DE REGULACIÓN Y CONTROL.</w:t>
      </w:r>
      <w:r w:rsidRPr="003B34E4">
        <w:rPr>
          <w:rFonts w:ascii="Georgia" w:eastAsia="Times New Roman" w:hAnsi="Georgia" w:cs="Times New Roman"/>
          <w:color w:val="000000"/>
          <w:sz w:val="28"/>
          <w:lang w:eastAsia="es-ES"/>
        </w:rPr>
        <w:t> </w:t>
      </w:r>
      <w:r w:rsidRPr="003B34E4">
        <w:rPr>
          <w:rFonts w:ascii="Georgia" w:eastAsia="Times New Roman" w:hAnsi="Georgia" w:cs="Times New Roman"/>
          <w:color w:val="000000"/>
          <w:sz w:val="28"/>
          <w:szCs w:val="28"/>
          <w:lang w:eastAsia="es-ES"/>
        </w:rPr>
        <w:t xml:space="preserve">Cuando haya conflicto de funciones, o necesidad de interpretar esta Ley en cuanto </w:t>
      </w:r>
      <w:r w:rsidRPr="003B34E4">
        <w:rPr>
          <w:rFonts w:ascii="Georgia" w:eastAsia="Times New Roman" w:hAnsi="Georgia" w:cs="Times New Roman"/>
          <w:color w:val="000000"/>
          <w:sz w:val="28"/>
          <w:szCs w:val="28"/>
          <w:lang w:eastAsia="es-ES"/>
        </w:rPr>
        <w:lastRenderedPageBreak/>
        <w:t>al reparto de funciones interno, se apelará al dictamen del Presidente de la República.</w:t>
      </w:r>
    </w:p>
    <w:p w:rsidR="003B34E4" w:rsidRPr="003B34E4" w:rsidRDefault="003B34E4" w:rsidP="003B34E4">
      <w:pPr>
        <w:spacing w:after="0" w:line="240" w:lineRule="auto"/>
        <w:jc w:val="center"/>
        <w:rPr>
          <w:rFonts w:ascii="Georgia" w:eastAsia="Times New Roman" w:hAnsi="Georgia" w:cs="Times New Roman"/>
          <w:color w:val="000000"/>
          <w:sz w:val="28"/>
          <w:szCs w:val="28"/>
          <w:lang w:eastAsia="es-ES"/>
        </w:rPr>
      </w:pPr>
      <w:bookmarkStart w:id="104" w:name="Nivel023"/>
      <w:bookmarkEnd w:id="104"/>
      <w:r w:rsidRPr="003B34E4">
        <w:rPr>
          <w:rFonts w:ascii="Georgia" w:eastAsia="Times New Roman" w:hAnsi="Georgia" w:cs="Times New Roman"/>
          <w:color w:val="808080"/>
          <w:sz w:val="24"/>
          <w:szCs w:val="24"/>
          <w:lang w:eastAsia="es-ES"/>
        </w:rPr>
        <w:t>CAPÍTULO V.</w:t>
      </w:r>
    </w:p>
    <w:p w:rsidR="00AA1452" w:rsidRDefault="00AA1452" w:rsidP="003B34E4">
      <w:pPr>
        <w:spacing w:after="0" w:line="240" w:lineRule="auto"/>
        <w:jc w:val="center"/>
        <w:rPr>
          <w:rFonts w:ascii="Georgia" w:eastAsia="Times New Roman" w:hAnsi="Georgia" w:cs="Times New Roman"/>
          <w:color w:val="808080"/>
          <w:sz w:val="24"/>
          <w:szCs w:val="24"/>
          <w:lang w:eastAsia="es-ES"/>
        </w:rPr>
      </w:pPr>
    </w:p>
    <w:p w:rsidR="003B34E4" w:rsidRPr="003B34E4" w:rsidRDefault="003B34E4" w:rsidP="003B34E4">
      <w:pPr>
        <w:spacing w:after="0" w:line="240" w:lineRule="auto"/>
        <w:jc w:val="center"/>
        <w:rPr>
          <w:rFonts w:ascii="Georgia" w:eastAsia="Times New Roman" w:hAnsi="Georgia" w:cs="Times New Roman"/>
          <w:color w:val="000000"/>
          <w:sz w:val="28"/>
          <w:szCs w:val="28"/>
          <w:lang w:eastAsia="es-ES"/>
        </w:rPr>
      </w:pPr>
      <w:r w:rsidRPr="003B34E4">
        <w:rPr>
          <w:rFonts w:ascii="Georgia" w:eastAsia="Times New Roman" w:hAnsi="Georgia" w:cs="Times New Roman"/>
          <w:color w:val="808080"/>
          <w:sz w:val="24"/>
          <w:szCs w:val="24"/>
          <w:lang w:eastAsia="es-ES"/>
        </w:rPr>
        <w:t>PRESUPUESTO Y CONTRIBUCIONES PARA LAS COMISIONES Y LA</w:t>
      </w:r>
    </w:p>
    <w:p w:rsidR="003B34E4" w:rsidRPr="003B34E4" w:rsidRDefault="003B34E4" w:rsidP="003B34E4">
      <w:pPr>
        <w:spacing w:after="0" w:line="240" w:lineRule="auto"/>
        <w:jc w:val="center"/>
        <w:rPr>
          <w:rFonts w:ascii="Georgia" w:eastAsia="Times New Roman" w:hAnsi="Georgia" w:cs="Times New Roman"/>
          <w:color w:val="000000"/>
          <w:sz w:val="28"/>
          <w:szCs w:val="28"/>
          <w:lang w:eastAsia="es-ES"/>
        </w:rPr>
      </w:pPr>
      <w:r w:rsidRPr="003B34E4">
        <w:rPr>
          <w:rFonts w:ascii="Georgia" w:eastAsia="Times New Roman" w:hAnsi="Georgia" w:cs="Times New Roman"/>
          <w:color w:val="808080"/>
          <w:sz w:val="24"/>
          <w:szCs w:val="24"/>
          <w:lang w:eastAsia="es-ES"/>
        </w:rPr>
        <w:t>SUPERINTENDENCIA DE SERVICIOS PÚBLICOS</w:t>
      </w:r>
    </w:p>
    <w:p w:rsidR="00AA1452" w:rsidRDefault="00AA1452" w:rsidP="003B34E4">
      <w:pPr>
        <w:spacing w:after="0" w:line="240" w:lineRule="auto"/>
        <w:jc w:val="both"/>
        <w:rPr>
          <w:rFonts w:ascii="Georgia" w:eastAsia="Times New Roman" w:hAnsi="Georgia" w:cs="Times New Roman"/>
          <w:color w:val="000080"/>
          <w:sz w:val="28"/>
          <w:lang w:eastAsia="es-ES"/>
        </w:rPr>
      </w:pPr>
      <w:bookmarkStart w:id="105" w:name="84"/>
      <w:bookmarkEnd w:id="105"/>
    </w:p>
    <w:p w:rsidR="003B34E4" w:rsidRPr="003B34E4" w:rsidRDefault="003B34E4" w:rsidP="003B34E4">
      <w:pPr>
        <w:spacing w:after="0" w:line="240" w:lineRule="auto"/>
        <w:jc w:val="both"/>
        <w:rPr>
          <w:rFonts w:ascii="Georgia" w:eastAsia="Times New Roman" w:hAnsi="Georgia" w:cs="Times New Roman"/>
          <w:color w:val="000000"/>
          <w:sz w:val="28"/>
          <w:szCs w:val="28"/>
          <w:lang w:eastAsia="es-ES"/>
        </w:rPr>
      </w:pPr>
      <w:r w:rsidRPr="003B34E4">
        <w:rPr>
          <w:rFonts w:ascii="Georgia" w:eastAsia="Times New Roman" w:hAnsi="Georgia" w:cs="Times New Roman"/>
          <w:color w:val="000080"/>
          <w:sz w:val="28"/>
          <w:lang w:eastAsia="es-ES"/>
        </w:rPr>
        <w:t>ARTÍCULO 84. RÉGIMEN PRESUPUESTAL.</w:t>
      </w:r>
      <w:r w:rsidRPr="003B34E4">
        <w:rPr>
          <w:rFonts w:ascii="Georgia" w:eastAsia="Times New Roman" w:hAnsi="Georgia" w:cs="Times New Roman"/>
          <w:color w:val="000000"/>
          <w:sz w:val="28"/>
          <w:lang w:eastAsia="es-ES"/>
        </w:rPr>
        <w:t> </w:t>
      </w:r>
      <w:r w:rsidRPr="003B34E4">
        <w:rPr>
          <w:rFonts w:ascii="Georgia" w:eastAsia="Times New Roman" w:hAnsi="Georgia" w:cs="Times New Roman"/>
          <w:color w:val="000000"/>
          <w:sz w:val="28"/>
          <w:szCs w:val="28"/>
          <w:lang w:eastAsia="es-ES"/>
        </w:rPr>
        <w:t xml:space="preserve">Las comisiones y la Superintendencia están sometidas a las normas orgánicas del presupuesto general de la Nación, y a los </w:t>
      </w:r>
      <w:proofErr w:type="gramStart"/>
      <w:r w:rsidRPr="003B34E4">
        <w:rPr>
          <w:rFonts w:ascii="Georgia" w:eastAsia="Times New Roman" w:hAnsi="Georgia" w:cs="Times New Roman"/>
          <w:color w:val="000000"/>
          <w:sz w:val="28"/>
          <w:szCs w:val="28"/>
          <w:lang w:eastAsia="es-ES"/>
        </w:rPr>
        <w:t>limites</w:t>
      </w:r>
      <w:proofErr w:type="gramEnd"/>
      <w:r w:rsidRPr="003B34E4">
        <w:rPr>
          <w:rFonts w:ascii="Georgia" w:eastAsia="Times New Roman" w:hAnsi="Georgia" w:cs="Times New Roman"/>
          <w:color w:val="000000"/>
          <w:sz w:val="28"/>
          <w:szCs w:val="28"/>
          <w:lang w:eastAsia="es-ES"/>
        </w:rPr>
        <w:t xml:space="preserve"> anuales de crecimiento de sus gastos que señale el Consejo de Política Económica y Social.</w:t>
      </w:r>
    </w:p>
    <w:p w:rsidR="003B34E4" w:rsidRPr="003B34E4" w:rsidRDefault="003B34E4" w:rsidP="003B34E4">
      <w:pPr>
        <w:spacing w:after="0" w:line="240" w:lineRule="auto"/>
        <w:jc w:val="both"/>
        <w:rPr>
          <w:rFonts w:ascii="Georgia" w:eastAsia="Times New Roman" w:hAnsi="Georgia" w:cs="Times New Roman"/>
          <w:color w:val="000000"/>
          <w:sz w:val="28"/>
          <w:szCs w:val="28"/>
          <w:lang w:eastAsia="es-ES"/>
        </w:rPr>
      </w:pPr>
      <w:r w:rsidRPr="003B34E4">
        <w:rPr>
          <w:rFonts w:ascii="Georgia" w:eastAsia="Times New Roman" w:hAnsi="Georgia" w:cs="Times New Roman"/>
          <w:color w:val="000000"/>
          <w:sz w:val="28"/>
          <w:szCs w:val="28"/>
          <w:lang w:eastAsia="es-ES"/>
        </w:rPr>
        <w:t>En consonancia con tales normas, las comisiones y la superintendencia prepararán su presupuesto que presentarán a la aprobación del Gobierno Nacional.</w:t>
      </w:r>
    </w:p>
    <w:p w:rsidR="00AA1452" w:rsidRDefault="00AA1452" w:rsidP="003B34E4">
      <w:pPr>
        <w:spacing w:after="0" w:line="240" w:lineRule="auto"/>
        <w:jc w:val="both"/>
        <w:rPr>
          <w:rFonts w:ascii="Georgia" w:eastAsia="Times New Roman" w:hAnsi="Georgia" w:cs="Times New Roman"/>
          <w:color w:val="000080"/>
          <w:lang w:eastAsia="es-ES"/>
        </w:rPr>
      </w:pPr>
      <w:bookmarkStart w:id="106" w:name="85"/>
      <w:bookmarkEnd w:id="106"/>
    </w:p>
    <w:p w:rsidR="003B34E4" w:rsidRPr="003B34E4" w:rsidRDefault="003B34E4" w:rsidP="003B34E4">
      <w:pPr>
        <w:spacing w:after="0" w:line="240" w:lineRule="auto"/>
        <w:jc w:val="both"/>
        <w:rPr>
          <w:rFonts w:ascii="Georgia" w:eastAsia="Times New Roman" w:hAnsi="Georgia" w:cs="Times New Roman"/>
          <w:color w:val="000000"/>
          <w:sz w:val="28"/>
          <w:szCs w:val="28"/>
          <w:lang w:eastAsia="es-ES"/>
        </w:rPr>
      </w:pPr>
      <w:r w:rsidRPr="003B34E4">
        <w:rPr>
          <w:rFonts w:ascii="Georgia" w:eastAsia="Times New Roman" w:hAnsi="Georgia" w:cs="Times New Roman"/>
          <w:color w:val="000080"/>
          <w:lang w:eastAsia="es-ES"/>
        </w:rPr>
        <w:t>A</w:t>
      </w:r>
      <w:r w:rsidRPr="003B34E4">
        <w:rPr>
          <w:rFonts w:ascii="Georgia" w:eastAsia="Times New Roman" w:hAnsi="Georgia" w:cs="Times New Roman"/>
          <w:color w:val="000080"/>
          <w:sz w:val="28"/>
          <w:lang w:eastAsia="es-ES"/>
        </w:rPr>
        <w:t>RTÍCULO 85. CONTRIBUCIONES ESPECIALES.</w:t>
      </w:r>
      <w:r w:rsidRPr="003B34E4">
        <w:rPr>
          <w:rFonts w:ascii="Georgia" w:eastAsia="Times New Roman" w:hAnsi="Georgia" w:cs="Times New Roman"/>
          <w:color w:val="000000"/>
          <w:sz w:val="28"/>
          <w:lang w:eastAsia="es-ES"/>
        </w:rPr>
        <w:t> </w:t>
      </w:r>
      <w:r w:rsidRPr="003B34E4">
        <w:rPr>
          <w:rFonts w:ascii="Georgia" w:eastAsia="Times New Roman" w:hAnsi="Georgia" w:cs="Times New Roman"/>
          <w:color w:val="000000"/>
          <w:sz w:val="28"/>
          <w:szCs w:val="28"/>
          <w:lang w:eastAsia="es-ES"/>
        </w:rPr>
        <w:t>Con el fin de recuperar los costos del servicio</w:t>
      </w:r>
      <w:r w:rsidRPr="003B34E4">
        <w:rPr>
          <w:rFonts w:ascii="Georgia" w:eastAsia="Times New Roman" w:hAnsi="Georgia" w:cs="Times New Roman"/>
          <w:color w:val="000000"/>
          <w:sz w:val="28"/>
          <w:lang w:eastAsia="es-ES"/>
        </w:rPr>
        <w:t> </w:t>
      </w:r>
      <w:r w:rsidRPr="003B34E4">
        <w:rPr>
          <w:rFonts w:ascii="Georgia" w:eastAsia="Times New Roman" w:hAnsi="Georgia" w:cs="Times New Roman"/>
          <w:color w:val="000000"/>
          <w:sz w:val="28"/>
          <w:szCs w:val="28"/>
          <w:u w:val="single"/>
          <w:lang w:eastAsia="es-ES"/>
        </w:rPr>
        <w:t>de regulación que preste cada comisión</w:t>
      </w:r>
      <w:r w:rsidRPr="003B34E4">
        <w:rPr>
          <w:rFonts w:ascii="Georgia" w:eastAsia="Times New Roman" w:hAnsi="Georgia" w:cs="Times New Roman"/>
          <w:color w:val="000000"/>
          <w:sz w:val="28"/>
          <w:szCs w:val="28"/>
          <w:lang w:eastAsia="es-ES"/>
        </w:rPr>
        <w:t>, y los de control y vigilancia que preste el Superintendente, las entidades sometidas a su</w:t>
      </w:r>
      <w:r w:rsidRPr="003B34E4">
        <w:rPr>
          <w:rFonts w:ascii="Georgia" w:eastAsia="Times New Roman" w:hAnsi="Georgia" w:cs="Times New Roman"/>
          <w:color w:val="000000"/>
          <w:sz w:val="28"/>
          <w:lang w:eastAsia="es-ES"/>
        </w:rPr>
        <w:t> </w:t>
      </w:r>
      <w:r w:rsidRPr="003B34E4">
        <w:rPr>
          <w:rFonts w:ascii="Georgia" w:eastAsia="Times New Roman" w:hAnsi="Georgia" w:cs="Times New Roman"/>
          <w:color w:val="000000"/>
          <w:sz w:val="28"/>
          <w:szCs w:val="28"/>
          <w:u w:val="single"/>
          <w:lang w:eastAsia="es-ES"/>
        </w:rPr>
        <w:t>regulación</w:t>
      </w:r>
      <w:r w:rsidRPr="003B34E4">
        <w:rPr>
          <w:rFonts w:ascii="Georgia" w:eastAsia="Times New Roman" w:hAnsi="Georgia" w:cs="Times New Roman"/>
          <w:color w:val="000000"/>
          <w:sz w:val="28"/>
          <w:szCs w:val="28"/>
          <w:lang w:eastAsia="es-ES"/>
        </w:rPr>
        <w:t>, control y vigilancia, estarán sujetas a dos contribuciones, que se liquidarán y pagarán cada año conforme a las siguientes reglas:</w:t>
      </w:r>
    </w:p>
    <w:p w:rsidR="003B34E4" w:rsidRPr="003B34E4" w:rsidRDefault="003B34E4" w:rsidP="003B34E4">
      <w:pPr>
        <w:spacing w:after="0" w:line="240" w:lineRule="auto"/>
        <w:jc w:val="both"/>
        <w:rPr>
          <w:rFonts w:ascii="Georgia" w:eastAsia="Times New Roman" w:hAnsi="Georgia" w:cs="Times New Roman"/>
          <w:color w:val="0000FF"/>
          <w:sz w:val="20"/>
          <w:szCs w:val="20"/>
          <w:lang w:eastAsia="es-ES"/>
        </w:rPr>
      </w:pPr>
      <w:hyperlink r:id="rId138" w:history="1"/>
    </w:p>
    <w:p w:rsidR="003B34E4" w:rsidRPr="003B34E4" w:rsidRDefault="003B34E4" w:rsidP="003B34E4">
      <w:pPr>
        <w:spacing w:after="0" w:line="240" w:lineRule="auto"/>
        <w:jc w:val="both"/>
        <w:rPr>
          <w:rFonts w:ascii="Georgia" w:eastAsia="Times New Roman" w:hAnsi="Georgia" w:cs="Times New Roman"/>
          <w:color w:val="000000"/>
          <w:sz w:val="28"/>
          <w:szCs w:val="28"/>
          <w:lang w:eastAsia="es-ES"/>
        </w:rPr>
      </w:pPr>
      <w:r w:rsidRPr="003B34E4">
        <w:rPr>
          <w:rFonts w:ascii="Georgia" w:eastAsia="Times New Roman" w:hAnsi="Georgia" w:cs="Times New Roman"/>
          <w:color w:val="000000"/>
          <w:sz w:val="28"/>
          <w:szCs w:val="28"/>
          <w:lang w:eastAsia="es-ES"/>
        </w:rPr>
        <w:t>85.1. Para definir los costos de los servicios que presten</w:t>
      </w:r>
      <w:r w:rsidRPr="003B34E4">
        <w:rPr>
          <w:rFonts w:ascii="Georgia" w:eastAsia="Times New Roman" w:hAnsi="Georgia" w:cs="Times New Roman"/>
          <w:color w:val="000000"/>
          <w:sz w:val="28"/>
          <w:lang w:eastAsia="es-ES"/>
        </w:rPr>
        <w:t> </w:t>
      </w:r>
      <w:r w:rsidRPr="003B34E4">
        <w:rPr>
          <w:rFonts w:ascii="Georgia" w:eastAsia="Times New Roman" w:hAnsi="Georgia" w:cs="Times New Roman"/>
          <w:color w:val="000000"/>
          <w:sz w:val="28"/>
          <w:szCs w:val="28"/>
          <w:u w:val="single"/>
          <w:lang w:eastAsia="es-ES"/>
        </w:rPr>
        <w:t>las Comisiones y</w:t>
      </w:r>
      <w:r w:rsidRPr="003B34E4">
        <w:rPr>
          <w:rFonts w:ascii="Georgia" w:eastAsia="Times New Roman" w:hAnsi="Georgia" w:cs="Times New Roman"/>
          <w:color w:val="000000"/>
          <w:sz w:val="28"/>
          <w:lang w:eastAsia="es-ES"/>
        </w:rPr>
        <w:t> </w:t>
      </w:r>
      <w:r w:rsidRPr="003B34E4">
        <w:rPr>
          <w:rFonts w:ascii="Georgia" w:eastAsia="Times New Roman" w:hAnsi="Georgia" w:cs="Times New Roman"/>
          <w:color w:val="000000"/>
          <w:sz w:val="28"/>
          <w:szCs w:val="28"/>
          <w:lang w:eastAsia="es-ES"/>
        </w:rPr>
        <w:t>la Superintendencia, se tendrán en cuenta todos los gastos de funcionamiento, y la depreciación, amortización u obsolescencia de sus activos, en el período anual respectivo.</w:t>
      </w:r>
    </w:p>
    <w:p w:rsidR="003B34E4" w:rsidRPr="003B34E4" w:rsidRDefault="003B34E4" w:rsidP="003B34E4">
      <w:pPr>
        <w:spacing w:after="0" w:line="240" w:lineRule="auto"/>
        <w:jc w:val="both"/>
        <w:rPr>
          <w:rFonts w:ascii="Georgia" w:eastAsia="Times New Roman" w:hAnsi="Georgia" w:cs="Times New Roman"/>
          <w:color w:val="0000FF"/>
          <w:sz w:val="20"/>
          <w:szCs w:val="20"/>
          <w:lang w:eastAsia="es-ES"/>
        </w:rPr>
      </w:pPr>
      <w:hyperlink r:id="rId139" w:history="1"/>
    </w:p>
    <w:p w:rsidR="003B34E4" w:rsidRPr="003B34E4" w:rsidRDefault="003B34E4" w:rsidP="003B34E4">
      <w:pPr>
        <w:spacing w:after="0" w:line="240" w:lineRule="auto"/>
        <w:jc w:val="both"/>
        <w:rPr>
          <w:rFonts w:ascii="Georgia" w:eastAsia="Times New Roman" w:hAnsi="Georgia" w:cs="Times New Roman"/>
          <w:color w:val="000000"/>
          <w:sz w:val="28"/>
          <w:szCs w:val="28"/>
          <w:lang w:eastAsia="es-ES"/>
        </w:rPr>
      </w:pPr>
      <w:r w:rsidRPr="003B34E4">
        <w:rPr>
          <w:rFonts w:ascii="Georgia" w:eastAsia="Times New Roman" w:hAnsi="Georgia" w:cs="Times New Roman"/>
          <w:color w:val="000000"/>
          <w:sz w:val="28"/>
          <w:szCs w:val="28"/>
          <w:lang w:eastAsia="es-ES"/>
        </w:rPr>
        <w:t>85.2. La superintendencia</w:t>
      </w:r>
      <w:r w:rsidRPr="003B34E4">
        <w:rPr>
          <w:rFonts w:ascii="Georgia" w:eastAsia="Times New Roman" w:hAnsi="Georgia" w:cs="Times New Roman"/>
          <w:color w:val="000000"/>
          <w:sz w:val="28"/>
          <w:lang w:eastAsia="es-ES"/>
        </w:rPr>
        <w:t> </w:t>
      </w:r>
      <w:r w:rsidRPr="003B34E4">
        <w:rPr>
          <w:rFonts w:ascii="Georgia" w:eastAsia="Times New Roman" w:hAnsi="Georgia" w:cs="Times New Roman"/>
          <w:color w:val="000000"/>
          <w:sz w:val="28"/>
          <w:szCs w:val="28"/>
          <w:u w:val="single"/>
          <w:lang w:eastAsia="es-ES"/>
        </w:rPr>
        <w:t>y las comisiones</w:t>
      </w:r>
      <w:r w:rsidRPr="003B34E4">
        <w:rPr>
          <w:rFonts w:ascii="Georgia" w:eastAsia="Times New Roman" w:hAnsi="Georgia" w:cs="Times New Roman"/>
          <w:color w:val="000000"/>
          <w:sz w:val="28"/>
          <w:lang w:eastAsia="es-ES"/>
        </w:rPr>
        <w:t> </w:t>
      </w:r>
      <w:r w:rsidRPr="003B34E4">
        <w:rPr>
          <w:rFonts w:ascii="Georgia" w:eastAsia="Times New Roman" w:hAnsi="Georgia" w:cs="Times New Roman"/>
          <w:color w:val="000000"/>
          <w:sz w:val="28"/>
          <w:szCs w:val="28"/>
          <w:lang w:eastAsia="es-ES"/>
        </w:rPr>
        <w:t>presupuestarán sus gastos cada año y cobrarán dentro de los límites que enseguida se señalan, solamente la tarifa que arroje el valor necesario para cubrir su presupuesto anual.</w:t>
      </w:r>
    </w:p>
    <w:p w:rsidR="003B34E4" w:rsidRPr="003B34E4" w:rsidRDefault="003B34E4" w:rsidP="003B34E4">
      <w:pPr>
        <w:spacing w:after="0" w:line="240" w:lineRule="auto"/>
        <w:jc w:val="both"/>
        <w:rPr>
          <w:rFonts w:ascii="Georgia" w:eastAsia="Times New Roman" w:hAnsi="Georgia" w:cs="Times New Roman"/>
          <w:color w:val="000000"/>
          <w:sz w:val="28"/>
          <w:szCs w:val="28"/>
          <w:lang w:eastAsia="es-ES"/>
        </w:rPr>
      </w:pPr>
      <w:r w:rsidRPr="003B34E4">
        <w:rPr>
          <w:rFonts w:ascii="Georgia" w:eastAsia="Times New Roman" w:hAnsi="Georgia" w:cs="Times New Roman"/>
          <w:color w:val="000000"/>
          <w:sz w:val="28"/>
          <w:szCs w:val="28"/>
          <w:lang w:eastAsia="es-ES"/>
        </w:rPr>
        <w:t>La tarifa máxima de cada contribución no podrá ser superior al uno por ciento (1%) del valor de los gastos de funcionamiento, asociados al servicio sometido a regulación, de la entidad contribuyente en el año anterior a aquel en el que se haga el cobro, de acuerdo con los estados financieros puestos a disposición de la Superintendencia</w:t>
      </w:r>
      <w:r w:rsidRPr="003B34E4">
        <w:rPr>
          <w:rFonts w:ascii="Georgia" w:eastAsia="Times New Roman" w:hAnsi="Georgia" w:cs="Times New Roman"/>
          <w:color w:val="000000"/>
          <w:sz w:val="28"/>
          <w:lang w:eastAsia="es-ES"/>
        </w:rPr>
        <w:t> </w:t>
      </w:r>
      <w:r w:rsidRPr="003B34E4">
        <w:rPr>
          <w:rFonts w:ascii="Georgia" w:eastAsia="Times New Roman" w:hAnsi="Georgia" w:cs="Times New Roman"/>
          <w:color w:val="000000"/>
          <w:sz w:val="28"/>
          <w:szCs w:val="28"/>
          <w:u w:val="single"/>
          <w:lang w:eastAsia="es-ES"/>
        </w:rPr>
        <w:t>y de las Comisiones, cada una de las cuales e independientemente</w:t>
      </w:r>
      <w:r w:rsidRPr="003B34E4">
        <w:rPr>
          <w:rFonts w:ascii="Georgia" w:eastAsia="Times New Roman" w:hAnsi="Georgia" w:cs="Times New Roman"/>
          <w:color w:val="000000"/>
          <w:sz w:val="28"/>
          <w:lang w:eastAsia="es-ES"/>
        </w:rPr>
        <w:t> </w:t>
      </w:r>
      <w:r w:rsidRPr="003B34E4">
        <w:rPr>
          <w:rFonts w:ascii="Georgia" w:eastAsia="Times New Roman" w:hAnsi="Georgia" w:cs="Times New Roman"/>
          <w:color w:val="000000"/>
          <w:sz w:val="28"/>
          <w:szCs w:val="28"/>
          <w:lang w:eastAsia="es-ES"/>
        </w:rPr>
        <w:t>y con base en su estudio fijarán la tarifa correspondiente.</w:t>
      </w:r>
    </w:p>
    <w:p w:rsidR="003B34E4" w:rsidRPr="003B34E4" w:rsidRDefault="003B34E4" w:rsidP="003B34E4">
      <w:pPr>
        <w:spacing w:after="0" w:line="240" w:lineRule="auto"/>
        <w:jc w:val="both"/>
        <w:rPr>
          <w:rFonts w:ascii="Georgia" w:eastAsia="Times New Roman" w:hAnsi="Georgia" w:cs="Times New Roman"/>
          <w:color w:val="0000FF"/>
          <w:sz w:val="20"/>
          <w:szCs w:val="20"/>
          <w:lang w:eastAsia="es-ES"/>
        </w:rPr>
      </w:pPr>
      <w:hyperlink r:id="rId140" w:history="1"/>
    </w:p>
    <w:p w:rsidR="003B34E4" w:rsidRPr="003B34E4" w:rsidRDefault="003B34E4" w:rsidP="003B34E4">
      <w:pPr>
        <w:spacing w:after="0" w:line="240" w:lineRule="auto"/>
        <w:jc w:val="both"/>
        <w:rPr>
          <w:rFonts w:ascii="Georgia" w:eastAsia="Times New Roman" w:hAnsi="Georgia" w:cs="Times New Roman"/>
          <w:color w:val="000000"/>
          <w:sz w:val="28"/>
          <w:szCs w:val="28"/>
          <w:lang w:eastAsia="es-ES"/>
        </w:rPr>
      </w:pPr>
      <w:r w:rsidRPr="003B34E4">
        <w:rPr>
          <w:rFonts w:ascii="Georgia" w:eastAsia="Times New Roman" w:hAnsi="Georgia" w:cs="Times New Roman"/>
          <w:color w:val="000000"/>
          <w:sz w:val="28"/>
          <w:szCs w:val="28"/>
          <w:lang w:eastAsia="es-ES"/>
        </w:rPr>
        <w:t>85.3. &lt;Ver Notas del Editor&gt; &lt;Numeral derogado, al no ser prorrogada su vigencia, por la Ley 1151 de 2007&gt;</w:t>
      </w:r>
    </w:p>
    <w:p w:rsidR="003B34E4" w:rsidRPr="003B34E4" w:rsidRDefault="003B34E4" w:rsidP="003B34E4">
      <w:pPr>
        <w:spacing w:after="0" w:line="240" w:lineRule="auto"/>
        <w:jc w:val="both"/>
        <w:rPr>
          <w:rFonts w:ascii="Georgia" w:eastAsia="Times New Roman" w:hAnsi="Georgia" w:cs="Times New Roman"/>
          <w:color w:val="0000FF"/>
          <w:sz w:val="20"/>
          <w:szCs w:val="20"/>
          <w:lang w:eastAsia="es-ES"/>
        </w:rPr>
      </w:pPr>
      <w:hyperlink r:id="rId141" w:history="1"/>
    </w:p>
    <w:p w:rsidR="003B34E4" w:rsidRPr="003B34E4" w:rsidRDefault="003B34E4" w:rsidP="003B34E4">
      <w:pPr>
        <w:spacing w:after="0" w:line="240" w:lineRule="auto"/>
        <w:jc w:val="both"/>
        <w:rPr>
          <w:rFonts w:ascii="Georgia" w:eastAsia="Times New Roman" w:hAnsi="Georgia" w:cs="Times New Roman"/>
          <w:color w:val="000000"/>
          <w:sz w:val="28"/>
          <w:szCs w:val="28"/>
          <w:lang w:eastAsia="es-ES"/>
        </w:rPr>
      </w:pPr>
      <w:r w:rsidRPr="003B34E4">
        <w:rPr>
          <w:rFonts w:ascii="Georgia" w:eastAsia="Times New Roman" w:hAnsi="Georgia" w:cs="Times New Roman"/>
          <w:color w:val="000000"/>
          <w:sz w:val="28"/>
          <w:szCs w:val="28"/>
          <w:lang w:eastAsia="es-ES"/>
        </w:rPr>
        <w:t xml:space="preserve">85.4. El cálculo de la suma a cargo de cada contribuyente, en cuanto a los costos de regulación, se hará teniendo en cuenta los costos de la </w:t>
      </w:r>
      <w:r w:rsidRPr="003B34E4">
        <w:rPr>
          <w:rFonts w:ascii="Georgia" w:eastAsia="Times New Roman" w:hAnsi="Georgia" w:cs="Times New Roman"/>
          <w:color w:val="000000"/>
          <w:sz w:val="28"/>
          <w:szCs w:val="28"/>
          <w:lang w:eastAsia="es-ES"/>
        </w:rPr>
        <w:lastRenderedPageBreak/>
        <w:t>comisión que regula el sector en el cual se desempeña; y el de los costos de vigilancia, atendiendo a los de la Superintendencia.</w:t>
      </w:r>
    </w:p>
    <w:p w:rsidR="003B34E4" w:rsidRPr="003B34E4" w:rsidRDefault="003B34E4" w:rsidP="003B34E4">
      <w:pPr>
        <w:spacing w:after="0" w:line="240" w:lineRule="auto"/>
        <w:jc w:val="both"/>
        <w:rPr>
          <w:rFonts w:ascii="Georgia" w:eastAsia="Times New Roman" w:hAnsi="Georgia" w:cs="Times New Roman"/>
          <w:color w:val="000000"/>
          <w:sz w:val="28"/>
          <w:szCs w:val="28"/>
          <w:lang w:eastAsia="es-ES"/>
        </w:rPr>
      </w:pPr>
      <w:r w:rsidRPr="003B34E4">
        <w:rPr>
          <w:rFonts w:ascii="Georgia" w:eastAsia="Times New Roman" w:hAnsi="Georgia" w:cs="Times New Roman"/>
          <w:color w:val="000000"/>
          <w:sz w:val="28"/>
          <w:szCs w:val="28"/>
          <w:lang w:eastAsia="es-ES"/>
        </w:rPr>
        <w:t>85.5. La liquidación y recaudo de las contribuciones</w:t>
      </w:r>
      <w:r w:rsidRPr="003B34E4">
        <w:rPr>
          <w:rFonts w:ascii="Georgia" w:eastAsia="Times New Roman" w:hAnsi="Georgia" w:cs="Times New Roman"/>
          <w:color w:val="000000"/>
          <w:sz w:val="28"/>
          <w:lang w:eastAsia="es-ES"/>
        </w:rPr>
        <w:t> </w:t>
      </w:r>
      <w:r w:rsidRPr="003B34E4">
        <w:rPr>
          <w:rFonts w:ascii="Georgia" w:eastAsia="Times New Roman" w:hAnsi="Georgia" w:cs="Times New Roman"/>
          <w:color w:val="000000"/>
          <w:sz w:val="28"/>
          <w:szCs w:val="28"/>
          <w:u w:val="single"/>
          <w:lang w:eastAsia="es-ES"/>
        </w:rPr>
        <w:t>correspondientes al servicio de regulación se efectuará por las comisiones respectivas y las</w:t>
      </w:r>
      <w:r w:rsidRPr="003B34E4">
        <w:rPr>
          <w:rFonts w:ascii="Georgia" w:eastAsia="Times New Roman" w:hAnsi="Georgia" w:cs="Times New Roman"/>
          <w:color w:val="000000"/>
          <w:sz w:val="28"/>
          <w:lang w:eastAsia="es-ES"/>
        </w:rPr>
        <w:t> </w:t>
      </w:r>
      <w:r w:rsidRPr="003B34E4">
        <w:rPr>
          <w:rFonts w:ascii="Georgia" w:eastAsia="Times New Roman" w:hAnsi="Georgia" w:cs="Times New Roman"/>
          <w:color w:val="000000"/>
          <w:sz w:val="28"/>
          <w:szCs w:val="28"/>
          <w:lang w:eastAsia="es-ES"/>
        </w:rPr>
        <w:t>correspondientes al servicio de inspección, control y vigilancia estarán a cargo de la Superintendencia.</w:t>
      </w:r>
    </w:p>
    <w:p w:rsidR="003B34E4" w:rsidRPr="003B34E4" w:rsidRDefault="003B34E4" w:rsidP="003B34E4">
      <w:pPr>
        <w:spacing w:after="0" w:line="240" w:lineRule="auto"/>
        <w:jc w:val="both"/>
        <w:rPr>
          <w:rFonts w:ascii="Georgia" w:eastAsia="Times New Roman" w:hAnsi="Georgia" w:cs="Times New Roman"/>
          <w:color w:val="000000"/>
          <w:sz w:val="28"/>
          <w:szCs w:val="28"/>
          <w:lang w:eastAsia="es-ES"/>
        </w:rPr>
      </w:pPr>
      <w:r w:rsidRPr="003B34E4">
        <w:rPr>
          <w:rFonts w:ascii="Georgia" w:eastAsia="Times New Roman" w:hAnsi="Georgia" w:cs="Times New Roman"/>
          <w:color w:val="000000"/>
          <w:sz w:val="28"/>
          <w:szCs w:val="28"/>
          <w:lang w:eastAsia="es-ES"/>
        </w:rPr>
        <w:t>85.6. Una vez en firme las liquidaciones deberán ser canceladas dentro del mes siguiente. Se aplicará el mismo régimen de sanción por mora aplicable al impuesto sobre la renta y complementarios, sin perjuicio de las demás sanciones de que trata esta Ley.</w:t>
      </w:r>
    </w:p>
    <w:p w:rsidR="00366CC3" w:rsidRDefault="00366CC3" w:rsidP="003B34E4">
      <w:pPr>
        <w:spacing w:after="0" w:line="240" w:lineRule="auto"/>
        <w:jc w:val="both"/>
        <w:rPr>
          <w:rFonts w:ascii="Georgia" w:eastAsia="Times New Roman" w:hAnsi="Georgia" w:cs="Times New Roman"/>
          <w:color w:val="000080"/>
          <w:sz w:val="28"/>
          <w:lang w:eastAsia="es-ES"/>
        </w:rPr>
      </w:pPr>
    </w:p>
    <w:p w:rsidR="003B34E4" w:rsidRPr="003B34E4" w:rsidRDefault="003B34E4" w:rsidP="003B34E4">
      <w:pPr>
        <w:spacing w:after="0" w:line="240" w:lineRule="auto"/>
        <w:jc w:val="both"/>
        <w:rPr>
          <w:rFonts w:ascii="Georgia" w:eastAsia="Times New Roman" w:hAnsi="Georgia" w:cs="Times New Roman"/>
          <w:color w:val="000000"/>
          <w:sz w:val="28"/>
          <w:szCs w:val="28"/>
          <w:lang w:eastAsia="es-ES"/>
        </w:rPr>
      </w:pPr>
      <w:r w:rsidRPr="003B34E4">
        <w:rPr>
          <w:rFonts w:ascii="Georgia" w:eastAsia="Times New Roman" w:hAnsi="Georgia" w:cs="Times New Roman"/>
          <w:color w:val="000080"/>
          <w:sz w:val="28"/>
          <w:lang w:eastAsia="es-ES"/>
        </w:rPr>
        <w:t>PARÁGRAFO 1o.</w:t>
      </w:r>
      <w:r w:rsidRPr="003B34E4">
        <w:rPr>
          <w:rFonts w:ascii="Georgia" w:eastAsia="Times New Roman" w:hAnsi="Georgia" w:cs="Times New Roman"/>
          <w:color w:val="000000"/>
          <w:sz w:val="28"/>
          <w:lang w:eastAsia="es-ES"/>
        </w:rPr>
        <w:t> </w:t>
      </w:r>
      <w:r w:rsidRPr="003B34E4">
        <w:rPr>
          <w:rFonts w:ascii="Georgia" w:eastAsia="Times New Roman" w:hAnsi="Georgia" w:cs="Times New Roman"/>
          <w:color w:val="000000"/>
          <w:sz w:val="28"/>
          <w:szCs w:val="28"/>
          <w:lang w:eastAsia="es-ES"/>
        </w:rPr>
        <w:t>Las Comisiones y la Superintendencia se financiaran exclusivamente con las contribuciones a las que se refiere este artículo y con la venta de sus publicaciones. Sin embargo, el gobierno incluirá en el presupuesto de la Nación apropiaciones suficientes para el funcionamiento de las Comisiones y de la Superintendencia durante los dos primeros años.</w:t>
      </w:r>
    </w:p>
    <w:p w:rsidR="003B34E4" w:rsidRPr="003B34E4" w:rsidRDefault="003B34E4" w:rsidP="003B34E4">
      <w:pPr>
        <w:spacing w:after="0" w:line="240" w:lineRule="auto"/>
        <w:jc w:val="both"/>
        <w:rPr>
          <w:rFonts w:ascii="Georgia" w:eastAsia="Times New Roman" w:hAnsi="Georgia" w:cs="Times New Roman"/>
          <w:color w:val="0000FF"/>
          <w:sz w:val="20"/>
          <w:szCs w:val="20"/>
          <w:lang w:eastAsia="es-ES"/>
        </w:rPr>
      </w:pPr>
      <w:hyperlink r:id="rId142" w:history="1"/>
    </w:p>
    <w:p w:rsidR="003B34E4" w:rsidRPr="003B34E4" w:rsidRDefault="003B34E4" w:rsidP="003B34E4">
      <w:pPr>
        <w:spacing w:after="0" w:line="240" w:lineRule="auto"/>
        <w:jc w:val="both"/>
        <w:rPr>
          <w:rFonts w:ascii="Georgia" w:eastAsia="Times New Roman" w:hAnsi="Georgia" w:cs="Times New Roman"/>
          <w:color w:val="000000"/>
          <w:sz w:val="28"/>
          <w:szCs w:val="28"/>
          <w:lang w:eastAsia="es-ES"/>
        </w:rPr>
      </w:pPr>
      <w:r w:rsidRPr="003B34E4">
        <w:rPr>
          <w:rFonts w:ascii="Georgia" w:eastAsia="Times New Roman" w:hAnsi="Georgia" w:cs="Times New Roman"/>
          <w:color w:val="000080"/>
          <w:sz w:val="28"/>
          <w:lang w:eastAsia="es-ES"/>
        </w:rPr>
        <w:t>PARÁGRAFO 2o.</w:t>
      </w:r>
      <w:r w:rsidRPr="003B34E4">
        <w:rPr>
          <w:rFonts w:ascii="Georgia" w:eastAsia="Times New Roman" w:hAnsi="Georgia" w:cs="Times New Roman"/>
          <w:color w:val="000000"/>
          <w:sz w:val="28"/>
          <w:lang w:eastAsia="es-ES"/>
        </w:rPr>
        <w:t> </w:t>
      </w:r>
      <w:r w:rsidRPr="003B34E4">
        <w:rPr>
          <w:rFonts w:ascii="Georgia" w:eastAsia="Times New Roman" w:hAnsi="Georgia" w:cs="Times New Roman"/>
          <w:color w:val="000000"/>
          <w:sz w:val="28"/>
          <w:szCs w:val="28"/>
          <w:lang w:eastAsia="es-ES"/>
        </w:rPr>
        <w:t>Al fijar las contribuciones especiales se eliminarán, de los gastos de funcionamiento, los gastos operativos; en las empresas del sector eléctrico, las compras de electricidad, las compras de combustibles y los peajes, cuando hubiere lugar a ello; y en las empresas de otros sectores los gastos de naturaleza similar a éstos. Estos rubros podrán ser adicionados en la misma proporción en que sean indispensables para cubrir faltantes presupuestales de las comisiones y la superintendencia.</w:t>
      </w:r>
    </w:p>
    <w:p w:rsidR="00366CC3" w:rsidRDefault="00366CC3" w:rsidP="003B34E4">
      <w:pPr>
        <w:spacing w:after="0" w:line="240" w:lineRule="auto"/>
        <w:jc w:val="center"/>
        <w:rPr>
          <w:rFonts w:ascii="Georgia" w:eastAsia="Times New Roman" w:hAnsi="Georgia" w:cs="Times New Roman"/>
          <w:color w:val="808080"/>
          <w:sz w:val="24"/>
          <w:szCs w:val="24"/>
          <w:lang w:eastAsia="es-ES"/>
        </w:rPr>
      </w:pPr>
      <w:bookmarkStart w:id="107" w:name="Nivel024"/>
      <w:bookmarkEnd w:id="107"/>
    </w:p>
    <w:p w:rsidR="003B34E4" w:rsidRPr="003B34E4" w:rsidRDefault="003B34E4" w:rsidP="003B34E4">
      <w:pPr>
        <w:spacing w:after="0" w:line="240" w:lineRule="auto"/>
        <w:jc w:val="center"/>
        <w:rPr>
          <w:rFonts w:ascii="Georgia" w:eastAsia="Times New Roman" w:hAnsi="Georgia" w:cs="Times New Roman"/>
          <w:color w:val="000000"/>
          <w:sz w:val="28"/>
          <w:szCs w:val="28"/>
          <w:lang w:eastAsia="es-ES"/>
        </w:rPr>
      </w:pPr>
      <w:r w:rsidRPr="003B34E4">
        <w:rPr>
          <w:rFonts w:ascii="Georgia" w:eastAsia="Times New Roman" w:hAnsi="Georgia" w:cs="Times New Roman"/>
          <w:color w:val="808080"/>
          <w:sz w:val="24"/>
          <w:szCs w:val="24"/>
          <w:lang w:eastAsia="es-ES"/>
        </w:rPr>
        <w:t>TÍTULO VI.</w:t>
      </w:r>
    </w:p>
    <w:p w:rsidR="003B34E4" w:rsidRPr="003B34E4" w:rsidRDefault="003B34E4" w:rsidP="003B34E4">
      <w:pPr>
        <w:spacing w:after="0" w:line="240" w:lineRule="auto"/>
        <w:jc w:val="center"/>
        <w:rPr>
          <w:rFonts w:ascii="Georgia" w:eastAsia="Times New Roman" w:hAnsi="Georgia" w:cs="Times New Roman"/>
          <w:color w:val="000000"/>
          <w:sz w:val="28"/>
          <w:szCs w:val="28"/>
          <w:lang w:eastAsia="es-ES"/>
        </w:rPr>
      </w:pPr>
      <w:r w:rsidRPr="003B34E4">
        <w:rPr>
          <w:rFonts w:ascii="Georgia" w:eastAsia="Times New Roman" w:hAnsi="Georgia" w:cs="Times New Roman"/>
          <w:color w:val="808080"/>
          <w:sz w:val="24"/>
          <w:szCs w:val="24"/>
          <w:lang w:eastAsia="es-ES"/>
        </w:rPr>
        <w:t>EL RÉGIMEN TARIFARIO DE LAS EMPRESAS DE SERVICIOS PÚBLICOS</w:t>
      </w:r>
    </w:p>
    <w:p w:rsidR="00366CC3" w:rsidRDefault="00366CC3" w:rsidP="003B34E4">
      <w:pPr>
        <w:spacing w:after="0" w:line="240" w:lineRule="auto"/>
        <w:jc w:val="center"/>
        <w:rPr>
          <w:rFonts w:ascii="Georgia" w:eastAsia="Times New Roman" w:hAnsi="Georgia" w:cs="Times New Roman"/>
          <w:color w:val="808080"/>
          <w:sz w:val="24"/>
          <w:szCs w:val="24"/>
          <w:lang w:eastAsia="es-ES"/>
        </w:rPr>
      </w:pPr>
      <w:bookmarkStart w:id="108" w:name="Nivel025"/>
      <w:bookmarkEnd w:id="108"/>
    </w:p>
    <w:p w:rsidR="003B34E4" w:rsidRPr="003B34E4" w:rsidRDefault="003B34E4" w:rsidP="003B34E4">
      <w:pPr>
        <w:spacing w:after="0" w:line="240" w:lineRule="auto"/>
        <w:jc w:val="center"/>
        <w:rPr>
          <w:rFonts w:ascii="Georgia" w:eastAsia="Times New Roman" w:hAnsi="Georgia" w:cs="Times New Roman"/>
          <w:color w:val="000000"/>
          <w:sz w:val="28"/>
          <w:szCs w:val="28"/>
          <w:lang w:eastAsia="es-ES"/>
        </w:rPr>
      </w:pPr>
      <w:r w:rsidRPr="003B34E4">
        <w:rPr>
          <w:rFonts w:ascii="Georgia" w:eastAsia="Times New Roman" w:hAnsi="Georgia" w:cs="Times New Roman"/>
          <w:color w:val="808080"/>
          <w:sz w:val="24"/>
          <w:szCs w:val="24"/>
          <w:lang w:eastAsia="es-ES"/>
        </w:rPr>
        <w:t>CAPÍTULO I.</w:t>
      </w:r>
    </w:p>
    <w:p w:rsidR="003B34E4" w:rsidRPr="003B34E4" w:rsidRDefault="003B34E4" w:rsidP="003B34E4">
      <w:pPr>
        <w:spacing w:after="0" w:line="240" w:lineRule="auto"/>
        <w:jc w:val="center"/>
        <w:rPr>
          <w:rFonts w:ascii="Georgia" w:eastAsia="Times New Roman" w:hAnsi="Georgia" w:cs="Times New Roman"/>
          <w:color w:val="000000"/>
          <w:sz w:val="28"/>
          <w:szCs w:val="28"/>
          <w:lang w:eastAsia="es-ES"/>
        </w:rPr>
      </w:pPr>
      <w:r w:rsidRPr="003B34E4">
        <w:rPr>
          <w:rFonts w:ascii="Georgia" w:eastAsia="Times New Roman" w:hAnsi="Georgia" w:cs="Times New Roman"/>
          <w:color w:val="808080"/>
          <w:sz w:val="24"/>
          <w:szCs w:val="24"/>
          <w:lang w:eastAsia="es-ES"/>
        </w:rPr>
        <w:t>CONCEPTOS GENERALES</w:t>
      </w:r>
    </w:p>
    <w:p w:rsidR="00366CC3" w:rsidRDefault="00366CC3" w:rsidP="003B34E4">
      <w:pPr>
        <w:spacing w:after="0" w:line="240" w:lineRule="auto"/>
        <w:jc w:val="both"/>
        <w:rPr>
          <w:rFonts w:ascii="Georgia" w:eastAsia="Times New Roman" w:hAnsi="Georgia" w:cs="Times New Roman"/>
          <w:color w:val="000080"/>
          <w:sz w:val="28"/>
          <w:lang w:eastAsia="es-ES"/>
        </w:rPr>
      </w:pPr>
      <w:bookmarkStart w:id="109" w:name="86"/>
      <w:bookmarkEnd w:id="109"/>
    </w:p>
    <w:p w:rsidR="003B34E4" w:rsidRPr="003B34E4" w:rsidRDefault="003B34E4" w:rsidP="003B34E4">
      <w:pPr>
        <w:spacing w:after="0" w:line="240" w:lineRule="auto"/>
        <w:jc w:val="both"/>
        <w:rPr>
          <w:rFonts w:ascii="Georgia" w:eastAsia="Times New Roman" w:hAnsi="Georgia" w:cs="Times New Roman"/>
          <w:color w:val="000000"/>
          <w:sz w:val="28"/>
          <w:szCs w:val="28"/>
          <w:lang w:eastAsia="es-ES"/>
        </w:rPr>
      </w:pPr>
      <w:r w:rsidRPr="003B34E4">
        <w:rPr>
          <w:rFonts w:ascii="Georgia" w:eastAsia="Times New Roman" w:hAnsi="Georgia" w:cs="Times New Roman"/>
          <w:color w:val="000080"/>
          <w:sz w:val="28"/>
          <w:lang w:eastAsia="es-ES"/>
        </w:rPr>
        <w:t>ARTÍCULO 86. EL RÉGIMEN TARIFARIO.</w:t>
      </w:r>
      <w:r w:rsidRPr="003B34E4">
        <w:rPr>
          <w:rFonts w:ascii="Georgia" w:eastAsia="Times New Roman" w:hAnsi="Georgia" w:cs="Times New Roman"/>
          <w:color w:val="000000"/>
          <w:sz w:val="28"/>
          <w:lang w:eastAsia="es-ES"/>
        </w:rPr>
        <w:t> </w:t>
      </w:r>
      <w:r w:rsidRPr="003B34E4">
        <w:rPr>
          <w:rFonts w:ascii="Georgia" w:eastAsia="Times New Roman" w:hAnsi="Georgia" w:cs="Times New Roman"/>
          <w:color w:val="000000"/>
          <w:sz w:val="28"/>
          <w:szCs w:val="28"/>
          <w:lang w:eastAsia="es-ES"/>
        </w:rPr>
        <w:t>El régimen tarifario en los servicios públicos a los que esta Ley se refiere, está compuesto por reglas relativas a:</w:t>
      </w:r>
    </w:p>
    <w:p w:rsidR="003B34E4" w:rsidRPr="003B34E4" w:rsidRDefault="003B34E4" w:rsidP="003B34E4">
      <w:pPr>
        <w:spacing w:after="0" w:line="240" w:lineRule="auto"/>
        <w:jc w:val="both"/>
        <w:rPr>
          <w:rFonts w:ascii="Georgia" w:eastAsia="Times New Roman" w:hAnsi="Georgia" w:cs="Times New Roman"/>
          <w:color w:val="000000"/>
          <w:sz w:val="28"/>
          <w:szCs w:val="28"/>
          <w:lang w:eastAsia="es-ES"/>
        </w:rPr>
      </w:pPr>
      <w:r w:rsidRPr="003B34E4">
        <w:rPr>
          <w:rFonts w:ascii="Georgia" w:eastAsia="Times New Roman" w:hAnsi="Georgia" w:cs="Times New Roman"/>
          <w:color w:val="000000"/>
          <w:sz w:val="28"/>
          <w:szCs w:val="28"/>
          <w:lang w:eastAsia="es-ES"/>
        </w:rPr>
        <w:t>86.1. El régimen de regulación o de libertad.</w:t>
      </w:r>
    </w:p>
    <w:p w:rsidR="00366CC3" w:rsidRDefault="00366CC3" w:rsidP="003B34E4">
      <w:pPr>
        <w:spacing w:after="0" w:line="240" w:lineRule="auto"/>
        <w:jc w:val="both"/>
        <w:rPr>
          <w:rFonts w:ascii="Georgia" w:eastAsia="Times New Roman" w:hAnsi="Georgia" w:cs="Times New Roman"/>
          <w:color w:val="000000"/>
          <w:sz w:val="28"/>
          <w:szCs w:val="28"/>
          <w:lang w:eastAsia="es-ES"/>
        </w:rPr>
      </w:pPr>
    </w:p>
    <w:p w:rsidR="003B34E4" w:rsidRPr="003B34E4" w:rsidRDefault="003B34E4" w:rsidP="003B34E4">
      <w:pPr>
        <w:spacing w:after="0" w:line="240" w:lineRule="auto"/>
        <w:jc w:val="both"/>
        <w:rPr>
          <w:rFonts w:ascii="Georgia" w:eastAsia="Times New Roman" w:hAnsi="Georgia" w:cs="Times New Roman"/>
          <w:color w:val="000000"/>
          <w:sz w:val="28"/>
          <w:szCs w:val="28"/>
          <w:lang w:eastAsia="es-ES"/>
        </w:rPr>
      </w:pPr>
      <w:r w:rsidRPr="003B34E4">
        <w:rPr>
          <w:rFonts w:ascii="Georgia" w:eastAsia="Times New Roman" w:hAnsi="Georgia" w:cs="Times New Roman"/>
          <w:color w:val="000000"/>
          <w:sz w:val="28"/>
          <w:szCs w:val="28"/>
          <w:lang w:eastAsia="es-ES"/>
        </w:rPr>
        <w:t>86.2. El sistema de subsidios, que se otorgarán para que las personas de menores ingresos puedan pagar las tarifas de los servicios públicos domiciliarios que cubran sus necesidades básicas;</w:t>
      </w:r>
    </w:p>
    <w:p w:rsidR="003B34E4" w:rsidRPr="003B34E4" w:rsidRDefault="003B34E4" w:rsidP="003B34E4">
      <w:pPr>
        <w:spacing w:after="0" w:line="240" w:lineRule="auto"/>
        <w:jc w:val="both"/>
        <w:rPr>
          <w:rFonts w:ascii="Georgia" w:eastAsia="Times New Roman" w:hAnsi="Georgia" w:cs="Times New Roman"/>
          <w:color w:val="000000"/>
          <w:sz w:val="28"/>
          <w:szCs w:val="28"/>
          <w:lang w:eastAsia="es-ES"/>
        </w:rPr>
      </w:pPr>
      <w:r w:rsidRPr="003B34E4">
        <w:rPr>
          <w:rFonts w:ascii="Georgia" w:eastAsia="Times New Roman" w:hAnsi="Georgia" w:cs="Times New Roman"/>
          <w:color w:val="000000"/>
          <w:sz w:val="28"/>
          <w:szCs w:val="28"/>
          <w:lang w:eastAsia="es-ES"/>
        </w:rPr>
        <w:t>86.3. Las reglas relativas a las prácticas tarifarias restrictivas de la libre competencia, y que implican abuso de posición dominante;</w:t>
      </w:r>
    </w:p>
    <w:p w:rsidR="003B34E4" w:rsidRPr="003B34E4" w:rsidRDefault="003B34E4" w:rsidP="003B34E4">
      <w:pPr>
        <w:spacing w:after="0" w:line="240" w:lineRule="auto"/>
        <w:jc w:val="both"/>
        <w:rPr>
          <w:rFonts w:ascii="Georgia" w:eastAsia="Times New Roman" w:hAnsi="Georgia" w:cs="Times New Roman"/>
          <w:color w:val="000000"/>
          <w:sz w:val="28"/>
          <w:szCs w:val="28"/>
          <w:lang w:eastAsia="es-ES"/>
        </w:rPr>
      </w:pPr>
      <w:r w:rsidRPr="003B34E4">
        <w:rPr>
          <w:rFonts w:ascii="Georgia" w:eastAsia="Times New Roman" w:hAnsi="Georgia" w:cs="Times New Roman"/>
          <w:color w:val="000000"/>
          <w:sz w:val="28"/>
          <w:szCs w:val="28"/>
          <w:lang w:eastAsia="es-ES"/>
        </w:rPr>
        <w:lastRenderedPageBreak/>
        <w:t>86.4. Las reglas relativas a procedimientos, metodologías, fórmulas, estructuras, estratos, facturación, opciones, valores y, en general, todos los aspectos que determinan el cobro de las tarifas.</w:t>
      </w:r>
    </w:p>
    <w:p w:rsidR="00366CC3" w:rsidRDefault="00366CC3" w:rsidP="003B34E4">
      <w:pPr>
        <w:spacing w:after="0" w:line="240" w:lineRule="auto"/>
        <w:jc w:val="both"/>
        <w:rPr>
          <w:rFonts w:ascii="Georgia" w:eastAsia="Times New Roman" w:hAnsi="Georgia" w:cs="Times New Roman"/>
          <w:color w:val="000080"/>
          <w:sz w:val="28"/>
          <w:lang w:eastAsia="es-ES"/>
        </w:rPr>
      </w:pPr>
      <w:bookmarkStart w:id="110" w:name="87"/>
      <w:bookmarkEnd w:id="110"/>
    </w:p>
    <w:p w:rsidR="003B34E4" w:rsidRPr="003B34E4" w:rsidRDefault="003B34E4" w:rsidP="003B34E4">
      <w:pPr>
        <w:spacing w:after="0" w:line="240" w:lineRule="auto"/>
        <w:jc w:val="both"/>
        <w:rPr>
          <w:rFonts w:ascii="Georgia" w:eastAsia="Times New Roman" w:hAnsi="Georgia" w:cs="Times New Roman"/>
          <w:color w:val="000000"/>
          <w:sz w:val="28"/>
          <w:szCs w:val="28"/>
          <w:lang w:eastAsia="es-ES"/>
        </w:rPr>
      </w:pPr>
      <w:r w:rsidRPr="003B34E4">
        <w:rPr>
          <w:rFonts w:ascii="Georgia" w:eastAsia="Times New Roman" w:hAnsi="Georgia" w:cs="Times New Roman"/>
          <w:color w:val="000080"/>
          <w:sz w:val="28"/>
          <w:lang w:eastAsia="es-ES"/>
        </w:rPr>
        <w:t>ARTÍCULO 87. CRITERIOS PARA DEFINIR EL RÉGIMEN TARIFARIO.</w:t>
      </w:r>
      <w:r w:rsidRPr="003B34E4">
        <w:rPr>
          <w:rFonts w:ascii="Georgia" w:eastAsia="Times New Roman" w:hAnsi="Georgia" w:cs="Times New Roman"/>
          <w:color w:val="000000"/>
          <w:sz w:val="28"/>
          <w:lang w:eastAsia="es-ES"/>
        </w:rPr>
        <w:t> </w:t>
      </w:r>
      <w:r w:rsidRPr="003B34E4">
        <w:rPr>
          <w:rFonts w:ascii="Georgia" w:eastAsia="Times New Roman" w:hAnsi="Georgia" w:cs="Times New Roman"/>
          <w:color w:val="000000"/>
          <w:sz w:val="28"/>
          <w:szCs w:val="28"/>
          <w:lang w:eastAsia="es-ES"/>
        </w:rPr>
        <w:t>El régimen tarifario estará orientado por los criterios de</w:t>
      </w:r>
      <w:r w:rsidRPr="003B34E4">
        <w:rPr>
          <w:rFonts w:ascii="Georgia" w:eastAsia="Times New Roman" w:hAnsi="Georgia" w:cs="Times New Roman"/>
          <w:color w:val="000000"/>
          <w:sz w:val="28"/>
          <w:lang w:eastAsia="es-ES"/>
        </w:rPr>
        <w:t> </w:t>
      </w:r>
      <w:r w:rsidRPr="003B34E4">
        <w:rPr>
          <w:rFonts w:ascii="Georgia" w:eastAsia="Times New Roman" w:hAnsi="Georgia" w:cs="Times New Roman"/>
          <w:color w:val="000000"/>
          <w:sz w:val="28"/>
          <w:szCs w:val="28"/>
          <w:u w:val="single"/>
          <w:lang w:eastAsia="es-ES"/>
        </w:rPr>
        <w:t>eficiencia económica</w:t>
      </w:r>
      <w:r w:rsidRPr="003B34E4">
        <w:rPr>
          <w:rFonts w:ascii="Georgia" w:eastAsia="Times New Roman" w:hAnsi="Georgia" w:cs="Times New Roman"/>
          <w:color w:val="000000"/>
          <w:sz w:val="28"/>
          <w:szCs w:val="28"/>
          <w:lang w:eastAsia="es-ES"/>
        </w:rPr>
        <w:t>, neutralidad, solidaridad, redistribución,</w:t>
      </w:r>
      <w:r w:rsidRPr="003B34E4">
        <w:rPr>
          <w:rFonts w:ascii="Georgia" w:eastAsia="Times New Roman" w:hAnsi="Georgia" w:cs="Times New Roman"/>
          <w:color w:val="000000"/>
          <w:sz w:val="28"/>
          <w:lang w:eastAsia="es-ES"/>
        </w:rPr>
        <w:t> </w:t>
      </w:r>
      <w:r w:rsidRPr="003B34E4">
        <w:rPr>
          <w:rFonts w:ascii="Georgia" w:eastAsia="Times New Roman" w:hAnsi="Georgia" w:cs="Times New Roman"/>
          <w:color w:val="000000"/>
          <w:sz w:val="28"/>
          <w:szCs w:val="28"/>
          <w:u w:val="single"/>
          <w:lang w:eastAsia="es-ES"/>
        </w:rPr>
        <w:t>suficiencia financiera</w:t>
      </w:r>
      <w:r w:rsidRPr="003B34E4">
        <w:rPr>
          <w:rFonts w:ascii="Georgia" w:eastAsia="Times New Roman" w:hAnsi="Georgia" w:cs="Times New Roman"/>
          <w:color w:val="000000"/>
          <w:sz w:val="28"/>
          <w:szCs w:val="28"/>
          <w:lang w:eastAsia="es-ES"/>
        </w:rPr>
        <w:t>, simplicidad y transparencia.</w:t>
      </w:r>
    </w:p>
    <w:p w:rsidR="00366CC3" w:rsidRDefault="00366CC3" w:rsidP="003B34E4">
      <w:pPr>
        <w:spacing w:after="0" w:line="240" w:lineRule="auto"/>
        <w:jc w:val="both"/>
        <w:rPr>
          <w:rFonts w:ascii="Georgia" w:eastAsia="Times New Roman" w:hAnsi="Georgia" w:cs="Times New Roman"/>
          <w:color w:val="000000"/>
          <w:sz w:val="28"/>
          <w:szCs w:val="28"/>
          <w:lang w:eastAsia="es-ES"/>
        </w:rPr>
      </w:pPr>
    </w:p>
    <w:p w:rsidR="003B34E4" w:rsidRPr="003B34E4" w:rsidRDefault="003B34E4" w:rsidP="003B34E4">
      <w:pPr>
        <w:spacing w:after="0" w:line="240" w:lineRule="auto"/>
        <w:jc w:val="both"/>
        <w:rPr>
          <w:rFonts w:ascii="Georgia" w:eastAsia="Times New Roman" w:hAnsi="Georgia" w:cs="Times New Roman"/>
          <w:color w:val="000000"/>
          <w:sz w:val="28"/>
          <w:szCs w:val="28"/>
          <w:lang w:eastAsia="es-ES"/>
        </w:rPr>
      </w:pPr>
      <w:r w:rsidRPr="003B34E4">
        <w:rPr>
          <w:rFonts w:ascii="Georgia" w:eastAsia="Times New Roman" w:hAnsi="Georgia" w:cs="Times New Roman"/>
          <w:color w:val="000000"/>
          <w:sz w:val="28"/>
          <w:szCs w:val="28"/>
          <w:lang w:eastAsia="es-ES"/>
        </w:rPr>
        <w:t>87.1. Por eficiencia económica se entiende que el régimen de tarifas procurará que éstas se aproximen a lo que serían los precios de un mercado competitivo; que las fórmulas tarifarias deben tener en cuenta no solo los costos sino los aumentos de productividad esperados, y que éstos deben distribuirse entre la empresa y los usuarios, tal como ocurriría en un mercado competitivo; y que las fórmulas tarifarias no pueden trasladar a los usuarios los costos de una gestión ineficiente, ni permitir que las empresas se apropien de las utilidades provenientes de prácticas restrictivas de la competencia. En el caso de servicios públicos sujetos a fórmulas tarifarias, las tarifas deben reflejar siempre tanto el nivel y la estructura de los costos económicos de prestar el servicio, como la demanda por éste.</w:t>
      </w:r>
    </w:p>
    <w:p w:rsidR="00366CC3" w:rsidRDefault="00366CC3" w:rsidP="003B34E4">
      <w:pPr>
        <w:spacing w:after="0" w:line="240" w:lineRule="auto"/>
        <w:jc w:val="both"/>
        <w:rPr>
          <w:rFonts w:ascii="Georgia" w:eastAsia="Times New Roman" w:hAnsi="Georgia" w:cs="Times New Roman"/>
          <w:color w:val="000000"/>
          <w:sz w:val="28"/>
          <w:szCs w:val="28"/>
          <w:lang w:eastAsia="es-ES"/>
        </w:rPr>
      </w:pPr>
    </w:p>
    <w:p w:rsidR="003B34E4" w:rsidRPr="003B34E4" w:rsidRDefault="003B34E4" w:rsidP="003B34E4">
      <w:pPr>
        <w:spacing w:after="0" w:line="240" w:lineRule="auto"/>
        <w:jc w:val="both"/>
        <w:rPr>
          <w:rFonts w:ascii="Georgia" w:eastAsia="Times New Roman" w:hAnsi="Georgia" w:cs="Times New Roman"/>
          <w:color w:val="000000"/>
          <w:sz w:val="28"/>
          <w:szCs w:val="28"/>
          <w:lang w:eastAsia="es-ES"/>
        </w:rPr>
      </w:pPr>
      <w:r w:rsidRPr="003B34E4">
        <w:rPr>
          <w:rFonts w:ascii="Georgia" w:eastAsia="Times New Roman" w:hAnsi="Georgia" w:cs="Times New Roman"/>
          <w:color w:val="000000"/>
          <w:sz w:val="28"/>
          <w:szCs w:val="28"/>
          <w:lang w:eastAsia="es-ES"/>
        </w:rPr>
        <w:t>87.2. Por neutralidad se entiende que cada consumidor tendrá el derecho a tener el mismo tratamiento tarifario que cualquier otro si las características de los costos que ocasiona a las empresas de servicios públicos son iguales.</w:t>
      </w:r>
      <w:r w:rsidRPr="003B34E4">
        <w:rPr>
          <w:rFonts w:ascii="Georgia" w:eastAsia="Times New Roman" w:hAnsi="Georgia" w:cs="Times New Roman"/>
          <w:color w:val="000000"/>
          <w:sz w:val="28"/>
          <w:lang w:eastAsia="es-ES"/>
        </w:rPr>
        <w:t> </w:t>
      </w:r>
      <w:r w:rsidRPr="003B34E4">
        <w:rPr>
          <w:rFonts w:ascii="Georgia" w:eastAsia="Times New Roman" w:hAnsi="Georgia" w:cs="Times New Roman"/>
          <w:color w:val="000000"/>
          <w:sz w:val="28"/>
          <w:szCs w:val="28"/>
          <w:u w:val="single"/>
          <w:lang w:eastAsia="es-ES"/>
        </w:rPr>
        <w:t>El ejercicio de este derecho no debe impedir que las empresas de servicios públicos ofrezcan opciones tarifarias y que el consumidor escoja la que convenga a sus necesidades</w:t>
      </w:r>
      <w:r w:rsidRPr="003B34E4">
        <w:rPr>
          <w:rFonts w:ascii="Georgia" w:eastAsia="Times New Roman" w:hAnsi="Georgia" w:cs="Times New Roman"/>
          <w:color w:val="000000"/>
          <w:sz w:val="28"/>
          <w:szCs w:val="28"/>
          <w:lang w:eastAsia="es-ES"/>
        </w:rPr>
        <w:t>.</w:t>
      </w:r>
    </w:p>
    <w:p w:rsidR="00366CC3" w:rsidRDefault="00366CC3" w:rsidP="003B34E4">
      <w:pPr>
        <w:spacing w:after="0" w:line="240" w:lineRule="auto"/>
        <w:jc w:val="both"/>
        <w:rPr>
          <w:rFonts w:ascii="Georgia" w:eastAsia="Times New Roman" w:hAnsi="Georgia" w:cs="Times New Roman"/>
          <w:color w:val="000000"/>
          <w:sz w:val="28"/>
          <w:szCs w:val="28"/>
          <w:lang w:eastAsia="es-ES"/>
        </w:rPr>
      </w:pPr>
    </w:p>
    <w:p w:rsidR="003B34E4" w:rsidRPr="003B34E4" w:rsidRDefault="003B34E4" w:rsidP="003B34E4">
      <w:pPr>
        <w:spacing w:after="0" w:line="240" w:lineRule="auto"/>
        <w:jc w:val="both"/>
        <w:rPr>
          <w:rFonts w:ascii="Georgia" w:eastAsia="Times New Roman" w:hAnsi="Georgia" w:cs="Times New Roman"/>
          <w:color w:val="000000"/>
          <w:sz w:val="28"/>
          <w:szCs w:val="28"/>
          <w:lang w:eastAsia="es-ES"/>
        </w:rPr>
      </w:pPr>
      <w:r w:rsidRPr="003B34E4">
        <w:rPr>
          <w:rFonts w:ascii="Georgia" w:eastAsia="Times New Roman" w:hAnsi="Georgia" w:cs="Times New Roman"/>
          <w:color w:val="000000"/>
          <w:sz w:val="28"/>
          <w:szCs w:val="28"/>
          <w:lang w:eastAsia="es-ES"/>
        </w:rPr>
        <w:t>87.3. Por solidaridad y redistribución se entiende que al poner en práctica el régimen tarifario se adoptarán medidas para asignar recursos a "fondos de solidaridad y redistribución", para que los usuarios de los estratos altos y los usuarios comerciales e industriales, ayuden a los usuarios de estratos bajos a pagar las tarifas de los servicios que cubran sus necesidades básicas.</w:t>
      </w:r>
    </w:p>
    <w:p w:rsidR="00366CC3" w:rsidRDefault="00366CC3" w:rsidP="003B34E4">
      <w:pPr>
        <w:spacing w:after="0" w:line="240" w:lineRule="auto"/>
        <w:jc w:val="both"/>
        <w:rPr>
          <w:rFonts w:ascii="Georgia" w:eastAsia="Times New Roman" w:hAnsi="Georgia" w:cs="Times New Roman"/>
          <w:color w:val="000000"/>
          <w:sz w:val="28"/>
          <w:szCs w:val="28"/>
          <w:lang w:eastAsia="es-ES"/>
        </w:rPr>
      </w:pPr>
    </w:p>
    <w:p w:rsidR="003B34E4" w:rsidRPr="003B34E4" w:rsidRDefault="003B34E4" w:rsidP="003B34E4">
      <w:pPr>
        <w:spacing w:after="0" w:line="240" w:lineRule="auto"/>
        <w:jc w:val="both"/>
        <w:rPr>
          <w:rFonts w:ascii="Georgia" w:eastAsia="Times New Roman" w:hAnsi="Georgia" w:cs="Times New Roman"/>
          <w:color w:val="000000"/>
          <w:sz w:val="28"/>
          <w:szCs w:val="28"/>
          <w:lang w:eastAsia="es-ES"/>
        </w:rPr>
      </w:pPr>
      <w:r w:rsidRPr="003B34E4">
        <w:rPr>
          <w:rFonts w:ascii="Georgia" w:eastAsia="Times New Roman" w:hAnsi="Georgia" w:cs="Times New Roman"/>
          <w:color w:val="000000"/>
          <w:sz w:val="28"/>
          <w:szCs w:val="28"/>
          <w:lang w:eastAsia="es-ES"/>
        </w:rPr>
        <w:t xml:space="preserve">87.4. Por suficiencia financiera se entiende que las fórmulas de tarifas garantizarán la recuperación de los costos y gastos propios de operación, incluyendo la expansión, la reposición y el mantenimiento; permitirán remunerar el patrimonio de los accionistas en la misma forma en la que lo habría remunerado una empresa eficiente en un sector de riesgo comparable; y permitirán </w:t>
      </w:r>
      <w:r w:rsidRPr="003B34E4">
        <w:rPr>
          <w:rFonts w:ascii="Georgia" w:eastAsia="Times New Roman" w:hAnsi="Georgia" w:cs="Times New Roman"/>
          <w:color w:val="000000"/>
          <w:sz w:val="28"/>
          <w:szCs w:val="28"/>
          <w:lang w:eastAsia="es-ES"/>
        </w:rPr>
        <w:lastRenderedPageBreak/>
        <w:t>utilizar las tecnologías y sistemas administrativos que garanticen la mejor calidad, continuidad y seguridad a sus usuarios.</w:t>
      </w:r>
    </w:p>
    <w:p w:rsidR="003B34E4" w:rsidRPr="003B34E4" w:rsidRDefault="003B34E4" w:rsidP="003B34E4">
      <w:pPr>
        <w:spacing w:after="0" w:line="240" w:lineRule="auto"/>
        <w:jc w:val="both"/>
        <w:rPr>
          <w:rFonts w:ascii="Georgia" w:eastAsia="Times New Roman" w:hAnsi="Georgia" w:cs="Times New Roman"/>
          <w:color w:val="0000FF"/>
          <w:sz w:val="20"/>
          <w:szCs w:val="20"/>
          <w:lang w:eastAsia="es-ES"/>
        </w:rPr>
      </w:pPr>
      <w:hyperlink r:id="rId143" w:history="1"/>
    </w:p>
    <w:p w:rsidR="003B34E4" w:rsidRPr="003B34E4" w:rsidRDefault="003B34E4" w:rsidP="003B34E4">
      <w:pPr>
        <w:spacing w:after="0" w:line="240" w:lineRule="auto"/>
        <w:jc w:val="both"/>
        <w:rPr>
          <w:rFonts w:ascii="Georgia" w:eastAsia="Times New Roman" w:hAnsi="Georgia" w:cs="Times New Roman"/>
          <w:color w:val="000000"/>
          <w:sz w:val="28"/>
          <w:szCs w:val="28"/>
          <w:lang w:eastAsia="es-ES"/>
        </w:rPr>
      </w:pPr>
      <w:r w:rsidRPr="003B34E4">
        <w:rPr>
          <w:rFonts w:ascii="Georgia" w:eastAsia="Times New Roman" w:hAnsi="Georgia" w:cs="Times New Roman"/>
          <w:color w:val="000000"/>
          <w:sz w:val="28"/>
          <w:szCs w:val="28"/>
          <w:lang w:eastAsia="es-ES"/>
        </w:rPr>
        <w:t>87.5. Por simplicidad se entiende que las fórmulas de tarifas se elaborarán en tal forma que se facilite su comprensión, aplicación y control.</w:t>
      </w:r>
    </w:p>
    <w:p w:rsidR="003B34E4" w:rsidRPr="003B34E4" w:rsidRDefault="003B34E4" w:rsidP="003B34E4">
      <w:pPr>
        <w:spacing w:after="0" w:line="240" w:lineRule="auto"/>
        <w:jc w:val="both"/>
        <w:rPr>
          <w:rFonts w:ascii="Georgia" w:eastAsia="Times New Roman" w:hAnsi="Georgia" w:cs="Times New Roman"/>
          <w:color w:val="000000"/>
          <w:sz w:val="28"/>
          <w:szCs w:val="28"/>
          <w:lang w:eastAsia="es-ES"/>
        </w:rPr>
      </w:pPr>
      <w:r w:rsidRPr="003B34E4">
        <w:rPr>
          <w:rFonts w:ascii="Georgia" w:eastAsia="Times New Roman" w:hAnsi="Georgia" w:cs="Times New Roman"/>
          <w:color w:val="000000"/>
          <w:sz w:val="28"/>
          <w:szCs w:val="28"/>
          <w:lang w:eastAsia="es-ES"/>
        </w:rPr>
        <w:t>87.6. Por transparencia se entiende que el régimen tarifario será explícito y completamente público para todas las partes involucradas en el servicio, y para los usuarios.</w:t>
      </w:r>
    </w:p>
    <w:p w:rsidR="003B34E4" w:rsidRPr="003B34E4" w:rsidRDefault="003B34E4" w:rsidP="003B34E4">
      <w:pPr>
        <w:spacing w:after="0" w:line="240" w:lineRule="auto"/>
        <w:jc w:val="both"/>
        <w:rPr>
          <w:rFonts w:ascii="Georgia" w:eastAsia="Times New Roman" w:hAnsi="Georgia" w:cs="Times New Roman"/>
          <w:color w:val="000000"/>
          <w:sz w:val="28"/>
          <w:szCs w:val="28"/>
          <w:lang w:eastAsia="es-ES"/>
        </w:rPr>
      </w:pPr>
      <w:r w:rsidRPr="003B34E4">
        <w:rPr>
          <w:rFonts w:ascii="Georgia" w:eastAsia="Times New Roman" w:hAnsi="Georgia" w:cs="Times New Roman"/>
          <w:color w:val="000000"/>
          <w:sz w:val="28"/>
          <w:szCs w:val="28"/>
          <w:lang w:eastAsia="es-ES"/>
        </w:rPr>
        <w:t>87.7. &lt;Aparte tachado INEXEQUIBLE&gt;</w:t>
      </w:r>
      <w:r w:rsidRPr="003B34E4">
        <w:rPr>
          <w:rFonts w:ascii="Georgia" w:eastAsia="Times New Roman" w:hAnsi="Georgia" w:cs="Times New Roman"/>
          <w:color w:val="000000"/>
          <w:sz w:val="28"/>
          <w:lang w:eastAsia="es-ES"/>
        </w:rPr>
        <w:t> </w:t>
      </w:r>
      <w:r w:rsidRPr="003B34E4">
        <w:rPr>
          <w:rFonts w:ascii="Georgia" w:eastAsia="Times New Roman" w:hAnsi="Georgia" w:cs="Times New Roman"/>
          <w:strike/>
          <w:color w:val="FF0000"/>
          <w:sz w:val="28"/>
          <w:lang w:eastAsia="es-ES"/>
        </w:rPr>
        <w:t>Los criterios de eficiencia y suficiencia financiera tendrán prioridad en la definición del régimen tarifario</w:t>
      </w:r>
      <w:r w:rsidRPr="003B34E4">
        <w:rPr>
          <w:rFonts w:ascii="Georgia" w:eastAsia="Times New Roman" w:hAnsi="Georgia" w:cs="Times New Roman"/>
          <w:color w:val="000000"/>
          <w:sz w:val="28"/>
          <w:szCs w:val="28"/>
          <w:lang w:eastAsia="es-ES"/>
        </w:rPr>
        <w:t>. Si llegare a existir contradicción entre el criterio de eficiencia y el de suficiencia financiera, deberá tomarse en cuenta que, para una empresa eficiente, las tarifas económicamente eficientes se definirán tomando en cuenta la suficiencia financiera.</w:t>
      </w:r>
    </w:p>
    <w:p w:rsidR="003B34E4" w:rsidRPr="003B34E4" w:rsidRDefault="003B34E4" w:rsidP="003B34E4">
      <w:pPr>
        <w:spacing w:after="0" w:line="240" w:lineRule="auto"/>
        <w:jc w:val="both"/>
        <w:rPr>
          <w:rFonts w:ascii="Georgia" w:eastAsia="Times New Roman" w:hAnsi="Georgia" w:cs="Times New Roman"/>
          <w:color w:val="0000FF"/>
          <w:sz w:val="20"/>
          <w:szCs w:val="20"/>
          <w:lang w:eastAsia="es-ES"/>
        </w:rPr>
      </w:pPr>
      <w:hyperlink r:id="rId144" w:history="1"/>
    </w:p>
    <w:p w:rsidR="003B34E4" w:rsidRPr="003B34E4" w:rsidRDefault="003B34E4" w:rsidP="003B34E4">
      <w:pPr>
        <w:spacing w:after="0" w:line="240" w:lineRule="auto"/>
        <w:jc w:val="both"/>
        <w:rPr>
          <w:rFonts w:ascii="Georgia" w:eastAsia="Times New Roman" w:hAnsi="Georgia" w:cs="Times New Roman"/>
          <w:color w:val="000000"/>
          <w:sz w:val="28"/>
          <w:szCs w:val="28"/>
          <w:lang w:eastAsia="es-ES"/>
        </w:rPr>
      </w:pPr>
      <w:r w:rsidRPr="003B34E4">
        <w:rPr>
          <w:rFonts w:ascii="Georgia" w:eastAsia="Times New Roman" w:hAnsi="Georgia" w:cs="Times New Roman"/>
          <w:color w:val="000000"/>
          <w:sz w:val="28"/>
          <w:szCs w:val="28"/>
          <w:lang w:eastAsia="es-ES"/>
        </w:rPr>
        <w:t>87.8. Toda tarifa tendrá un carácter integral, en el sentido de que supondrá una calidad y grado de cobertura del servicio,</w:t>
      </w:r>
      <w:r w:rsidRPr="003B34E4">
        <w:rPr>
          <w:rFonts w:ascii="Georgia" w:eastAsia="Times New Roman" w:hAnsi="Georgia" w:cs="Times New Roman"/>
          <w:color w:val="000000"/>
          <w:sz w:val="28"/>
          <w:lang w:eastAsia="es-ES"/>
        </w:rPr>
        <w:t> </w:t>
      </w:r>
      <w:r w:rsidRPr="003B34E4">
        <w:rPr>
          <w:rFonts w:ascii="Georgia" w:eastAsia="Times New Roman" w:hAnsi="Georgia" w:cs="Times New Roman"/>
          <w:color w:val="000000"/>
          <w:sz w:val="28"/>
          <w:szCs w:val="28"/>
          <w:u w:val="single"/>
          <w:lang w:eastAsia="es-ES"/>
        </w:rPr>
        <w:t>cuyas características definirán las comisiones reguladoras</w:t>
      </w:r>
      <w:r w:rsidRPr="003B34E4">
        <w:rPr>
          <w:rFonts w:ascii="Georgia" w:eastAsia="Times New Roman" w:hAnsi="Georgia" w:cs="Times New Roman"/>
          <w:color w:val="000000"/>
          <w:sz w:val="28"/>
          <w:szCs w:val="28"/>
          <w:lang w:eastAsia="es-ES"/>
        </w:rPr>
        <w:t>. Un cambio en estas características se considerará como un cambio en la tarifa.</w:t>
      </w:r>
    </w:p>
    <w:p w:rsidR="003B34E4" w:rsidRPr="003B34E4" w:rsidRDefault="003B34E4" w:rsidP="003B34E4">
      <w:pPr>
        <w:spacing w:after="0" w:line="240" w:lineRule="auto"/>
        <w:jc w:val="both"/>
        <w:rPr>
          <w:rFonts w:ascii="Georgia" w:eastAsia="Times New Roman" w:hAnsi="Georgia" w:cs="Times New Roman"/>
          <w:color w:val="0000FF"/>
          <w:sz w:val="20"/>
          <w:szCs w:val="20"/>
          <w:lang w:eastAsia="es-ES"/>
        </w:rPr>
      </w:pPr>
      <w:hyperlink r:id="rId145" w:history="1"/>
    </w:p>
    <w:p w:rsidR="003B34E4" w:rsidRPr="003B34E4" w:rsidRDefault="003B34E4" w:rsidP="003B34E4">
      <w:pPr>
        <w:spacing w:after="0" w:line="240" w:lineRule="auto"/>
        <w:jc w:val="both"/>
        <w:rPr>
          <w:rFonts w:ascii="Georgia" w:eastAsia="Times New Roman" w:hAnsi="Georgia" w:cs="Times New Roman"/>
          <w:color w:val="000000"/>
          <w:sz w:val="28"/>
          <w:szCs w:val="28"/>
          <w:lang w:eastAsia="es-ES"/>
        </w:rPr>
      </w:pPr>
      <w:r w:rsidRPr="003B34E4">
        <w:rPr>
          <w:rFonts w:ascii="Georgia" w:eastAsia="Times New Roman" w:hAnsi="Georgia" w:cs="Times New Roman"/>
          <w:color w:val="000000"/>
          <w:sz w:val="28"/>
          <w:szCs w:val="28"/>
          <w:lang w:eastAsia="es-ES"/>
        </w:rPr>
        <w:t>87.9. &lt;Numeral modificado por el artículo</w:t>
      </w:r>
      <w:r w:rsidRPr="003B34E4">
        <w:rPr>
          <w:rFonts w:ascii="Georgia" w:eastAsia="Times New Roman" w:hAnsi="Georgia" w:cs="Times New Roman"/>
          <w:color w:val="000000"/>
          <w:sz w:val="28"/>
          <w:lang w:eastAsia="es-ES"/>
        </w:rPr>
        <w:t> </w:t>
      </w:r>
      <w:hyperlink r:id="rId146" w:anchor="99" w:tgtFrame="_blank" w:history="1">
        <w:r w:rsidRPr="003B34E4">
          <w:rPr>
            <w:rFonts w:ascii="Georgia" w:eastAsia="Times New Roman" w:hAnsi="Georgia" w:cs="Times New Roman"/>
            <w:color w:val="000000"/>
            <w:sz w:val="28"/>
            <w:u w:val="single"/>
            <w:lang w:eastAsia="es-ES"/>
          </w:rPr>
          <w:t>99</w:t>
        </w:r>
      </w:hyperlink>
      <w:r w:rsidRPr="003B34E4">
        <w:rPr>
          <w:rFonts w:ascii="Georgia" w:eastAsia="Times New Roman" w:hAnsi="Georgia" w:cs="Times New Roman"/>
          <w:color w:val="000000"/>
          <w:sz w:val="28"/>
          <w:lang w:eastAsia="es-ES"/>
        </w:rPr>
        <w:t> </w:t>
      </w:r>
      <w:r w:rsidRPr="003B34E4">
        <w:rPr>
          <w:rFonts w:ascii="Georgia" w:eastAsia="Times New Roman" w:hAnsi="Georgia" w:cs="Times New Roman"/>
          <w:color w:val="000000"/>
          <w:sz w:val="28"/>
          <w:szCs w:val="28"/>
          <w:lang w:eastAsia="es-ES"/>
        </w:rPr>
        <w:t>de la Ley 1450 de 2011. El nuevo texto es el siguiente:&gt; Las Entidades públicas podrán aportar bienes o derechos a las empresas de servicios públicos domiciliarios, siempre y cuando su valor no se incluya en el cálculo de las tarifas que hayan de cobrarse a los usuarios y que en el presupuesto de la entidad que autorice el aporte figure este valor. Las Comisiones de Regulación establecerán los mecanismos necesarios para garantizar la reposición y mantenimiento de estos bienes.</w:t>
      </w:r>
    </w:p>
    <w:p w:rsidR="003B34E4" w:rsidRPr="003B34E4" w:rsidRDefault="003B34E4" w:rsidP="003B34E4">
      <w:pPr>
        <w:spacing w:after="0" w:line="240" w:lineRule="auto"/>
        <w:jc w:val="both"/>
        <w:rPr>
          <w:rFonts w:ascii="Georgia" w:eastAsia="Times New Roman" w:hAnsi="Georgia" w:cs="Times New Roman"/>
          <w:color w:val="000000"/>
          <w:sz w:val="28"/>
          <w:szCs w:val="28"/>
          <w:lang w:eastAsia="es-ES"/>
        </w:rPr>
      </w:pPr>
      <w:r w:rsidRPr="003B34E4">
        <w:rPr>
          <w:rFonts w:ascii="Georgia" w:eastAsia="Times New Roman" w:hAnsi="Georgia" w:cs="Times New Roman"/>
          <w:color w:val="000000"/>
          <w:sz w:val="28"/>
          <w:szCs w:val="28"/>
          <w:lang w:eastAsia="es-ES"/>
        </w:rPr>
        <w:t>Lo dispuesto en el presente artículo no es aplicable cuando se realice enajenación o capitalización de dichos bienes o derechos.</w:t>
      </w:r>
    </w:p>
    <w:p w:rsidR="00366CC3" w:rsidRDefault="00366CC3" w:rsidP="003B34E4">
      <w:pPr>
        <w:spacing w:after="0" w:line="240" w:lineRule="auto"/>
        <w:jc w:val="both"/>
        <w:rPr>
          <w:rFonts w:ascii="Georgia" w:eastAsia="Times New Roman" w:hAnsi="Georgia" w:cs="Times New Roman"/>
          <w:color w:val="000080"/>
          <w:sz w:val="28"/>
          <w:lang w:eastAsia="es-ES"/>
        </w:rPr>
      </w:pPr>
    </w:p>
    <w:p w:rsidR="003B34E4" w:rsidRPr="003B34E4" w:rsidRDefault="003B34E4" w:rsidP="003B34E4">
      <w:pPr>
        <w:spacing w:after="0" w:line="240" w:lineRule="auto"/>
        <w:jc w:val="both"/>
        <w:rPr>
          <w:rFonts w:ascii="Georgia" w:eastAsia="Times New Roman" w:hAnsi="Georgia" w:cs="Times New Roman"/>
          <w:color w:val="000000"/>
          <w:sz w:val="28"/>
          <w:szCs w:val="28"/>
          <w:lang w:eastAsia="es-ES"/>
        </w:rPr>
      </w:pPr>
      <w:r w:rsidRPr="003B34E4">
        <w:rPr>
          <w:rFonts w:ascii="Georgia" w:eastAsia="Times New Roman" w:hAnsi="Georgia" w:cs="Times New Roman"/>
          <w:color w:val="000080"/>
          <w:sz w:val="28"/>
          <w:lang w:eastAsia="es-ES"/>
        </w:rPr>
        <w:t>PARÁGRAFO 1o.</w:t>
      </w:r>
      <w:r w:rsidRPr="003B34E4">
        <w:rPr>
          <w:rFonts w:ascii="Georgia" w:eastAsia="Times New Roman" w:hAnsi="Georgia" w:cs="Times New Roman"/>
          <w:color w:val="000000"/>
          <w:sz w:val="28"/>
          <w:lang w:eastAsia="es-ES"/>
        </w:rPr>
        <w:t> </w:t>
      </w:r>
      <w:r w:rsidRPr="003B34E4">
        <w:rPr>
          <w:rFonts w:ascii="Georgia" w:eastAsia="Times New Roman" w:hAnsi="Georgia" w:cs="Times New Roman"/>
          <w:color w:val="000000"/>
          <w:sz w:val="28"/>
          <w:szCs w:val="28"/>
          <w:lang w:eastAsia="es-ES"/>
        </w:rPr>
        <w:t>Cuando se celebren contratos mediante invitación pública para que empresas privadas hagan la financiación, operación y mantenimiento de los servicios públicos domiciliarios de que trata esta Ley, la tarifa podrá ser un elemento que se incluya como base para otorgar dichos contratos. Las fórmulas tarifarias, su composición por segmentos, su modificación e indexación que ofrezca el oferente deberán atenerse en un todo a los criterios establecidos en los artículos</w:t>
      </w:r>
      <w:r w:rsidRPr="003B34E4">
        <w:rPr>
          <w:rFonts w:ascii="Georgia" w:eastAsia="Times New Roman" w:hAnsi="Georgia" w:cs="Times New Roman"/>
          <w:color w:val="000000"/>
          <w:sz w:val="28"/>
          <w:lang w:eastAsia="es-ES"/>
        </w:rPr>
        <w:t> </w:t>
      </w:r>
      <w:hyperlink r:id="rId147" w:anchor="86" w:tgtFrame="_blank" w:history="1">
        <w:r w:rsidRPr="003B34E4">
          <w:rPr>
            <w:rFonts w:ascii="Georgia" w:eastAsia="Times New Roman" w:hAnsi="Georgia" w:cs="Times New Roman"/>
            <w:color w:val="000000"/>
            <w:sz w:val="28"/>
            <w:u w:val="single"/>
            <w:lang w:eastAsia="es-ES"/>
          </w:rPr>
          <w:t>86</w:t>
        </w:r>
      </w:hyperlink>
      <w:r w:rsidRPr="003B34E4">
        <w:rPr>
          <w:rFonts w:ascii="Georgia" w:eastAsia="Times New Roman" w:hAnsi="Georgia" w:cs="Times New Roman"/>
          <w:color w:val="000000"/>
          <w:sz w:val="28"/>
          <w:szCs w:val="28"/>
          <w:lang w:eastAsia="es-ES"/>
        </w:rPr>
        <w:t>,</w:t>
      </w:r>
      <w:r w:rsidRPr="003B34E4">
        <w:rPr>
          <w:rFonts w:ascii="Georgia" w:eastAsia="Times New Roman" w:hAnsi="Georgia" w:cs="Times New Roman"/>
          <w:color w:val="000000"/>
          <w:sz w:val="28"/>
          <w:lang w:eastAsia="es-ES"/>
        </w:rPr>
        <w:t> </w:t>
      </w:r>
      <w:hyperlink r:id="rId148" w:anchor="87" w:tgtFrame="_blank" w:history="1">
        <w:r w:rsidRPr="003B34E4">
          <w:rPr>
            <w:rFonts w:ascii="Georgia" w:eastAsia="Times New Roman" w:hAnsi="Georgia" w:cs="Times New Roman"/>
            <w:color w:val="000000"/>
            <w:sz w:val="28"/>
            <w:u w:val="single"/>
            <w:lang w:eastAsia="es-ES"/>
          </w:rPr>
          <w:t>87</w:t>
        </w:r>
      </w:hyperlink>
      <w:r w:rsidRPr="003B34E4">
        <w:rPr>
          <w:rFonts w:ascii="Georgia" w:eastAsia="Times New Roman" w:hAnsi="Georgia" w:cs="Times New Roman"/>
          <w:color w:val="000000"/>
          <w:sz w:val="28"/>
          <w:szCs w:val="28"/>
          <w:lang w:eastAsia="es-ES"/>
        </w:rPr>
        <w:t>,</w:t>
      </w:r>
      <w:r w:rsidRPr="003B34E4">
        <w:rPr>
          <w:rFonts w:ascii="Georgia" w:eastAsia="Times New Roman" w:hAnsi="Georgia" w:cs="Times New Roman"/>
          <w:color w:val="000000"/>
          <w:sz w:val="28"/>
          <w:lang w:eastAsia="es-ES"/>
        </w:rPr>
        <w:t> </w:t>
      </w:r>
      <w:hyperlink r:id="rId149" w:anchor="89" w:tgtFrame="_blank" w:history="1">
        <w:r w:rsidRPr="003B34E4">
          <w:rPr>
            <w:rFonts w:ascii="Georgia" w:eastAsia="Times New Roman" w:hAnsi="Georgia" w:cs="Times New Roman"/>
            <w:color w:val="000000"/>
            <w:sz w:val="28"/>
            <w:u w:val="single"/>
            <w:lang w:eastAsia="es-ES"/>
          </w:rPr>
          <w:t>89</w:t>
        </w:r>
      </w:hyperlink>
      <w:r w:rsidRPr="003B34E4">
        <w:rPr>
          <w:rFonts w:ascii="Georgia" w:eastAsia="Times New Roman" w:hAnsi="Georgia" w:cs="Times New Roman"/>
          <w:color w:val="000000"/>
          <w:sz w:val="28"/>
          <w:szCs w:val="28"/>
          <w:lang w:eastAsia="es-ES"/>
        </w:rPr>
        <w:t>,</w:t>
      </w:r>
      <w:r w:rsidRPr="003B34E4">
        <w:rPr>
          <w:rFonts w:ascii="Georgia" w:eastAsia="Times New Roman" w:hAnsi="Georgia" w:cs="Times New Roman"/>
          <w:color w:val="000000"/>
          <w:sz w:val="28"/>
          <w:lang w:eastAsia="es-ES"/>
        </w:rPr>
        <w:t> </w:t>
      </w:r>
      <w:hyperlink r:id="rId150" w:anchor="90" w:tgtFrame="_blank" w:history="1">
        <w:r w:rsidRPr="003B34E4">
          <w:rPr>
            <w:rFonts w:ascii="Georgia" w:eastAsia="Times New Roman" w:hAnsi="Georgia" w:cs="Times New Roman"/>
            <w:color w:val="000000"/>
            <w:sz w:val="28"/>
            <w:u w:val="single"/>
            <w:lang w:eastAsia="es-ES"/>
          </w:rPr>
          <w:t>90</w:t>
        </w:r>
      </w:hyperlink>
      <w:r w:rsidRPr="003B34E4">
        <w:rPr>
          <w:rFonts w:ascii="Georgia" w:eastAsia="Times New Roman" w:hAnsi="Georgia" w:cs="Times New Roman"/>
          <w:color w:val="000000"/>
          <w:sz w:val="28"/>
          <w:szCs w:val="28"/>
          <w:lang w:eastAsia="es-ES"/>
        </w:rPr>
        <w:t>,</w:t>
      </w:r>
      <w:r w:rsidRPr="003B34E4">
        <w:rPr>
          <w:rFonts w:ascii="Georgia" w:eastAsia="Times New Roman" w:hAnsi="Georgia" w:cs="Times New Roman"/>
          <w:color w:val="000000"/>
          <w:sz w:val="28"/>
          <w:lang w:eastAsia="es-ES"/>
        </w:rPr>
        <w:t> </w:t>
      </w:r>
      <w:hyperlink r:id="rId151" w:anchor="91" w:tgtFrame="_blank" w:history="1">
        <w:r w:rsidRPr="003B34E4">
          <w:rPr>
            <w:rFonts w:ascii="Georgia" w:eastAsia="Times New Roman" w:hAnsi="Georgia" w:cs="Times New Roman"/>
            <w:color w:val="000000"/>
            <w:sz w:val="28"/>
            <w:u w:val="single"/>
            <w:lang w:eastAsia="es-ES"/>
          </w:rPr>
          <w:t>91</w:t>
        </w:r>
      </w:hyperlink>
      <w:r w:rsidRPr="003B34E4">
        <w:rPr>
          <w:rFonts w:ascii="Georgia" w:eastAsia="Times New Roman" w:hAnsi="Georgia" w:cs="Times New Roman"/>
          <w:color w:val="000000"/>
          <w:sz w:val="28"/>
          <w:szCs w:val="28"/>
          <w:lang w:eastAsia="es-ES"/>
        </w:rPr>
        <w:t>,</w:t>
      </w:r>
      <w:r w:rsidRPr="003B34E4">
        <w:rPr>
          <w:rFonts w:ascii="Georgia" w:eastAsia="Times New Roman" w:hAnsi="Georgia" w:cs="Times New Roman"/>
          <w:color w:val="000000"/>
          <w:sz w:val="28"/>
          <w:lang w:eastAsia="es-ES"/>
        </w:rPr>
        <w:t> </w:t>
      </w:r>
      <w:hyperlink r:id="rId152" w:anchor="92" w:tgtFrame="_blank" w:history="1">
        <w:r w:rsidRPr="003B34E4">
          <w:rPr>
            <w:rFonts w:ascii="Georgia" w:eastAsia="Times New Roman" w:hAnsi="Georgia" w:cs="Times New Roman"/>
            <w:color w:val="000000"/>
            <w:sz w:val="28"/>
            <w:u w:val="single"/>
            <w:lang w:eastAsia="es-ES"/>
          </w:rPr>
          <w:t>92</w:t>
        </w:r>
      </w:hyperlink>
      <w:r w:rsidRPr="003B34E4">
        <w:rPr>
          <w:rFonts w:ascii="Georgia" w:eastAsia="Times New Roman" w:hAnsi="Georgia" w:cs="Times New Roman"/>
          <w:color w:val="000000"/>
          <w:sz w:val="28"/>
          <w:szCs w:val="28"/>
          <w:lang w:eastAsia="es-ES"/>
        </w:rPr>
        <w:t>,</w:t>
      </w:r>
      <w:r w:rsidRPr="003B34E4">
        <w:rPr>
          <w:rFonts w:ascii="Georgia" w:eastAsia="Times New Roman" w:hAnsi="Georgia" w:cs="Times New Roman"/>
          <w:color w:val="000000"/>
          <w:sz w:val="28"/>
          <w:lang w:eastAsia="es-ES"/>
        </w:rPr>
        <w:t> </w:t>
      </w:r>
      <w:hyperlink r:id="rId153" w:anchor="93" w:tgtFrame="_blank" w:history="1">
        <w:r w:rsidRPr="003B34E4">
          <w:rPr>
            <w:rFonts w:ascii="Georgia" w:eastAsia="Times New Roman" w:hAnsi="Georgia" w:cs="Times New Roman"/>
            <w:color w:val="000000"/>
            <w:sz w:val="28"/>
            <w:u w:val="single"/>
            <w:lang w:eastAsia="es-ES"/>
          </w:rPr>
          <w:t>93</w:t>
        </w:r>
      </w:hyperlink>
      <w:r w:rsidRPr="003B34E4">
        <w:rPr>
          <w:rFonts w:ascii="Georgia" w:eastAsia="Times New Roman" w:hAnsi="Georgia" w:cs="Times New Roman"/>
          <w:color w:val="000000"/>
          <w:sz w:val="28"/>
          <w:szCs w:val="28"/>
          <w:lang w:eastAsia="es-ES"/>
        </w:rPr>
        <w:t>,</w:t>
      </w:r>
      <w:r w:rsidRPr="003B34E4">
        <w:rPr>
          <w:rFonts w:ascii="Georgia" w:eastAsia="Times New Roman" w:hAnsi="Georgia" w:cs="Times New Roman"/>
          <w:color w:val="000000"/>
          <w:sz w:val="28"/>
          <w:lang w:eastAsia="es-ES"/>
        </w:rPr>
        <w:t> </w:t>
      </w:r>
      <w:hyperlink r:id="rId154" w:anchor="94" w:tgtFrame="_blank" w:history="1">
        <w:r w:rsidRPr="003B34E4">
          <w:rPr>
            <w:rFonts w:ascii="Georgia" w:eastAsia="Times New Roman" w:hAnsi="Georgia" w:cs="Times New Roman"/>
            <w:color w:val="000000"/>
            <w:sz w:val="28"/>
            <w:u w:val="single"/>
            <w:lang w:eastAsia="es-ES"/>
          </w:rPr>
          <w:t>94</w:t>
        </w:r>
      </w:hyperlink>
      <w:r w:rsidRPr="003B34E4">
        <w:rPr>
          <w:rFonts w:ascii="Georgia" w:eastAsia="Times New Roman" w:hAnsi="Georgia" w:cs="Times New Roman"/>
          <w:color w:val="000000"/>
          <w:sz w:val="28"/>
          <w:szCs w:val="28"/>
          <w:lang w:eastAsia="es-ES"/>
        </w:rPr>
        <w:t>,</w:t>
      </w:r>
      <w:r w:rsidRPr="003B34E4">
        <w:rPr>
          <w:rFonts w:ascii="Georgia" w:eastAsia="Times New Roman" w:hAnsi="Georgia" w:cs="Times New Roman"/>
          <w:color w:val="000000"/>
          <w:sz w:val="28"/>
          <w:lang w:eastAsia="es-ES"/>
        </w:rPr>
        <w:t> </w:t>
      </w:r>
      <w:hyperlink r:id="rId155" w:anchor="95" w:tgtFrame="_blank" w:history="1">
        <w:r w:rsidRPr="003B34E4">
          <w:rPr>
            <w:rFonts w:ascii="Georgia" w:eastAsia="Times New Roman" w:hAnsi="Georgia" w:cs="Times New Roman"/>
            <w:color w:val="000000"/>
            <w:sz w:val="28"/>
            <w:u w:val="single"/>
            <w:lang w:eastAsia="es-ES"/>
          </w:rPr>
          <w:t>95</w:t>
        </w:r>
      </w:hyperlink>
      <w:r w:rsidRPr="003B34E4">
        <w:rPr>
          <w:rFonts w:ascii="Georgia" w:eastAsia="Times New Roman" w:hAnsi="Georgia" w:cs="Times New Roman"/>
          <w:color w:val="000000"/>
          <w:sz w:val="28"/>
          <w:lang w:eastAsia="es-ES"/>
        </w:rPr>
        <w:t> </w:t>
      </w:r>
      <w:r w:rsidRPr="003B34E4">
        <w:rPr>
          <w:rFonts w:ascii="Georgia" w:eastAsia="Times New Roman" w:hAnsi="Georgia" w:cs="Times New Roman"/>
          <w:color w:val="000000"/>
          <w:sz w:val="28"/>
          <w:szCs w:val="28"/>
          <w:lang w:eastAsia="es-ES"/>
        </w:rPr>
        <w:t>y</w:t>
      </w:r>
      <w:r w:rsidRPr="003B34E4">
        <w:rPr>
          <w:rFonts w:ascii="Georgia" w:eastAsia="Times New Roman" w:hAnsi="Georgia" w:cs="Times New Roman"/>
          <w:color w:val="000000"/>
          <w:sz w:val="28"/>
          <w:lang w:eastAsia="es-ES"/>
        </w:rPr>
        <w:t> </w:t>
      </w:r>
      <w:hyperlink r:id="rId156" w:anchor="96" w:tgtFrame="_blank" w:history="1">
        <w:r w:rsidRPr="003B34E4">
          <w:rPr>
            <w:rFonts w:ascii="Georgia" w:eastAsia="Times New Roman" w:hAnsi="Georgia" w:cs="Times New Roman"/>
            <w:color w:val="000000"/>
            <w:sz w:val="28"/>
            <w:u w:val="single"/>
            <w:lang w:eastAsia="es-ES"/>
          </w:rPr>
          <w:t>96</w:t>
        </w:r>
      </w:hyperlink>
      <w:r w:rsidRPr="003B34E4">
        <w:rPr>
          <w:rFonts w:ascii="Georgia" w:eastAsia="Times New Roman" w:hAnsi="Georgia" w:cs="Times New Roman"/>
          <w:color w:val="000000"/>
          <w:sz w:val="28"/>
          <w:szCs w:val="28"/>
          <w:lang w:eastAsia="es-ES"/>
        </w:rPr>
        <w:t xml:space="preserve">, de esta Ley. Tanto éstas como aquellas deberán ser parte integral del contrato y la Comisión podrá modificarlas cuando se encuentren abusos de posición dominante, violación al principio de neutralidad, </w:t>
      </w:r>
      <w:r w:rsidRPr="003B34E4">
        <w:rPr>
          <w:rFonts w:ascii="Georgia" w:eastAsia="Times New Roman" w:hAnsi="Georgia" w:cs="Times New Roman"/>
          <w:color w:val="000000"/>
          <w:sz w:val="28"/>
          <w:szCs w:val="28"/>
          <w:lang w:eastAsia="es-ES"/>
        </w:rPr>
        <w:lastRenderedPageBreak/>
        <w:t>abuso con los usuarios del sistema. Intervendrá asimismo, cuando se presenten las prohibiciones estipuladas en el artículo</w:t>
      </w:r>
      <w:r w:rsidRPr="003B34E4">
        <w:rPr>
          <w:rFonts w:ascii="Georgia" w:eastAsia="Times New Roman" w:hAnsi="Georgia" w:cs="Times New Roman"/>
          <w:color w:val="000000"/>
          <w:sz w:val="28"/>
          <w:lang w:eastAsia="es-ES"/>
        </w:rPr>
        <w:t> </w:t>
      </w:r>
      <w:hyperlink r:id="rId157" w:anchor="98" w:tgtFrame="_blank" w:history="1">
        <w:r w:rsidRPr="003B34E4">
          <w:rPr>
            <w:rFonts w:ascii="Georgia" w:eastAsia="Times New Roman" w:hAnsi="Georgia" w:cs="Times New Roman"/>
            <w:color w:val="000000"/>
            <w:sz w:val="28"/>
            <w:u w:val="single"/>
            <w:lang w:eastAsia="es-ES"/>
          </w:rPr>
          <w:t>98</w:t>
        </w:r>
      </w:hyperlink>
      <w:r w:rsidRPr="003B34E4">
        <w:rPr>
          <w:rFonts w:ascii="Georgia" w:eastAsia="Times New Roman" w:hAnsi="Georgia" w:cs="Times New Roman"/>
          <w:color w:val="000000"/>
          <w:sz w:val="28"/>
          <w:lang w:eastAsia="es-ES"/>
        </w:rPr>
        <w:t> </w:t>
      </w:r>
      <w:r w:rsidRPr="003B34E4">
        <w:rPr>
          <w:rFonts w:ascii="Georgia" w:eastAsia="Times New Roman" w:hAnsi="Georgia" w:cs="Times New Roman"/>
          <w:color w:val="000000"/>
          <w:sz w:val="28"/>
          <w:szCs w:val="28"/>
          <w:lang w:eastAsia="es-ES"/>
        </w:rPr>
        <w:t xml:space="preserve">de esta Ley. Con </w:t>
      </w:r>
      <w:proofErr w:type="gramStart"/>
      <w:r w:rsidRPr="003B34E4">
        <w:rPr>
          <w:rFonts w:ascii="Georgia" w:eastAsia="Times New Roman" w:hAnsi="Georgia" w:cs="Times New Roman"/>
          <w:color w:val="000000"/>
          <w:sz w:val="28"/>
          <w:szCs w:val="28"/>
          <w:lang w:eastAsia="es-ES"/>
        </w:rPr>
        <w:t>todo las tarifas</w:t>
      </w:r>
      <w:proofErr w:type="gramEnd"/>
      <w:r w:rsidRPr="003B34E4">
        <w:rPr>
          <w:rFonts w:ascii="Georgia" w:eastAsia="Times New Roman" w:hAnsi="Georgia" w:cs="Times New Roman"/>
          <w:color w:val="000000"/>
          <w:sz w:val="28"/>
          <w:szCs w:val="28"/>
          <w:lang w:eastAsia="es-ES"/>
        </w:rPr>
        <w:t xml:space="preserve"> y las fórmulas tarifarias podrán ser revisadas por la comisión reguladora respectiva cada cinco (5) años y cuando esta Ley así lo disponga.</w:t>
      </w:r>
    </w:p>
    <w:p w:rsidR="003B34E4" w:rsidRPr="003B34E4" w:rsidRDefault="003B34E4" w:rsidP="003B34E4">
      <w:pPr>
        <w:spacing w:after="0" w:line="240" w:lineRule="auto"/>
        <w:jc w:val="both"/>
        <w:rPr>
          <w:rFonts w:ascii="Georgia" w:eastAsia="Times New Roman" w:hAnsi="Georgia" w:cs="Times New Roman"/>
          <w:color w:val="0000FF"/>
          <w:sz w:val="20"/>
          <w:szCs w:val="20"/>
          <w:lang w:eastAsia="es-ES"/>
        </w:rPr>
      </w:pPr>
      <w:hyperlink r:id="rId158" w:history="1"/>
    </w:p>
    <w:p w:rsidR="003B34E4" w:rsidRPr="003B34E4" w:rsidRDefault="003B34E4" w:rsidP="003B34E4">
      <w:pPr>
        <w:spacing w:after="0" w:line="240" w:lineRule="auto"/>
        <w:jc w:val="both"/>
        <w:rPr>
          <w:rFonts w:ascii="Georgia" w:eastAsia="Times New Roman" w:hAnsi="Georgia" w:cs="Times New Roman"/>
          <w:color w:val="000000"/>
          <w:sz w:val="28"/>
          <w:szCs w:val="28"/>
          <w:lang w:eastAsia="es-ES"/>
        </w:rPr>
      </w:pPr>
      <w:r w:rsidRPr="003B34E4">
        <w:rPr>
          <w:rFonts w:ascii="Georgia" w:eastAsia="Times New Roman" w:hAnsi="Georgia" w:cs="Times New Roman"/>
          <w:color w:val="000080"/>
          <w:sz w:val="28"/>
          <w:lang w:eastAsia="es-ES"/>
        </w:rPr>
        <w:t>PARÁGRAFO 2o.</w:t>
      </w:r>
      <w:r w:rsidRPr="003B34E4">
        <w:rPr>
          <w:rFonts w:ascii="Georgia" w:eastAsia="Times New Roman" w:hAnsi="Georgia" w:cs="Times New Roman"/>
          <w:color w:val="000000"/>
          <w:sz w:val="28"/>
          <w:lang w:eastAsia="es-ES"/>
        </w:rPr>
        <w:t> </w:t>
      </w:r>
      <w:r w:rsidRPr="003B34E4">
        <w:rPr>
          <w:rFonts w:ascii="Georgia" w:eastAsia="Times New Roman" w:hAnsi="Georgia" w:cs="Times New Roman"/>
          <w:color w:val="000000"/>
          <w:sz w:val="28"/>
          <w:szCs w:val="28"/>
          <w:lang w:eastAsia="es-ES"/>
        </w:rPr>
        <w:t>Para circunstancias o regímenes distintos a los establecidos en el parágrafo anterior, podrán existir metodologías tarifarias definidas por las comisiones respectivas. Para tal efecto, se tomarán en cuenta todas las disposiciones relativas a la materia que contiene esta Ley.</w:t>
      </w:r>
    </w:p>
    <w:p w:rsidR="003B34E4" w:rsidRPr="003B34E4" w:rsidRDefault="003B34E4" w:rsidP="003B34E4">
      <w:pPr>
        <w:spacing w:after="0" w:line="240" w:lineRule="auto"/>
        <w:jc w:val="both"/>
        <w:rPr>
          <w:rFonts w:ascii="Georgia" w:eastAsia="Times New Roman" w:hAnsi="Georgia" w:cs="Times New Roman"/>
          <w:color w:val="0000FF"/>
          <w:sz w:val="20"/>
          <w:szCs w:val="20"/>
          <w:lang w:eastAsia="es-ES"/>
        </w:rPr>
      </w:pPr>
      <w:hyperlink r:id="rId159" w:history="1"/>
    </w:p>
    <w:p w:rsidR="003B34E4" w:rsidRPr="003B34E4" w:rsidRDefault="003B34E4" w:rsidP="003B34E4">
      <w:pPr>
        <w:spacing w:after="0" w:line="240" w:lineRule="auto"/>
        <w:jc w:val="both"/>
        <w:rPr>
          <w:rFonts w:ascii="Georgia" w:eastAsia="Times New Roman" w:hAnsi="Georgia" w:cs="Times New Roman"/>
          <w:color w:val="000000"/>
          <w:sz w:val="28"/>
          <w:szCs w:val="28"/>
          <w:lang w:eastAsia="es-ES"/>
        </w:rPr>
      </w:pPr>
      <w:bookmarkStart w:id="111" w:name="88"/>
      <w:bookmarkEnd w:id="111"/>
      <w:r w:rsidRPr="003B34E4">
        <w:rPr>
          <w:rFonts w:ascii="Georgia" w:eastAsia="Times New Roman" w:hAnsi="Georgia" w:cs="Times New Roman"/>
          <w:color w:val="000080"/>
          <w:sz w:val="28"/>
          <w:lang w:eastAsia="es-ES"/>
        </w:rPr>
        <w:t>ARTÍCULO 88. REGULACIÓN Y LIBERTAD DE TARIFAS.</w:t>
      </w:r>
      <w:r w:rsidRPr="003B34E4">
        <w:rPr>
          <w:rFonts w:ascii="Georgia" w:eastAsia="Times New Roman" w:hAnsi="Georgia" w:cs="Times New Roman"/>
          <w:color w:val="000000"/>
          <w:sz w:val="28"/>
          <w:lang w:eastAsia="es-ES"/>
        </w:rPr>
        <w:t> </w:t>
      </w:r>
      <w:r w:rsidRPr="003B34E4">
        <w:rPr>
          <w:rFonts w:ascii="Georgia" w:eastAsia="Times New Roman" w:hAnsi="Georgia" w:cs="Times New Roman"/>
          <w:color w:val="000000"/>
          <w:sz w:val="28"/>
          <w:szCs w:val="28"/>
          <w:lang w:eastAsia="es-ES"/>
        </w:rPr>
        <w:t>Al fijar sus tarifas, las empresas de servicios públicos se someterán al régimen de regulación, el cual podrá incluir las modalidades de libertad regulada y libertad vigilada, o un régimen de libertad, de acuerdo a las siguientes reglas:</w:t>
      </w:r>
    </w:p>
    <w:p w:rsidR="003B34E4" w:rsidRPr="003B34E4" w:rsidRDefault="003B34E4" w:rsidP="003B34E4">
      <w:pPr>
        <w:spacing w:after="0" w:line="240" w:lineRule="auto"/>
        <w:jc w:val="both"/>
        <w:rPr>
          <w:rFonts w:ascii="Georgia" w:eastAsia="Times New Roman" w:hAnsi="Georgia" w:cs="Times New Roman"/>
          <w:color w:val="0000FF"/>
          <w:sz w:val="20"/>
          <w:szCs w:val="20"/>
          <w:lang w:eastAsia="es-ES"/>
        </w:rPr>
      </w:pPr>
      <w:hyperlink r:id="rId160" w:history="1"/>
    </w:p>
    <w:p w:rsidR="003B34E4" w:rsidRPr="003B34E4" w:rsidRDefault="003B34E4" w:rsidP="003B34E4">
      <w:pPr>
        <w:spacing w:after="0" w:line="240" w:lineRule="auto"/>
        <w:jc w:val="both"/>
        <w:rPr>
          <w:rFonts w:ascii="Georgia" w:eastAsia="Times New Roman" w:hAnsi="Georgia" w:cs="Times New Roman"/>
          <w:color w:val="000000"/>
          <w:sz w:val="28"/>
          <w:szCs w:val="28"/>
          <w:lang w:eastAsia="es-ES"/>
        </w:rPr>
      </w:pPr>
      <w:r w:rsidRPr="003B34E4">
        <w:rPr>
          <w:rFonts w:ascii="Georgia" w:eastAsia="Times New Roman" w:hAnsi="Georgia" w:cs="Times New Roman"/>
          <w:color w:val="000000"/>
          <w:sz w:val="28"/>
          <w:szCs w:val="28"/>
          <w:lang w:eastAsia="es-ES"/>
        </w:rPr>
        <w:t>88.1. Las empresas deberán ceñirse a las fórmulas que defina periódicamente la respectiva comisión para fijar sus tarifas, salvo en los casos excepcionales que se enumeran adelante. De acuerdo con los estudios de costos, la comisión reguladora podrá establecer topes máximos y mínimos tarifarios, de obligatorio cumplimiento por parte de las empresas; igualmente, podrá definir las metodologías para determinación de tarifas si conviene en aplicar el régimen de libertad regulada o vigilada.</w:t>
      </w:r>
    </w:p>
    <w:p w:rsidR="003B34E4" w:rsidRPr="003B34E4" w:rsidRDefault="003B34E4" w:rsidP="003B34E4">
      <w:pPr>
        <w:spacing w:after="0" w:line="240" w:lineRule="auto"/>
        <w:jc w:val="both"/>
        <w:rPr>
          <w:rFonts w:ascii="Georgia" w:eastAsia="Times New Roman" w:hAnsi="Georgia" w:cs="Times New Roman"/>
          <w:color w:val="0000FF"/>
          <w:sz w:val="20"/>
          <w:szCs w:val="20"/>
          <w:lang w:eastAsia="es-ES"/>
        </w:rPr>
      </w:pPr>
      <w:hyperlink r:id="rId161" w:history="1"/>
    </w:p>
    <w:p w:rsidR="003B34E4" w:rsidRPr="003B34E4" w:rsidRDefault="003B34E4" w:rsidP="003B34E4">
      <w:pPr>
        <w:spacing w:after="0" w:line="240" w:lineRule="auto"/>
        <w:jc w:val="both"/>
        <w:rPr>
          <w:rFonts w:ascii="Georgia" w:eastAsia="Times New Roman" w:hAnsi="Georgia" w:cs="Times New Roman"/>
          <w:color w:val="000000"/>
          <w:sz w:val="28"/>
          <w:szCs w:val="28"/>
          <w:lang w:eastAsia="es-ES"/>
        </w:rPr>
      </w:pPr>
      <w:r w:rsidRPr="003B34E4">
        <w:rPr>
          <w:rFonts w:ascii="Georgia" w:eastAsia="Times New Roman" w:hAnsi="Georgia" w:cs="Times New Roman"/>
          <w:color w:val="000000"/>
          <w:sz w:val="28"/>
          <w:szCs w:val="28"/>
          <w:lang w:eastAsia="es-ES"/>
        </w:rPr>
        <w:t>88.2. Las empresas tendrán libertad para fijar tarifas cuando no tengan una posición dominante en su mercado, según análisis que hará la comisión respectiva, con base en los criterios y definiciones de esta Ley.</w:t>
      </w:r>
    </w:p>
    <w:p w:rsidR="003B34E4" w:rsidRPr="003B34E4" w:rsidRDefault="003B34E4" w:rsidP="003B34E4">
      <w:pPr>
        <w:spacing w:after="0" w:line="240" w:lineRule="auto"/>
        <w:jc w:val="both"/>
        <w:rPr>
          <w:rFonts w:ascii="Georgia" w:eastAsia="Times New Roman" w:hAnsi="Georgia" w:cs="Times New Roman"/>
          <w:color w:val="0000FF"/>
          <w:sz w:val="20"/>
          <w:szCs w:val="20"/>
          <w:lang w:eastAsia="es-ES"/>
        </w:rPr>
      </w:pPr>
      <w:hyperlink r:id="rId162" w:history="1"/>
    </w:p>
    <w:p w:rsidR="003B34E4" w:rsidRPr="003B34E4" w:rsidRDefault="003B34E4" w:rsidP="003B34E4">
      <w:pPr>
        <w:spacing w:after="0" w:line="240" w:lineRule="auto"/>
        <w:jc w:val="both"/>
        <w:rPr>
          <w:rFonts w:ascii="Georgia" w:eastAsia="Times New Roman" w:hAnsi="Georgia" w:cs="Times New Roman"/>
          <w:color w:val="000000"/>
          <w:sz w:val="28"/>
          <w:szCs w:val="28"/>
          <w:lang w:eastAsia="es-ES"/>
        </w:rPr>
      </w:pPr>
      <w:r w:rsidRPr="003B34E4">
        <w:rPr>
          <w:rFonts w:ascii="Georgia" w:eastAsia="Times New Roman" w:hAnsi="Georgia" w:cs="Times New Roman"/>
          <w:color w:val="000000"/>
          <w:sz w:val="28"/>
          <w:szCs w:val="28"/>
          <w:lang w:eastAsia="es-ES"/>
        </w:rPr>
        <w:t>88.3. Las empresas tendrán libertad para fijar tarifas, cuando exista competencia entre proveedores. Corresponde a las comisiones de regulación, periódicamente, determinar cuándo se dan estas condiciones, con base en los criterios y definiciones de esta Ley.</w:t>
      </w:r>
      <w:r w:rsidRPr="003B34E4">
        <w:rPr>
          <w:rFonts w:ascii="Georgia" w:eastAsia="Times New Roman" w:hAnsi="Georgia" w:cs="Times New Roman"/>
          <w:color w:val="000000"/>
          <w:sz w:val="28"/>
          <w:lang w:eastAsia="es-ES"/>
        </w:rPr>
        <w:t> </w:t>
      </w:r>
      <w:r w:rsidRPr="003B34E4">
        <w:rPr>
          <w:rFonts w:ascii="Georgia" w:eastAsia="Times New Roman" w:hAnsi="Georgia" w:cs="Times New Roman"/>
          <w:color w:val="000000"/>
          <w:sz w:val="18"/>
          <w:szCs w:val="18"/>
          <w:lang w:eastAsia="es-ES"/>
        </w:rPr>
        <w:t> </w:t>
      </w:r>
    </w:p>
    <w:p w:rsidR="003B34E4" w:rsidRPr="003B34E4" w:rsidRDefault="003B34E4" w:rsidP="003B34E4">
      <w:pPr>
        <w:spacing w:after="0" w:line="240" w:lineRule="auto"/>
        <w:jc w:val="both"/>
        <w:rPr>
          <w:rFonts w:ascii="Georgia" w:eastAsia="Times New Roman" w:hAnsi="Georgia" w:cs="Times New Roman"/>
          <w:color w:val="0000FF"/>
          <w:sz w:val="20"/>
          <w:szCs w:val="20"/>
          <w:lang w:eastAsia="es-ES"/>
        </w:rPr>
      </w:pPr>
      <w:hyperlink r:id="rId163" w:history="1"/>
    </w:p>
    <w:p w:rsidR="003B34E4" w:rsidRPr="003B34E4" w:rsidRDefault="003B34E4" w:rsidP="003B34E4">
      <w:pPr>
        <w:spacing w:after="0" w:line="240" w:lineRule="auto"/>
        <w:jc w:val="center"/>
        <w:rPr>
          <w:rFonts w:ascii="Georgia" w:eastAsia="Times New Roman" w:hAnsi="Georgia" w:cs="Times New Roman"/>
          <w:color w:val="000000"/>
          <w:sz w:val="28"/>
          <w:szCs w:val="28"/>
          <w:lang w:eastAsia="es-ES"/>
        </w:rPr>
      </w:pPr>
      <w:bookmarkStart w:id="112" w:name="Nivel026"/>
      <w:bookmarkEnd w:id="112"/>
      <w:r w:rsidRPr="003B34E4">
        <w:rPr>
          <w:rFonts w:ascii="Georgia" w:eastAsia="Times New Roman" w:hAnsi="Georgia" w:cs="Times New Roman"/>
          <w:color w:val="808080"/>
          <w:sz w:val="24"/>
          <w:szCs w:val="24"/>
          <w:lang w:eastAsia="es-ES"/>
        </w:rPr>
        <w:t>CAPÍTULO II.</w:t>
      </w:r>
    </w:p>
    <w:p w:rsidR="003B34E4" w:rsidRPr="003B34E4" w:rsidRDefault="003B34E4" w:rsidP="003B34E4">
      <w:pPr>
        <w:spacing w:after="0" w:line="240" w:lineRule="auto"/>
        <w:jc w:val="center"/>
        <w:rPr>
          <w:rFonts w:ascii="Georgia" w:eastAsia="Times New Roman" w:hAnsi="Georgia" w:cs="Times New Roman"/>
          <w:color w:val="000000"/>
          <w:sz w:val="28"/>
          <w:szCs w:val="28"/>
          <w:lang w:eastAsia="es-ES"/>
        </w:rPr>
      </w:pPr>
      <w:r w:rsidRPr="003B34E4">
        <w:rPr>
          <w:rFonts w:ascii="Georgia" w:eastAsia="Times New Roman" w:hAnsi="Georgia" w:cs="Times New Roman"/>
          <w:color w:val="808080"/>
          <w:sz w:val="24"/>
          <w:szCs w:val="24"/>
          <w:lang w:eastAsia="es-ES"/>
        </w:rPr>
        <w:t>FORMULAS Y PRACTICAS DE TARIFAS</w:t>
      </w:r>
      <w:r w:rsidRPr="003B34E4">
        <w:rPr>
          <w:rFonts w:ascii="Georgia" w:eastAsia="Times New Roman" w:hAnsi="Georgia" w:cs="Times New Roman"/>
          <w:color w:val="000000"/>
          <w:sz w:val="28"/>
          <w:lang w:eastAsia="es-ES"/>
        </w:rPr>
        <w:t> </w:t>
      </w:r>
      <w:r w:rsidRPr="003B34E4">
        <w:rPr>
          <w:rFonts w:ascii="Georgia" w:eastAsia="Times New Roman" w:hAnsi="Georgia" w:cs="Times New Roman"/>
          <w:color w:val="000000"/>
          <w:sz w:val="18"/>
          <w:szCs w:val="18"/>
          <w:lang w:eastAsia="es-ES"/>
        </w:rPr>
        <w:t> </w:t>
      </w:r>
    </w:p>
    <w:p w:rsidR="00366CC3" w:rsidRDefault="00366CC3" w:rsidP="003B34E4">
      <w:pPr>
        <w:spacing w:after="0" w:line="240" w:lineRule="auto"/>
        <w:jc w:val="both"/>
        <w:rPr>
          <w:rFonts w:ascii="Georgia" w:eastAsia="Times New Roman" w:hAnsi="Georgia" w:cs="Times New Roman"/>
          <w:color w:val="000080"/>
          <w:sz w:val="28"/>
          <w:lang w:eastAsia="es-ES"/>
        </w:rPr>
      </w:pPr>
      <w:bookmarkStart w:id="113" w:name="89"/>
      <w:bookmarkEnd w:id="113"/>
    </w:p>
    <w:p w:rsidR="003B34E4" w:rsidRPr="003B34E4" w:rsidRDefault="003B34E4" w:rsidP="003B34E4">
      <w:pPr>
        <w:spacing w:after="0" w:line="240" w:lineRule="auto"/>
        <w:jc w:val="both"/>
        <w:rPr>
          <w:rFonts w:ascii="Georgia" w:eastAsia="Times New Roman" w:hAnsi="Georgia" w:cs="Times New Roman"/>
          <w:color w:val="000000"/>
          <w:sz w:val="28"/>
          <w:szCs w:val="28"/>
          <w:lang w:eastAsia="es-ES"/>
        </w:rPr>
      </w:pPr>
      <w:r w:rsidRPr="003B34E4">
        <w:rPr>
          <w:rFonts w:ascii="Georgia" w:eastAsia="Times New Roman" w:hAnsi="Georgia" w:cs="Times New Roman"/>
          <w:color w:val="000080"/>
          <w:sz w:val="28"/>
          <w:lang w:eastAsia="es-ES"/>
        </w:rPr>
        <w:t>ARTÍCULO 89. APLICACIÓN DE LOS CRITERIOS DE SOLIDARIDAD Y REDISTRIBUCIÓN DE INGRESOS.</w:t>
      </w:r>
      <w:r w:rsidRPr="003B34E4">
        <w:rPr>
          <w:rFonts w:ascii="Georgia" w:eastAsia="Times New Roman" w:hAnsi="Georgia" w:cs="Times New Roman"/>
          <w:color w:val="000000"/>
          <w:sz w:val="28"/>
          <w:lang w:eastAsia="es-ES"/>
        </w:rPr>
        <w:t> </w:t>
      </w:r>
      <w:r w:rsidRPr="003B34E4">
        <w:rPr>
          <w:rFonts w:ascii="Georgia" w:eastAsia="Times New Roman" w:hAnsi="Georgia" w:cs="Times New Roman"/>
          <w:color w:val="000000"/>
          <w:sz w:val="28"/>
          <w:szCs w:val="28"/>
          <w:lang w:eastAsia="es-ES"/>
        </w:rPr>
        <w:t xml:space="preserve">Las comisiones de regulación exigirán gradualmente a todos quienes prestan servicios públicos que, al cobrar las tarifas que estén en vigencia al promulgarse esta Ley, distingan en las facturas entre el </w:t>
      </w:r>
      <w:r w:rsidRPr="003B34E4">
        <w:rPr>
          <w:rFonts w:ascii="Georgia" w:eastAsia="Times New Roman" w:hAnsi="Georgia" w:cs="Times New Roman"/>
          <w:color w:val="000000"/>
          <w:sz w:val="28"/>
          <w:szCs w:val="28"/>
          <w:lang w:eastAsia="es-ES"/>
        </w:rPr>
        <w:lastRenderedPageBreak/>
        <w:t>valor que corresponde al servicio y el factor que se aplica para dar subsidios a los usuarios de los estratos 1 y 2. Igualmente, definirán las condiciones para aplicarlos al estrato 3.</w:t>
      </w:r>
    </w:p>
    <w:p w:rsidR="003B34E4" w:rsidRPr="003B34E4" w:rsidRDefault="003B34E4" w:rsidP="003B34E4">
      <w:pPr>
        <w:spacing w:after="0" w:line="240" w:lineRule="auto"/>
        <w:jc w:val="both"/>
        <w:rPr>
          <w:rFonts w:ascii="Georgia" w:eastAsia="Times New Roman" w:hAnsi="Georgia" w:cs="Times New Roman"/>
          <w:color w:val="0000FF"/>
          <w:sz w:val="20"/>
          <w:szCs w:val="20"/>
          <w:lang w:eastAsia="es-ES"/>
        </w:rPr>
      </w:pPr>
      <w:hyperlink r:id="rId164" w:history="1"/>
    </w:p>
    <w:p w:rsidR="003B34E4" w:rsidRPr="003B34E4" w:rsidRDefault="003B34E4" w:rsidP="003B34E4">
      <w:pPr>
        <w:spacing w:after="0" w:line="240" w:lineRule="auto"/>
        <w:jc w:val="both"/>
        <w:rPr>
          <w:rFonts w:ascii="Georgia" w:eastAsia="Times New Roman" w:hAnsi="Georgia" w:cs="Times New Roman"/>
          <w:color w:val="000000"/>
          <w:sz w:val="28"/>
          <w:szCs w:val="28"/>
          <w:lang w:eastAsia="es-ES"/>
        </w:rPr>
      </w:pPr>
      <w:r w:rsidRPr="003B34E4">
        <w:rPr>
          <w:rFonts w:ascii="Georgia" w:eastAsia="Times New Roman" w:hAnsi="Georgia" w:cs="Times New Roman"/>
          <w:color w:val="000000"/>
          <w:sz w:val="28"/>
          <w:szCs w:val="28"/>
          <w:lang w:eastAsia="es-ES"/>
        </w:rPr>
        <w:t>Los concejos municipales están en la obligación de crear "fondos de solidaridad y redistribución de ingresos", para que al presupuesto del municipio se incorporen las transferencias que a dichos fondos deberán hacer las empresas de servicios públicos, según el servicio de que se trate, de acuerdo con lo establecido en el artículo</w:t>
      </w:r>
      <w:r w:rsidRPr="003B34E4">
        <w:rPr>
          <w:rFonts w:ascii="Georgia" w:eastAsia="Times New Roman" w:hAnsi="Georgia" w:cs="Times New Roman"/>
          <w:color w:val="000000"/>
          <w:sz w:val="28"/>
          <w:lang w:eastAsia="es-ES"/>
        </w:rPr>
        <w:t> </w:t>
      </w:r>
      <w:hyperlink r:id="rId165" w:anchor="89" w:tgtFrame="_blank" w:history="1">
        <w:r w:rsidRPr="003B34E4">
          <w:rPr>
            <w:rFonts w:ascii="Georgia" w:eastAsia="Times New Roman" w:hAnsi="Georgia" w:cs="Times New Roman"/>
            <w:color w:val="000000"/>
            <w:sz w:val="28"/>
            <w:u w:val="single"/>
            <w:lang w:eastAsia="es-ES"/>
          </w:rPr>
          <w:t>89</w:t>
        </w:r>
      </w:hyperlink>
      <w:r w:rsidRPr="003B34E4">
        <w:rPr>
          <w:rFonts w:ascii="Georgia" w:eastAsia="Times New Roman" w:hAnsi="Georgia" w:cs="Times New Roman"/>
          <w:color w:val="000000"/>
          <w:sz w:val="28"/>
          <w:szCs w:val="28"/>
          <w:lang w:eastAsia="es-ES"/>
        </w:rPr>
        <w:t>.2 de la presente Ley. Los recursos de dichos fondos serán destinados a dar subsidios a los usuarios de estratos 1, 2 y 3, como inversión social, en los términos de esta Ley. A igual procedimiento y sistema se sujetarán los fondos distritales y departamentales que deberán ser creados por las autoridades correspondientes en cada caso.</w:t>
      </w:r>
      <w:r w:rsidRPr="003B34E4">
        <w:rPr>
          <w:rFonts w:ascii="Georgia" w:eastAsia="Times New Roman" w:hAnsi="Georgia" w:cs="Times New Roman"/>
          <w:color w:val="000000"/>
          <w:sz w:val="28"/>
          <w:lang w:eastAsia="es-ES"/>
        </w:rPr>
        <w:t> </w:t>
      </w:r>
      <w:r w:rsidRPr="003B34E4">
        <w:rPr>
          <w:rFonts w:ascii="Georgia" w:eastAsia="Times New Roman" w:hAnsi="Georgia" w:cs="Times New Roman"/>
          <w:color w:val="000000"/>
          <w:sz w:val="18"/>
          <w:szCs w:val="18"/>
          <w:lang w:eastAsia="es-ES"/>
        </w:rPr>
        <w:t> </w:t>
      </w:r>
    </w:p>
    <w:p w:rsidR="003B34E4" w:rsidRPr="003B34E4" w:rsidRDefault="003B34E4" w:rsidP="003B34E4">
      <w:pPr>
        <w:spacing w:after="0" w:line="240" w:lineRule="auto"/>
        <w:jc w:val="both"/>
        <w:rPr>
          <w:rFonts w:ascii="Georgia" w:eastAsia="Times New Roman" w:hAnsi="Georgia" w:cs="Times New Roman"/>
          <w:color w:val="000000"/>
          <w:sz w:val="28"/>
          <w:szCs w:val="28"/>
          <w:lang w:eastAsia="es-ES"/>
        </w:rPr>
      </w:pPr>
      <w:r w:rsidRPr="003B34E4">
        <w:rPr>
          <w:rFonts w:ascii="Georgia" w:eastAsia="Times New Roman" w:hAnsi="Georgia" w:cs="Times New Roman"/>
          <w:color w:val="000000"/>
          <w:sz w:val="28"/>
          <w:szCs w:val="28"/>
          <w:lang w:eastAsia="es-ES"/>
        </w:rPr>
        <w:t>89.1. &lt;Ver Notas del Editor&gt; Se presume que el factor aludido nunca podrá ser superior al equivalente del 20% del valor del servicio y no podrán incluirse factores adicionales por concepto de ventas o consumo del usuario. Cuando comiencen a aplicarse las fórmulas tarifarias de que trata esta Ley,</w:t>
      </w:r>
      <w:r w:rsidRPr="003B34E4">
        <w:rPr>
          <w:rFonts w:ascii="Georgia" w:eastAsia="Times New Roman" w:hAnsi="Georgia" w:cs="Times New Roman"/>
          <w:color w:val="000000"/>
          <w:sz w:val="28"/>
          <w:lang w:eastAsia="es-ES"/>
        </w:rPr>
        <w:t> </w:t>
      </w:r>
      <w:r w:rsidRPr="003B34E4">
        <w:rPr>
          <w:rFonts w:ascii="Georgia" w:eastAsia="Times New Roman" w:hAnsi="Georgia" w:cs="Times New Roman"/>
          <w:color w:val="000000"/>
          <w:sz w:val="28"/>
          <w:szCs w:val="28"/>
          <w:u w:val="single"/>
          <w:lang w:eastAsia="es-ES"/>
        </w:rPr>
        <w:t>las comisiones</w:t>
      </w:r>
      <w:r w:rsidRPr="003B34E4">
        <w:rPr>
          <w:rFonts w:ascii="Georgia" w:eastAsia="Times New Roman" w:hAnsi="Georgia" w:cs="Times New Roman"/>
          <w:color w:val="000000"/>
          <w:sz w:val="28"/>
          <w:lang w:eastAsia="es-ES"/>
        </w:rPr>
        <w:t> </w:t>
      </w:r>
      <w:r w:rsidRPr="003B34E4">
        <w:rPr>
          <w:rFonts w:ascii="Georgia" w:eastAsia="Times New Roman" w:hAnsi="Georgia" w:cs="Times New Roman"/>
          <w:color w:val="000000"/>
          <w:sz w:val="28"/>
          <w:szCs w:val="28"/>
          <w:lang w:eastAsia="es-ES"/>
        </w:rPr>
        <w:t xml:space="preserve">sólo permitirán que el factor o factores que se han venido cobrando, se incluyan en las facturas de usuarios de inmuebles residenciales de los estratos 5 y 6, y en las de los usuarios industriales y comerciales. Para todos estos, el factor o factores se </w:t>
      </w:r>
      <w:proofErr w:type="gramStart"/>
      <w:r w:rsidRPr="003B34E4">
        <w:rPr>
          <w:rFonts w:ascii="Georgia" w:eastAsia="Times New Roman" w:hAnsi="Georgia" w:cs="Times New Roman"/>
          <w:color w:val="000000"/>
          <w:sz w:val="28"/>
          <w:szCs w:val="28"/>
          <w:lang w:eastAsia="es-ES"/>
        </w:rPr>
        <w:t>determinará</w:t>
      </w:r>
      <w:proofErr w:type="gramEnd"/>
      <w:r w:rsidRPr="003B34E4">
        <w:rPr>
          <w:rFonts w:ascii="Georgia" w:eastAsia="Times New Roman" w:hAnsi="Georgia" w:cs="Times New Roman"/>
          <w:color w:val="000000"/>
          <w:sz w:val="28"/>
          <w:szCs w:val="28"/>
          <w:lang w:eastAsia="es-ES"/>
        </w:rPr>
        <w:t xml:space="preserve"> en la forma atrás dispuesta, se discriminará en las facturas, y los recaudos que con base en ellos se hagan, recibirán el destino señalado en el artículo</w:t>
      </w:r>
      <w:r w:rsidRPr="003B34E4">
        <w:rPr>
          <w:rFonts w:ascii="Georgia" w:eastAsia="Times New Roman" w:hAnsi="Georgia" w:cs="Times New Roman"/>
          <w:color w:val="000000"/>
          <w:sz w:val="28"/>
          <w:lang w:eastAsia="es-ES"/>
        </w:rPr>
        <w:t> </w:t>
      </w:r>
      <w:hyperlink r:id="rId166" w:anchor="89" w:tgtFrame="_blank" w:history="1">
        <w:r w:rsidRPr="003B34E4">
          <w:rPr>
            <w:rFonts w:ascii="Georgia" w:eastAsia="Times New Roman" w:hAnsi="Georgia" w:cs="Times New Roman"/>
            <w:color w:val="000000"/>
            <w:sz w:val="28"/>
            <w:u w:val="single"/>
            <w:lang w:eastAsia="es-ES"/>
          </w:rPr>
          <w:t>89</w:t>
        </w:r>
      </w:hyperlink>
      <w:r w:rsidRPr="003B34E4">
        <w:rPr>
          <w:rFonts w:ascii="Georgia" w:eastAsia="Times New Roman" w:hAnsi="Georgia" w:cs="Times New Roman"/>
          <w:color w:val="000000"/>
          <w:sz w:val="28"/>
          <w:szCs w:val="28"/>
          <w:lang w:eastAsia="es-ES"/>
        </w:rPr>
        <w:t>.2 de esta Ley.</w:t>
      </w:r>
      <w:r w:rsidRPr="003B34E4">
        <w:rPr>
          <w:rFonts w:ascii="Georgia" w:eastAsia="Times New Roman" w:hAnsi="Georgia" w:cs="Times New Roman"/>
          <w:color w:val="000000"/>
          <w:sz w:val="18"/>
          <w:szCs w:val="18"/>
          <w:lang w:eastAsia="es-ES"/>
        </w:rPr>
        <w:t> </w:t>
      </w:r>
    </w:p>
    <w:p w:rsidR="00366CC3" w:rsidRDefault="00366CC3" w:rsidP="003B34E4">
      <w:pPr>
        <w:spacing w:after="0" w:line="240" w:lineRule="auto"/>
        <w:jc w:val="both"/>
        <w:rPr>
          <w:rFonts w:ascii="Georgia" w:eastAsia="Times New Roman" w:hAnsi="Georgia" w:cs="Times New Roman"/>
          <w:color w:val="000000"/>
          <w:sz w:val="28"/>
          <w:szCs w:val="28"/>
          <w:lang w:eastAsia="es-ES"/>
        </w:rPr>
      </w:pPr>
    </w:p>
    <w:p w:rsidR="003B34E4" w:rsidRPr="003B34E4" w:rsidRDefault="003B34E4" w:rsidP="003B34E4">
      <w:pPr>
        <w:spacing w:after="0" w:line="240" w:lineRule="auto"/>
        <w:jc w:val="both"/>
        <w:rPr>
          <w:rFonts w:ascii="Georgia" w:eastAsia="Times New Roman" w:hAnsi="Georgia" w:cs="Times New Roman"/>
          <w:color w:val="000000"/>
          <w:sz w:val="28"/>
          <w:szCs w:val="28"/>
          <w:lang w:eastAsia="es-ES"/>
        </w:rPr>
      </w:pPr>
      <w:r w:rsidRPr="003B34E4">
        <w:rPr>
          <w:rFonts w:ascii="Georgia" w:eastAsia="Times New Roman" w:hAnsi="Georgia" w:cs="Times New Roman"/>
          <w:color w:val="000000"/>
          <w:sz w:val="28"/>
          <w:szCs w:val="28"/>
          <w:lang w:eastAsia="es-ES"/>
        </w:rPr>
        <w:t xml:space="preserve">89.2. &lt;Ver Notas del Editor&gt; &lt;*Ver Notas de Vigencia, en relación con los textos subrayados&gt; Quienes presten los servicios públicos harán los recaudos de las sumas que resulten al aplicar los factores de que trata este artículo y los aplicarán al pago de subsidios, de acuerdo con las normas pertinentes, de todo lo cual llevarán contabilidad y cuentas detalladas. Al presentarse superávits, por este concepto, en empresas de servicios públicos oficiales de orden distrital, municipal o departamental se destinarán a "fondos de solidaridad y redistribución de ingresos" para empresas de la misma naturaleza y servicio que cumplan sus actividades en la misma entidad territorial al de la empresa </w:t>
      </w:r>
      <w:proofErr w:type="spellStart"/>
      <w:r w:rsidRPr="003B34E4">
        <w:rPr>
          <w:rFonts w:ascii="Georgia" w:eastAsia="Times New Roman" w:hAnsi="Georgia" w:cs="Times New Roman"/>
          <w:color w:val="000000"/>
          <w:sz w:val="28"/>
          <w:szCs w:val="28"/>
          <w:lang w:eastAsia="es-ES"/>
        </w:rPr>
        <w:t>aportante</w:t>
      </w:r>
      <w:proofErr w:type="spellEnd"/>
      <w:r w:rsidRPr="003B34E4">
        <w:rPr>
          <w:rFonts w:ascii="Georgia" w:eastAsia="Times New Roman" w:hAnsi="Georgia" w:cs="Times New Roman"/>
          <w:color w:val="000000"/>
          <w:sz w:val="28"/>
          <w:szCs w:val="28"/>
          <w:lang w:eastAsia="es-ES"/>
        </w:rPr>
        <w:t>. Si los "fondos de solidaridad y redistribución de ingresos" después de haber atendido los subsidios de orden distrital, municipal o departamental, según sea el caso, presentaren superávits, éstos últimos se destinarán para las empresas de la misma naturaleza y servicio con sede en departamentos, distritos o municipios limítrofes, respectivamente. Los repartos se harán de acuerdo a los mecanismos y criterios que establezcan</w:t>
      </w:r>
      <w:r w:rsidRPr="003B34E4">
        <w:rPr>
          <w:rFonts w:ascii="Georgia" w:eastAsia="Times New Roman" w:hAnsi="Georgia" w:cs="Times New Roman"/>
          <w:color w:val="000000"/>
          <w:sz w:val="28"/>
          <w:lang w:eastAsia="es-ES"/>
        </w:rPr>
        <w:t> </w:t>
      </w:r>
      <w:r w:rsidRPr="003B34E4">
        <w:rPr>
          <w:rFonts w:ascii="Georgia" w:eastAsia="Times New Roman" w:hAnsi="Georgia" w:cs="Times New Roman"/>
          <w:color w:val="000000"/>
          <w:sz w:val="28"/>
          <w:szCs w:val="28"/>
          <w:u w:val="single"/>
          <w:lang w:eastAsia="es-ES"/>
        </w:rPr>
        <w:t>las comisiones de regulación respectivas</w:t>
      </w:r>
      <w:r w:rsidRPr="003B34E4">
        <w:rPr>
          <w:rFonts w:ascii="Georgia" w:eastAsia="Times New Roman" w:hAnsi="Georgia" w:cs="Times New Roman"/>
          <w:color w:val="000000"/>
          <w:sz w:val="28"/>
          <w:szCs w:val="28"/>
          <w:lang w:eastAsia="es-ES"/>
        </w:rPr>
        <w:t xml:space="preserve">. Los superávits, </w:t>
      </w:r>
      <w:r w:rsidRPr="003B34E4">
        <w:rPr>
          <w:rFonts w:ascii="Georgia" w:eastAsia="Times New Roman" w:hAnsi="Georgia" w:cs="Times New Roman"/>
          <w:color w:val="000000"/>
          <w:sz w:val="28"/>
          <w:szCs w:val="28"/>
          <w:lang w:eastAsia="es-ES"/>
        </w:rPr>
        <w:lastRenderedPageBreak/>
        <w:t>por este concepto, en empresas privadas o mixtas prestatarias de los servicios de agua potable o saneamiento básico y</w:t>
      </w:r>
      <w:r w:rsidRPr="003B34E4">
        <w:rPr>
          <w:rFonts w:ascii="Georgia" w:eastAsia="Times New Roman" w:hAnsi="Georgia" w:cs="Times New Roman"/>
          <w:color w:val="000000"/>
          <w:sz w:val="28"/>
          <w:lang w:eastAsia="es-ES"/>
        </w:rPr>
        <w:t> </w:t>
      </w:r>
      <w:r w:rsidRPr="003B34E4">
        <w:rPr>
          <w:rFonts w:ascii="Georgia" w:eastAsia="Times New Roman" w:hAnsi="Georgia" w:cs="Times New Roman"/>
          <w:color w:val="000000"/>
          <w:sz w:val="28"/>
          <w:szCs w:val="28"/>
          <w:u w:val="single"/>
          <w:lang w:eastAsia="es-ES"/>
        </w:rPr>
        <w:t>telefonía local fija*</w:t>
      </w:r>
      <w:r w:rsidRPr="003B34E4">
        <w:rPr>
          <w:rFonts w:ascii="Georgia" w:eastAsia="Times New Roman" w:hAnsi="Georgia" w:cs="Times New Roman"/>
          <w:color w:val="000000"/>
          <w:sz w:val="28"/>
          <w:szCs w:val="28"/>
          <w:lang w:eastAsia="es-ES"/>
        </w:rPr>
        <w:t>, se destinarán a los "fondos de solidaridad y redistribución de ingresos" del municipio o distrito correspondiente y serán transferidos mensualmente, de acuerdo con los mecanismos que establezcan</w:t>
      </w:r>
      <w:r w:rsidRPr="003B34E4">
        <w:rPr>
          <w:rFonts w:ascii="Georgia" w:eastAsia="Times New Roman" w:hAnsi="Georgia" w:cs="Times New Roman"/>
          <w:color w:val="000000"/>
          <w:sz w:val="28"/>
          <w:lang w:eastAsia="es-ES"/>
        </w:rPr>
        <w:t> </w:t>
      </w:r>
      <w:r w:rsidRPr="003B34E4">
        <w:rPr>
          <w:rFonts w:ascii="Georgia" w:eastAsia="Times New Roman" w:hAnsi="Georgia" w:cs="Times New Roman"/>
          <w:color w:val="000000"/>
          <w:sz w:val="28"/>
          <w:szCs w:val="28"/>
          <w:u w:val="single"/>
          <w:lang w:eastAsia="es-ES"/>
        </w:rPr>
        <w:t>las comisiones de regulación respectivas</w:t>
      </w:r>
      <w:r w:rsidRPr="003B34E4">
        <w:rPr>
          <w:rFonts w:ascii="Georgia" w:eastAsia="Times New Roman" w:hAnsi="Georgia" w:cs="Times New Roman"/>
          <w:color w:val="000000"/>
          <w:sz w:val="28"/>
          <w:szCs w:val="28"/>
          <w:lang w:eastAsia="es-ES"/>
        </w:rPr>
        <w:t>. Los superávits, por este concepto, en empresas privadas o mixtas prestatarias de los servicios de energía eléctrica y gas combustible irán a los fondos que más adelante se desarrollan en este mismo artículo.</w:t>
      </w:r>
      <w:r w:rsidRPr="003B34E4">
        <w:rPr>
          <w:rFonts w:ascii="Georgia" w:eastAsia="Times New Roman" w:hAnsi="Georgia" w:cs="Times New Roman"/>
          <w:color w:val="000000"/>
          <w:sz w:val="28"/>
          <w:lang w:eastAsia="es-ES"/>
        </w:rPr>
        <w:t> </w:t>
      </w:r>
      <w:r w:rsidRPr="003B34E4">
        <w:rPr>
          <w:rFonts w:ascii="Georgia" w:eastAsia="Times New Roman" w:hAnsi="Georgia" w:cs="Times New Roman"/>
          <w:color w:val="000000"/>
          <w:sz w:val="18"/>
          <w:szCs w:val="18"/>
          <w:lang w:eastAsia="es-ES"/>
        </w:rPr>
        <w:t> </w:t>
      </w:r>
    </w:p>
    <w:p w:rsidR="00366CC3" w:rsidRDefault="00366CC3" w:rsidP="003B34E4">
      <w:pPr>
        <w:spacing w:after="0" w:line="240" w:lineRule="auto"/>
        <w:jc w:val="both"/>
        <w:rPr>
          <w:rFonts w:ascii="Georgia" w:eastAsia="Times New Roman" w:hAnsi="Georgia" w:cs="Times New Roman"/>
          <w:color w:val="000000"/>
          <w:sz w:val="28"/>
          <w:szCs w:val="28"/>
          <w:lang w:eastAsia="es-ES"/>
        </w:rPr>
      </w:pPr>
    </w:p>
    <w:p w:rsidR="003B34E4" w:rsidRPr="003B34E4" w:rsidRDefault="003B34E4" w:rsidP="003B34E4">
      <w:pPr>
        <w:spacing w:after="0" w:line="240" w:lineRule="auto"/>
        <w:jc w:val="both"/>
        <w:rPr>
          <w:rFonts w:ascii="Georgia" w:eastAsia="Times New Roman" w:hAnsi="Georgia" w:cs="Times New Roman"/>
          <w:color w:val="000000"/>
          <w:sz w:val="28"/>
          <w:szCs w:val="28"/>
          <w:lang w:eastAsia="es-ES"/>
        </w:rPr>
      </w:pPr>
      <w:r w:rsidRPr="003B34E4">
        <w:rPr>
          <w:rFonts w:ascii="Georgia" w:eastAsia="Times New Roman" w:hAnsi="Georgia" w:cs="Times New Roman"/>
          <w:color w:val="000000"/>
          <w:sz w:val="28"/>
          <w:szCs w:val="28"/>
          <w:lang w:eastAsia="es-ES"/>
        </w:rPr>
        <w:t>89.3. Los recaudos que se obtengan al distinguir, en las facturas de energía eléctrica y gas combustible, el factor o factores arriba dichos, y que den origen a superávits, después de aplicar el factor para subsidios y sólo por este concepto, en empresas oficiales o mixtas de orden nacional, y privadas se incorporarán al presupuesto de la Nación (Ministerio de Minas y Energía), en un "fondo de solidaridad para subsidios y redistribución de ingresos", donde se separen claramente los recursos y asignaciones de estos dos servicios y que el congreso destinará, como inversión social, a dar subsidios que permitan generar, distribuir y transportar energía eléctrica y gas combustible a usuarios de estratos bajos, y expandir la cobertura en las zonas rurales preferencialmente para incentivar la producción de alimentos y sustituir combustibles derivados del petróleo.</w:t>
      </w:r>
      <w:r w:rsidRPr="003B34E4">
        <w:rPr>
          <w:rFonts w:ascii="Georgia" w:eastAsia="Times New Roman" w:hAnsi="Georgia" w:cs="Times New Roman"/>
          <w:color w:val="000000"/>
          <w:sz w:val="28"/>
          <w:lang w:eastAsia="es-ES"/>
        </w:rPr>
        <w:t> </w:t>
      </w:r>
      <w:r w:rsidRPr="003B34E4">
        <w:rPr>
          <w:rFonts w:ascii="Georgia" w:eastAsia="Times New Roman" w:hAnsi="Georgia" w:cs="Times New Roman"/>
          <w:color w:val="000000"/>
          <w:sz w:val="18"/>
          <w:szCs w:val="18"/>
          <w:lang w:eastAsia="es-ES"/>
        </w:rPr>
        <w:t> </w:t>
      </w:r>
    </w:p>
    <w:p w:rsidR="00366CC3" w:rsidRDefault="00366CC3" w:rsidP="003B34E4">
      <w:pPr>
        <w:spacing w:after="0" w:line="240" w:lineRule="auto"/>
        <w:jc w:val="both"/>
        <w:rPr>
          <w:rFonts w:ascii="Georgia" w:eastAsia="Times New Roman" w:hAnsi="Georgia" w:cs="Times New Roman"/>
          <w:color w:val="000000"/>
          <w:sz w:val="28"/>
          <w:szCs w:val="28"/>
          <w:lang w:eastAsia="es-ES"/>
        </w:rPr>
      </w:pPr>
    </w:p>
    <w:p w:rsidR="003B34E4" w:rsidRPr="003B34E4" w:rsidRDefault="003B34E4" w:rsidP="003B34E4">
      <w:pPr>
        <w:spacing w:after="0" w:line="240" w:lineRule="auto"/>
        <w:jc w:val="both"/>
        <w:rPr>
          <w:rFonts w:ascii="Georgia" w:eastAsia="Times New Roman" w:hAnsi="Georgia" w:cs="Times New Roman"/>
          <w:color w:val="000000"/>
          <w:sz w:val="28"/>
          <w:szCs w:val="28"/>
          <w:lang w:eastAsia="es-ES"/>
        </w:rPr>
      </w:pPr>
      <w:r w:rsidRPr="003B34E4">
        <w:rPr>
          <w:rFonts w:ascii="Georgia" w:eastAsia="Times New Roman" w:hAnsi="Georgia" w:cs="Times New Roman"/>
          <w:color w:val="000000"/>
          <w:sz w:val="28"/>
          <w:szCs w:val="28"/>
          <w:lang w:eastAsia="es-ES"/>
        </w:rPr>
        <w:t>89.4. Quienes generen su propia energía, y la enajenen a terceros o asociados, y tengan una capacidad instalada superior a 25.000 Kilovatios, recaudarán y aportarán, en nombre de los consumidores de esa energía equivalente, al fondo de "solidaridad y redistribución de ingresos" del municipio o municipios en donde esta sea enajenada, la suma que resulte de aplicar el factor pertinente del 20% a su generación descontando de esta lo que vendan a empresas distribuidoras. Esta generación se evaluará al 80% de su capacidad instalada, y valorada con base en el costo promedio equivalente según nivel de tensión que se aplique en el respectivo municipio; o, si no la hay, en aquel municipio o distrito que lo tenga y cuya cabecera esté más próxima a la del municipio o distrito en el que se enajene dicha energía. El generador hará las declaraciones y pagos que correspondan, de acuerdo con los procedimientos que establezca</w:t>
      </w:r>
      <w:r w:rsidRPr="003B34E4">
        <w:rPr>
          <w:rFonts w:ascii="Georgia" w:eastAsia="Times New Roman" w:hAnsi="Georgia" w:cs="Times New Roman"/>
          <w:color w:val="000000"/>
          <w:sz w:val="28"/>
          <w:lang w:eastAsia="es-ES"/>
        </w:rPr>
        <w:t> </w:t>
      </w:r>
      <w:r w:rsidRPr="003B34E4">
        <w:rPr>
          <w:rFonts w:ascii="Georgia" w:eastAsia="Times New Roman" w:hAnsi="Georgia" w:cs="Times New Roman"/>
          <w:color w:val="000000"/>
          <w:sz w:val="28"/>
          <w:szCs w:val="28"/>
          <w:u w:val="single"/>
          <w:lang w:eastAsia="es-ES"/>
        </w:rPr>
        <w:t>la comisión de regulación de energía y gas domiciliario</w:t>
      </w:r>
      <w:r w:rsidRPr="003B34E4">
        <w:rPr>
          <w:rFonts w:ascii="Georgia" w:eastAsia="Times New Roman" w:hAnsi="Georgia" w:cs="Times New Roman"/>
          <w:color w:val="000000"/>
          <w:sz w:val="28"/>
          <w:szCs w:val="28"/>
          <w:lang w:eastAsia="es-ES"/>
        </w:rPr>
        <w:t>.</w:t>
      </w:r>
    </w:p>
    <w:p w:rsidR="003B34E4" w:rsidRPr="003B34E4" w:rsidRDefault="003B34E4" w:rsidP="003B34E4">
      <w:pPr>
        <w:spacing w:after="0" w:line="240" w:lineRule="auto"/>
        <w:jc w:val="both"/>
        <w:rPr>
          <w:rFonts w:ascii="Georgia" w:eastAsia="Times New Roman" w:hAnsi="Georgia" w:cs="Times New Roman"/>
          <w:color w:val="0000FF"/>
          <w:sz w:val="20"/>
          <w:szCs w:val="20"/>
          <w:lang w:eastAsia="es-ES"/>
        </w:rPr>
      </w:pPr>
      <w:hyperlink r:id="rId167" w:history="1"/>
    </w:p>
    <w:p w:rsidR="003B34E4" w:rsidRPr="003B34E4" w:rsidRDefault="003B34E4" w:rsidP="003B34E4">
      <w:pPr>
        <w:spacing w:after="0" w:line="240" w:lineRule="auto"/>
        <w:jc w:val="both"/>
        <w:rPr>
          <w:rFonts w:ascii="Georgia" w:eastAsia="Times New Roman" w:hAnsi="Georgia" w:cs="Times New Roman"/>
          <w:color w:val="000000"/>
          <w:sz w:val="28"/>
          <w:szCs w:val="28"/>
          <w:lang w:eastAsia="es-ES"/>
        </w:rPr>
      </w:pPr>
      <w:r w:rsidRPr="003B34E4">
        <w:rPr>
          <w:rFonts w:ascii="Georgia" w:eastAsia="Times New Roman" w:hAnsi="Georgia" w:cs="Times New Roman"/>
          <w:color w:val="000000"/>
          <w:sz w:val="28"/>
          <w:szCs w:val="28"/>
          <w:lang w:eastAsia="es-ES"/>
        </w:rPr>
        <w:t xml:space="preserve">89.5. &lt;Ver Notas de Vigencia&gt; Quienes suministren o comercialicen gas combustible con terceros en forma independiente, recaudarán, en nombre de los consumidores que abastecen y aportarán, al fondo de "solidaridad y redistribución de ingresos" de la Nación </w:t>
      </w:r>
      <w:r w:rsidRPr="003B34E4">
        <w:rPr>
          <w:rFonts w:ascii="Georgia" w:eastAsia="Times New Roman" w:hAnsi="Georgia" w:cs="Times New Roman"/>
          <w:color w:val="000000"/>
          <w:sz w:val="28"/>
          <w:szCs w:val="28"/>
          <w:lang w:eastAsia="es-ES"/>
        </w:rPr>
        <w:lastRenderedPageBreak/>
        <w:t xml:space="preserve">(Ministerio de Minas y Energía), la suma que resulte de aplicar el factor pertinente del 20%, al costo económico de suministro en puerta de </w:t>
      </w:r>
      <w:proofErr w:type="spellStart"/>
      <w:r w:rsidRPr="003B34E4">
        <w:rPr>
          <w:rFonts w:ascii="Georgia" w:eastAsia="Times New Roman" w:hAnsi="Georgia" w:cs="Times New Roman"/>
          <w:color w:val="000000"/>
          <w:sz w:val="28"/>
          <w:szCs w:val="28"/>
          <w:lang w:eastAsia="es-ES"/>
        </w:rPr>
        <w:t>ciudad</w:t>
      </w:r>
      <w:proofErr w:type="gramStart"/>
      <w:r w:rsidRPr="003B34E4">
        <w:rPr>
          <w:rFonts w:ascii="Georgia" w:eastAsia="Times New Roman" w:hAnsi="Georgia" w:cs="Times New Roman"/>
          <w:color w:val="000000"/>
          <w:sz w:val="28"/>
          <w:szCs w:val="28"/>
          <w:lang w:eastAsia="es-ES"/>
        </w:rPr>
        <w:t>,</w:t>
      </w:r>
      <w:r w:rsidRPr="003B34E4">
        <w:rPr>
          <w:rFonts w:ascii="Georgia" w:eastAsia="Times New Roman" w:hAnsi="Georgia" w:cs="Times New Roman"/>
          <w:color w:val="000000"/>
          <w:sz w:val="28"/>
          <w:szCs w:val="28"/>
          <w:u w:val="single"/>
          <w:lang w:eastAsia="es-ES"/>
        </w:rPr>
        <w:t>según</w:t>
      </w:r>
      <w:proofErr w:type="spellEnd"/>
      <w:proofErr w:type="gramEnd"/>
      <w:r w:rsidRPr="003B34E4">
        <w:rPr>
          <w:rFonts w:ascii="Georgia" w:eastAsia="Times New Roman" w:hAnsi="Georgia" w:cs="Times New Roman"/>
          <w:color w:val="000000"/>
          <w:sz w:val="28"/>
          <w:szCs w:val="28"/>
          <w:u w:val="single"/>
          <w:lang w:eastAsia="es-ES"/>
        </w:rPr>
        <w:t xml:space="preserve"> reglamentación que haga la comisión de regulación de energía y gas domiciliario</w:t>
      </w:r>
      <w:r w:rsidRPr="003B34E4">
        <w:rPr>
          <w:rFonts w:ascii="Georgia" w:eastAsia="Times New Roman" w:hAnsi="Georgia" w:cs="Times New Roman"/>
          <w:color w:val="000000"/>
          <w:sz w:val="28"/>
          <w:szCs w:val="28"/>
          <w:lang w:eastAsia="es-ES"/>
        </w:rPr>
        <w:t>. El suministrador o comercializador hará las declaraciones y pagos que correspondan, de acuerdo con los procedimientos que establezca</w:t>
      </w:r>
      <w:r w:rsidRPr="003B34E4">
        <w:rPr>
          <w:rFonts w:ascii="Georgia" w:eastAsia="Times New Roman" w:hAnsi="Georgia" w:cs="Times New Roman"/>
          <w:color w:val="000000"/>
          <w:sz w:val="28"/>
          <w:lang w:eastAsia="es-ES"/>
        </w:rPr>
        <w:t> </w:t>
      </w:r>
      <w:r w:rsidRPr="003B34E4">
        <w:rPr>
          <w:rFonts w:ascii="Georgia" w:eastAsia="Times New Roman" w:hAnsi="Georgia" w:cs="Times New Roman"/>
          <w:color w:val="000000"/>
          <w:sz w:val="28"/>
          <w:szCs w:val="28"/>
          <w:u w:val="single"/>
          <w:lang w:eastAsia="es-ES"/>
        </w:rPr>
        <w:t>la misma comisión</w:t>
      </w:r>
      <w:r w:rsidRPr="003B34E4">
        <w:rPr>
          <w:rFonts w:ascii="Georgia" w:eastAsia="Times New Roman" w:hAnsi="Georgia" w:cs="Times New Roman"/>
          <w:color w:val="000000"/>
          <w:sz w:val="28"/>
          <w:szCs w:val="28"/>
          <w:lang w:eastAsia="es-ES"/>
        </w:rPr>
        <w:t>.</w:t>
      </w:r>
      <w:r w:rsidRPr="003B34E4">
        <w:rPr>
          <w:rFonts w:ascii="Georgia" w:eastAsia="Times New Roman" w:hAnsi="Georgia" w:cs="Times New Roman"/>
          <w:color w:val="000000"/>
          <w:sz w:val="28"/>
          <w:lang w:eastAsia="es-ES"/>
        </w:rPr>
        <w:t> </w:t>
      </w:r>
      <w:r w:rsidRPr="003B34E4">
        <w:rPr>
          <w:rFonts w:ascii="Georgia" w:eastAsia="Times New Roman" w:hAnsi="Georgia" w:cs="Times New Roman"/>
          <w:color w:val="000000"/>
          <w:sz w:val="18"/>
          <w:szCs w:val="18"/>
          <w:lang w:eastAsia="es-ES"/>
        </w:rPr>
        <w:t> </w:t>
      </w:r>
    </w:p>
    <w:p w:rsidR="00366CC3" w:rsidRDefault="00366CC3" w:rsidP="003B34E4">
      <w:pPr>
        <w:spacing w:after="0" w:line="240" w:lineRule="auto"/>
        <w:jc w:val="both"/>
        <w:rPr>
          <w:rFonts w:ascii="Georgia" w:eastAsia="Times New Roman" w:hAnsi="Georgia" w:cs="Times New Roman"/>
          <w:color w:val="000000"/>
          <w:sz w:val="28"/>
          <w:szCs w:val="28"/>
          <w:lang w:eastAsia="es-ES"/>
        </w:rPr>
      </w:pPr>
    </w:p>
    <w:p w:rsidR="003B34E4" w:rsidRPr="003B34E4" w:rsidRDefault="003B34E4" w:rsidP="003B34E4">
      <w:pPr>
        <w:spacing w:after="0" w:line="240" w:lineRule="auto"/>
        <w:jc w:val="both"/>
        <w:rPr>
          <w:rFonts w:ascii="Georgia" w:eastAsia="Times New Roman" w:hAnsi="Georgia" w:cs="Times New Roman"/>
          <w:color w:val="000000"/>
          <w:sz w:val="28"/>
          <w:szCs w:val="28"/>
          <w:lang w:eastAsia="es-ES"/>
        </w:rPr>
      </w:pPr>
      <w:r w:rsidRPr="003B34E4">
        <w:rPr>
          <w:rFonts w:ascii="Georgia" w:eastAsia="Times New Roman" w:hAnsi="Georgia" w:cs="Times New Roman"/>
          <w:color w:val="000000"/>
          <w:sz w:val="28"/>
          <w:szCs w:val="28"/>
          <w:lang w:eastAsia="es-ES"/>
        </w:rPr>
        <w:t>89.6. Los recursos que aquí se asignan a los "fondos de solidaridad y redistribución de ingresos" son públicos. Por lo tanto, quienes hagan los recaudos estarán sujetos a las normas sobre declaración y sanciones que se aplican a los retenedores en el Decreto</w:t>
      </w:r>
      <w:r w:rsidRPr="003B34E4">
        <w:rPr>
          <w:rFonts w:ascii="Georgia" w:eastAsia="Times New Roman" w:hAnsi="Georgia" w:cs="Times New Roman"/>
          <w:color w:val="000000"/>
          <w:sz w:val="28"/>
          <w:lang w:eastAsia="es-ES"/>
        </w:rPr>
        <w:t> </w:t>
      </w:r>
      <w:hyperlink r:id="rId168" w:anchor="674" w:tgtFrame="_blank" w:history="1">
        <w:r w:rsidRPr="003B34E4">
          <w:rPr>
            <w:rFonts w:ascii="Georgia" w:eastAsia="Times New Roman" w:hAnsi="Georgia" w:cs="Times New Roman"/>
            <w:color w:val="000000"/>
            <w:sz w:val="28"/>
            <w:u w:val="single"/>
            <w:lang w:eastAsia="es-ES"/>
          </w:rPr>
          <w:t>624</w:t>
        </w:r>
      </w:hyperlink>
      <w:r w:rsidRPr="003B34E4">
        <w:rPr>
          <w:rFonts w:ascii="Georgia" w:eastAsia="Times New Roman" w:hAnsi="Georgia" w:cs="Times New Roman"/>
          <w:color w:val="000000"/>
          <w:sz w:val="28"/>
          <w:lang w:eastAsia="es-ES"/>
        </w:rPr>
        <w:t> </w:t>
      </w:r>
      <w:r w:rsidRPr="003B34E4">
        <w:rPr>
          <w:rFonts w:ascii="Georgia" w:eastAsia="Times New Roman" w:hAnsi="Georgia" w:cs="Times New Roman"/>
          <w:color w:val="000000"/>
          <w:sz w:val="28"/>
          <w:szCs w:val="28"/>
          <w:lang w:eastAsia="es-ES"/>
        </w:rPr>
        <w:t>de 1989 y en las normas concordantes o que lo sustituyan; pero deberán hacer devoluciones en el momento en que el usuario les demuestre que tiene derecho a ellas. La obligación de los retenedores que hagan el cobro del factor o factores se extinguirá y cobrará en la forma prevista para las obligaciones que regulan las normas aludidas, en lo que sean compatibles con esta ley y con la naturaleza de los cobros respectivos; y las moras se sancionarán como las moras de quienes están sujetos a las obligaciones que regulan tales normas.</w:t>
      </w:r>
      <w:r w:rsidRPr="003B34E4">
        <w:rPr>
          <w:rFonts w:ascii="Georgia" w:eastAsia="Times New Roman" w:hAnsi="Georgia" w:cs="Times New Roman"/>
          <w:color w:val="000000"/>
          <w:sz w:val="28"/>
          <w:lang w:eastAsia="es-ES"/>
        </w:rPr>
        <w:t> </w:t>
      </w:r>
      <w:r w:rsidRPr="003B34E4">
        <w:rPr>
          <w:rFonts w:ascii="Georgia" w:eastAsia="Times New Roman" w:hAnsi="Georgia" w:cs="Times New Roman"/>
          <w:color w:val="000000"/>
          <w:sz w:val="18"/>
          <w:szCs w:val="18"/>
          <w:lang w:eastAsia="es-ES"/>
        </w:rPr>
        <w:t> </w:t>
      </w:r>
    </w:p>
    <w:p w:rsidR="003B34E4" w:rsidRPr="003B34E4" w:rsidRDefault="003B34E4" w:rsidP="003B34E4">
      <w:pPr>
        <w:spacing w:after="0" w:line="240" w:lineRule="auto"/>
        <w:jc w:val="both"/>
        <w:rPr>
          <w:rFonts w:ascii="Georgia" w:eastAsia="Times New Roman" w:hAnsi="Georgia" w:cs="Times New Roman"/>
          <w:color w:val="000000"/>
          <w:sz w:val="28"/>
          <w:szCs w:val="28"/>
          <w:lang w:eastAsia="es-ES"/>
        </w:rPr>
      </w:pPr>
      <w:r w:rsidRPr="003B34E4">
        <w:rPr>
          <w:rFonts w:ascii="Georgia" w:eastAsia="Times New Roman" w:hAnsi="Georgia" w:cs="Times New Roman"/>
          <w:color w:val="000000"/>
          <w:sz w:val="28"/>
          <w:szCs w:val="28"/>
          <w:lang w:eastAsia="es-ES"/>
        </w:rPr>
        <w:t>89.7. Cuando comiencen a aplicarse las fórmulas tarifarias de que trata esta Ley, los hospitales, clínicas, puestos y centros de salud, y los centros educativos y asistenciales sin ánimo de lucro, no seguirán pagando sobre el valor de sus consumos el factor o factores de que trata este artículo. Lo anterior se aplicará por solicitud de los interesados ante la respectiva entidad prestadora del servicio público. Sin excepción, siempre pagarán el valor del consumo facturado al costo del servicio.</w:t>
      </w:r>
      <w:r w:rsidRPr="003B34E4">
        <w:rPr>
          <w:rFonts w:ascii="Georgia" w:eastAsia="Times New Roman" w:hAnsi="Georgia" w:cs="Times New Roman"/>
          <w:color w:val="000000"/>
          <w:sz w:val="28"/>
          <w:lang w:eastAsia="es-ES"/>
        </w:rPr>
        <w:t> </w:t>
      </w:r>
      <w:r w:rsidRPr="003B34E4">
        <w:rPr>
          <w:rFonts w:ascii="Georgia" w:eastAsia="Times New Roman" w:hAnsi="Georgia" w:cs="Times New Roman"/>
          <w:color w:val="000000"/>
          <w:sz w:val="18"/>
          <w:szCs w:val="18"/>
          <w:lang w:eastAsia="es-ES"/>
        </w:rPr>
        <w:t> </w:t>
      </w:r>
    </w:p>
    <w:p w:rsidR="003B34E4" w:rsidRPr="003B34E4" w:rsidRDefault="003B34E4" w:rsidP="003B34E4">
      <w:pPr>
        <w:spacing w:after="0" w:line="240" w:lineRule="auto"/>
        <w:jc w:val="both"/>
        <w:rPr>
          <w:rFonts w:ascii="Georgia" w:eastAsia="Times New Roman" w:hAnsi="Georgia" w:cs="Times New Roman"/>
          <w:color w:val="000000"/>
          <w:sz w:val="28"/>
          <w:szCs w:val="28"/>
          <w:lang w:eastAsia="es-ES"/>
        </w:rPr>
      </w:pPr>
      <w:r w:rsidRPr="003B34E4">
        <w:rPr>
          <w:rFonts w:ascii="Georgia" w:eastAsia="Times New Roman" w:hAnsi="Georgia" w:cs="Times New Roman"/>
          <w:color w:val="000000"/>
          <w:sz w:val="28"/>
          <w:szCs w:val="28"/>
          <w:lang w:eastAsia="es-ES"/>
        </w:rPr>
        <w:t>89.8. &lt;Numeral modificado por el artículo</w:t>
      </w:r>
      <w:r w:rsidRPr="003B34E4">
        <w:rPr>
          <w:rFonts w:ascii="Georgia" w:eastAsia="Times New Roman" w:hAnsi="Georgia" w:cs="Times New Roman"/>
          <w:color w:val="000000"/>
          <w:sz w:val="28"/>
          <w:lang w:eastAsia="es-ES"/>
        </w:rPr>
        <w:t> </w:t>
      </w:r>
      <w:hyperlink r:id="rId169" w:anchor="7" w:tgtFrame="_blank" w:history="1">
        <w:r w:rsidRPr="003B34E4">
          <w:rPr>
            <w:rFonts w:ascii="Georgia" w:eastAsia="Times New Roman" w:hAnsi="Georgia" w:cs="Times New Roman"/>
            <w:color w:val="000000"/>
            <w:sz w:val="28"/>
            <w:u w:val="single"/>
            <w:lang w:eastAsia="es-ES"/>
          </w:rPr>
          <w:t>7</w:t>
        </w:r>
      </w:hyperlink>
      <w:r w:rsidRPr="003B34E4">
        <w:rPr>
          <w:rFonts w:ascii="Georgia" w:eastAsia="Times New Roman" w:hAnsi="Georgia" w:cs="Times New Roman"/>
          <w:color w:val="000000"/>
          <w:sz w:val="28"/>
          <w:lang w:eastAsia="es-ES"/>
        </w:rPr>
        <w:t> </w:t>
      </w:r>
      <w:r w:rsidRPr="003B34E4">
        <w:rPr>
          <w:rFonts w:ascii="Georgia" w:eastAsia="Times New Roman" w:hAnsi="Georgia" w:cs="Times New Roman"/>
          <w:color w:val="000000"/>
          <w:sz w:val="28"/>
          <w:szCs w:val="28"/>
          <w:lang w:eastAsia="es-ES"/>
        </w:rPr>
        <w:t>de la Ley 632 de 2000. El nuevo texto es el siguiente:&gt; En el evento de que los 'Fondos de Solidaridad y Redistribución de Ingresos' no sean suficientes para cubrir la totalidad de los subsidios necesarios, la diferencia será cubierta con otros recursos de los presupuestos de las entidades del orden municipal, distrital, departamental o nacional.</w:t>
      </w:r>
      <w:r w:rsidRPr="003B34E4">
        <w:rPr>
          <w:rFonts w:ascii="Georgia" w:eastAsia="Times New Roman" w:hAnsi="Georgia" w:cs="Times New Roman"/>
          <w:color w:val="000000"/>
          <w:sz w:val="28"/>
          <w:lang w:eastAsia="es-ES"/>
        </w:rPr>
        <w:t> </w:t>
      </w:r>
      <w:r w:rsidRPr="003B34E4">
        <w:rPr>
          <w:rFonts w:ascii="Georgia" w:eastAsia="Times New Roman" w:hAnsi="Georgia" w:cs="Times New Roman"/>
          <w:color w:val="000000"/>
          <w:sz w:val="18"/>
          <w:szCs w:val="18"/>
          <w:lang w:eastAsia="es-ES"/>
        </w:rPr>
        <w:t> </w:t>
      </w:r>
    </w:p>
    <w:p w:rsidR="00366CC3" w:rsidRDefault="00366CC3" w:rsidP="003B34E4">
      <w:pPr>
        <w:spacing w:after="0" w:line="240" w:lineRule="auto"/>
        <w:jc w:val="both"/>
        <w:rPr>
          <w:rFonts w:ascii="Georgia" w:eastAsia="Times New Roman" w:hAnsi="Georgia" w:cs="Times New Roman"/>
          <w:color w:val="000000"/>
          <w:sz w:val="28"/>
          <w:szCs w:val="28"/>
          <w:lang w:eastAsia="es-ES"/>
        </w:rPr>
      </w:pPr>
    </w:p>
    <w:p w:rsidR="003B34E4" w:rsidRPr="003B34E4" w:rsidRDefault="003B34E4" w:rsidP="003B34E4">
      <w:pPr>
        <w:spacing w:after="0" w:line="240" w:lineRule="auto"/>
        <w:jc w:val="both"/>
        <w:rPr>
          <w:rFonts w:ascii="Georgia" w:eastAsia="Times New Roman" w:hAnsi="Georgia" w:cs="Times New Roman"/>
          <w:color w:val="000000"/>
          <w:sz w:val="28"/>
          <w:szCs w:val="28"/>
          <w:lang w:eastAsia="es-ES"/>
        </w:rPr>
      </w:pPr>
      <w:r w:rsidRPr="003B34E4">
        <w:rPr>
          <w:rFonts w:ascii="Georgia" w:eastAsia="Times New Roman" w:hAnsi="Georgia" w:cs="Times New Roman"/>
          <w:color w:val="000000"/>
          <w:sz w:val="28"/>
          <w:szCs w:val="28"/>
          <w:lang w:eastAsia="es-ES"/>
        </w:rPr>
        <w:t>89.9. &lt;Numeral adicionado por el artículo</w:t>
      </w:r>
      <w:r w:rsidRPr="003B34E4">
        <w:rPr>
          <w:rFonts w:ascii="Georgia" w:eastAsia="Times New Roman" w:hAnsi="Georgia" w:cs="Times New Roman"/>
          <w:color w:val="000000"/>
          <w:sz w:val="28"/>
          <w:lang w:eastAsia="es-ES"/>
        </w:rPr>
        <w:t> </w:t>
      </w:r>
      <w:hyperlink r:id="rId170" w:anchor="1" w:tgtFrame="_blank" w:history="1">
        <w:r w:rsidRPr="003B34E4">
          <w:rPr>
            <w:rFonts w:ascii="Georgia" w:eastAsia="Times New Roman" w:hAnsi="Georgia" w:cs="Times New Roman"/>
            <w:color w:val="000000"/>
            <w:sz w:val="28"/>
            <w:u w:val="single"/>
            <w:lang w:eastAsia="es-ES"/>
          </w:rPr>
          <w:t>1</w:t>
        </w:r>
      </w:hyperlink>
      <w:r w:rsidRPr="003B34E4">
        <w:rPr>
          <w:rFonts w:ascii="Georgia" w:eastAsia="Times New Roman" w:hAnsi="Georgia" w:cs="Times New Roman"/>
          <w:color w:val="000000"/>
          <w:sz w:val="28"/>
          <w:lang w:eastAsia="es-ES"/>
        </w:rPr>
        <w:t> </w:t>
      </w:r>
      <w:r w:rsidRPr="003B34E4">
        <w:rPr>
          <w:rFonts w:ascii="Georgia" w:eastAsia="Times New Roman" w:hAnsi="Georgia" w:cs="Times New Roman"/>
          <w:color w:val="000000"/>
          <w:sz w:val="28"/>
          <w:szCs w:val="28"/>
          <w:lang w:eastAsia="es-ES"/>
        </w:rPr>
        <w:t xml:space="preserve">de la Ley 1215 de 2008. El nuevo texto es el siguiente:&gt; Quienes produzcan energía eléctrica como resultado de un proceso de cogeneración, entendido este como la producción combinada de energía eléctrica y energía térmica que hace parte integrante de su actividad productiva, podrán vender excedentes de electricidad a empresas comercializadoras de energía, esta venta quedará sujeta a la contribución del 20% en los términos establecidos en los numerales 1 y 2 del presente artículo. El </w:t>
      </w:r>
      <w:proofErr w:type="spellStart"/>
      <w:r w:rsidRPr="003B34E4">
        <w:rPr>
          <w:rFonts w:ascii="Georgia" w:eastAsia="Times New Roman" w:hAnsi="Georgia" w:cs="Times New Roman"/>
          <w:color w:val="000000"/>
          <w:sz w:val="28"/>
          <w:szCs w:val="28"/>
          <w:lang w:eastAsia="es-ES"/>
        </w:rPr>
        <w:t>cogenerador</w:t>
      </w:r>
      <w:proofErr w:type="spellEnd"/>
      <w:r w:rsidRPr="003B34E4">
        <w:rPr>
          <w:rFonts w:ascii="Georgia" w:eastAsia="Times New Roman" w:hAnsi="Georgia" w:cs="Times New Roman"/>
          <w:color w:val="000000"/>
          <w:sz w:val="28"/>
          <w:szCs w:val="28"/>
          <w:lang w:eastAsia="es-ES"/>
        </w:rPr>
        <w:t xml:space="preserve"> estará exento del pago del factor pertinente del 20% </w:t>
      </w:r>
      <w:r w:rsidRPr="003B34E4">
        <w:rPr>
          <w:rFonts w:ascii="Georgia" w:eastAsia="Times New Roman" w:hAnsi="Georgia" w:cs="Times New Roman"/>
          <w:color w:val="000000"/>
          <w:sz w:val="28"/>
          <w:szCs w:val="28"/>
          <w:lang w:eastAsia="es-ES"/>
        </w:rPr>
        <w:lastRenderedPageBreak/>
        <w:t>que trata este artículo sobre su propio consumo de energía proveniente de su proceso de cogeneración.</w:t>
      </w:r>
    </w:p>
    <w:p w:rsidR="003B34E4" w:rsidRPr="003B34E4" w:rsidRDefault="003B34E4" w:rsidP="003B34E4">
      <w:pPr>
        <w:spacing w:after="0" w:line="240" w:lineRule="auto"/>
        <w:jc w:val="both"/>
        <w:rPr>
          <w:rFonts w:ascii="Georgia" w:eastAsia="Times New Roman" w:hAnsi="Georgia" w:cs="Times New Roman"/>
          <w:color w:val="000000"/>
          <w:sz w:val="28"/>
          <w:szCs w:val="28"/>
          <w:lang w:eastAsia="es-ES"/>
        </w:rPr>
      </w:pPr>
      <w:r w:rsidRPr="003B34E4">
        <w:rPr>
          <w:rFonts w:ascii="Georgia" w:eastAsia="Times New Roman" w:hAnsi="Georgia" w:cs="Times New Roman"/>
          <w:color w:val="000000"/>
          <w:sz w:val="28"/>
          <w:szCs w:val="28"/>
          <w:lang w:eastAsia="es-ES"/>
        </w:rPr>
        <w:t xml:space="preserve">La Comisión de Regulación de Energía y Gas determinará, dentro de los tres meses siguientes a la entrada en vigencia de esta ley, los requisitos y condiciones técnicas que deben cumplir los procesos de producción combinada de energía eléctrica y energía térmica para que sean considerados un proceso de cogeneración, la metodología para la remuneración del respaldo que otorga el Sistema Interconectado Nacional a los </w:t>
      </w:r>
      <w:proofErr w:type="spellStart"/>
      <w:r w:rsidRPr="003B34E4">
        <w:rPr>
          <w:rFonts w:ascii="Georgia" w:eastAsia="Times New Roman" w:hAnsi="Georgia" w:cs="Times New Roman"/>
          <w:color w:val="000000"/>
          <w:sz w:val="28"/>
          <w:szCs w:val="28"/>
          <w:lang w:eastAsia="es-ES"/>
        </w:rPr>
        <w:t>Cogeneradores</w:t>
      </w:r>
      <w:proofErr w:type="spellEnd"/>
      <w:r w:rsidRPr="003B34E4">
        <w:rPr>
          <w:rFonts w:ascii="Georgia" w:eastAsia="Times New Roman" w:hAnsi="Georgia" w:cs="Times New Roman"/>
          <w:color w:val="000000"/>
          <w:sz w:val="28"/>
          <w:szCs w:val="28"/>
          <w:lang w:eastAsia="es-ES"/>
        </w:rPr>
        <w:t xml:space="preserve">, la cual debe reflejar los costos que se causan por este concepto, y los demás aspectos necesarios que considere la </w:t>
      </w:r>
      <w:proofErr w:type="spellStart"/>
      <w:r w:rsidRPr="003B34E4">
        <w:rPr>
          <w:rFonts w:ascii="Georgia" w:eastAsia="Times New Roman" w:hAnsi="Georgia" w:cs="Times New Roman"/>
          <w:color w:val="000000"/>
          <w:sz w:val="28"/>
          <w:szCs w:val="28"/>
          <w:lang w:eastAsia="es-ES"/>
        </w:rPr>
        <w:t>CREG</w:t>
      </w:r>
      <w:proofErr w:type="spellEnd"/>
      <w:r w:rsidRPr="003B34E4">
        <w:rPr>
          <w:rFonts w:ascii="Georgia" w:eastAsia="Times New Roman" w:hAnsi="Georgia" w:cs="Times New Roman"/>
          <w:color w:val="000000"/>
          <w:sz w:val="28"/>
          <w:szCs w:val="28"/>
          <w:lang w:eastAsia="es-ES"/>
        </w:rPr>
        <w:t>.</w:t>
      </w:r>
    </w:p>
    <w:p w:rsidR="003B34E4" w:rsidRPr="003B34E4" w:rsidRDefault="003B34E4" w:rsidP="003B34E4">
      <w:pPr>
        <w:spacing w:after="0" w:line="240" w:lineRule="auto"/>
        <w:jc w:val="both"/>
        <w:rPr>
          <w:rFonts w:ascii="Georgia" w:eastAsia="Times New Roman" w:hAnsi="Georgia" w:cs="Times New Roman"/>
          <w:color w:val="0000FF"/>
          <w:sz w:val="20"/>
          <w:szCs w:val="20"/>
          <w:lang w:eastAsia="es-ES"/>
        </w:rPr>
      </w:pPr>
      <w:hyperlink r:id="rId171" w:history="1"/>
    </w:p>
    <w:p w:rsidR="003B34E4" w:rsidRPr="003B34E4" w:rsidRDefault="003B34E4" w:rsidP="003B34E4">
      <w:pPr>
        <w:spacing w:after="0" w:line="240" w:lineRule="auto"/>
        <w:jc w:val="both"/>
        <w:rPr>
          <w:rFonts w:ascii="Georgia" w:eastAsia="Times New Roman" w:hAnsi="Georgia" w:cs="Times New Roman"/>
          <w:color w:val="000000"/>
          <w:sz w:val="28"/>
          <w:szCs w:val="28"/>
          <w:lang w:eastAsia="es-ES"/>
        </w:rPr>
      </w:pPr>
      <w:r w:rsidRPr="003B34E4">
        <w:rPr>
          <w:rFonts w:ascii="Georgia" w:eastAsia="Times New Roman" w:hAnsi="Georgia" w:cs="Times New Roman"/>
          <w:color w:val="000080"/>
          <w:sz w:val="28"/>
          <w:lang w:eastAsia="es-ES"/>
        </w:rPr>
        <w:t>PARÁGRAFO. </w:t>
      </w:r>
      <w:r w:rsidRPr="003B34E4">
        <w:rPr>
          <w:rFonts w:ascii="Georgia" w:eastAsia="Times New Roman" w:hAnsi="Georgia" w:cs="Times New Roman"/>
          <w:color w:val="000000"/>
          <w:sz w:val="28"/>
          <w:szCs w:val="28"/>
          <w:lang w:eastAsia="es-ES"/>
        </w:rPr>
        <w:t xml:space="preserve">Cuando los encargados de la prestación de los servicios públicos domiciliarios, distintos de las empresas oficiales o mixtas del orden nacional o de empresas privadas &lt;sic&gt; desarrollen sus actividades en varios municipios de un mismo departamento, los superávits a los que se refiere el </w:t>
      </w:r>
      <w:proofErr w:type="spellStart"/>
      <w:r w:rsidRPr="003B34E4">
        <w:rPr>
          <w:rFonts w:ascii="Georgia" w:eastAsia="Times New Roman" w:hAnsi="Georgia" w:cs="Times New Roman"/>
          <w:color w:val="000000"/>
          <w:sz w:val="28"/>
          <w:szCs w:val="28"/>
          <w:lang w:eastAsia="es-ES"/>
        </w:rPr>
        <w:t>artículo</w:t>
      </w:r>
      <w:hyperlink r:id="rId172" w:anchor="89" w:tgtFrame="_blank" w:history="1">
        <w:r w:rsidRPr="003B34E4">
          <w:rPr>
            <w:rFonts w:ascii="Georgia" w:eastAsia="Times New Roman" w:hAnsi="Georgia" w:cs="Times New Roman"/>
            <w:color w:val="000000"/>
            <w:sz w:val="28"/>
            <w:u w:val="single"/>
            <w:lang w:eastAsia="es-ES"/>
          </w:rPr>
          <w:t>89</w:t>
        </w:r>
      </w:hyperlink>
      <w:r w:rsidRPr="003B34E4">
        <w:rPr>
          <w:rFonts w:ascii="Georgia" w:eastAsia="Times New Roman" w:hAnsi="Georgia" w:cs="Times New Roman"/>
          <w:color w:val="000000"/>
          <w:sz w:val="28"/>
          <w:szCs w:val="28"/>
          <w:lang w:eastAsia="es-ES"/>
        </w:rPr>
        <w:t>.2</w:t>
      </w:r>
      <w:proofErr w:type="spellEnd"/>
      <w:r w:rsidRPr="003B34E4">
        <w:rPr>
          <w:rFonts w:ascii="Georgia" w:eastAsia="Times New Roman" w:hAnsi="Georgia" w:cs="Times New Roman"/>
          <w:color w:val="000000"/>
          <w:sz w:val="28"/>
          <w:szCs w:val="28"/>
          <w:lang w:eastAsia="es-ES"/>
        </w:rPr>
        <w:t xml:space="preserve"> de esta Ley, ingresarán a los "fondos de solidaridad y redistribución de ingresos" del respectivo municipio &lt;sic&gt;. Cuando su prestación se desarrolle en municipios de diferentes departamentos, los excedentes ingresarán a los fondos del respectivo municipio.</w:t>
      </w:r>
      <w:r w:rsidRPr="003B34E4">
        <w:rPr>
          <w:rFonts w:ascii="Georgia" w:eastAsia="Times New Roman" w:hAnsi="Georgia" w:cs="Times New Roman"/>
          <w:color w:val="000000"/>
          <w:sz w:val="28"/>
          <w:lang w:eastAsia="es-ES"/>
        </w:rPr>
        <w:t> </w:t>
      </w:r>
      <w:r w:rsidRPr="003B34E4">
        <w:rPr>
          <w:rFonts w:ascii="Georgia" w:eastAsia="Times New Roman" w:hAnsi="Georgia" w:cs="Times New Roman"/>
          <w:color w:val="000000"/>
          <w:sz w:val="18"/>
          <w:szCs w:val="18"/>
          <w:lang w:eastAsia="es-ES"/>
        </w:rPr>
        <w:t> </w:t>
      </w:r>
    </w:p>
    <w:p w:rsidR="00366CC3" w:rsidRDefault="00366CC3" w:rsidP="003B34E4">
      <w:pPr>
        <w:spacing w:after="0" w:line="240" w:lineRule="auto"/>
        <w:jc w:val="both"/>
        <w:rPr>
          <w:rFonts w:ascii="Georgia" w:eastAsia="Times New Roman" w:hAnsi="Georgia" w:cs="Times New Roman"/>
          <w:color w:val="000080"/>
          <w:sz w:val="28"/>
          <w:lang w:eastAsia="es-ES"/>
        </w:rPr>
      </w:pPr>
      <w:bookmarkStart w:id="114" w:name="90"/>
      <w:bookmarkEnd w:id="114"/>
    </w:p>
    <w:p w:rsidR="003B34E4" w:rsidRPr="003B34E4" w:rsidRDefault="003B34E4" w:rsidP="003B34E4">
      <w:pPr>
        <w:spacing w:after="0" w:line="240" w:lineRule="auto"/>
        <w:jc w:val="both"/>
        <w:rPr>
          <w:rFonts w:ascii="Georgia" w:eastAsia="Times New Roman" w:hAnsi="Georgia" w:cs="Times New Roman"/>
          <w:color w:val="000000"/>
          <w:sz w:val="28"/>
          <w:szCs w:val="28"/>
          <w:lang w:eastAsia="es-ES"/>
        </w:rPr>
      </w:pPr>
      <w:r w:rsidRPr="003B34E4">
        <w:rPr>
          <w:rFonts w:ascii="Georgia" w:eastAsia="Times New Roman" w:hAnsi="Georgia" w:cs="Times New Roman"/>
          <w:color w:val="000080"/>
          <w:sz w:val="28"/>
          <w:lang w:eastAsia="es-ES"/>
        </w:rPr>
        <w:t>ARTÍCULO 90. ELEMENTOS DE LAS FORMULAS DE TARIFAS.</w:t>
      </w:r>
      <w:r w:rsidRPr="003B34E4">
        <w:rPr>
          <w:rFonts w:ascii="Georgia" w:eastAsia="Times New Roman" w:hAnsi="Georgia" w:cs="Times New Roman"/>
          <w:color w:val="000000"/>
          <w:sz w:val="28"/>
          <w:lang w:eastAsia="es-ES"/>
        </w:rPr>
        <w:t> </w:t>
      </w:r>
      <w:r w:rsidRPr="003B34E4">
        <w:rPr>
          <w:rFonts w:ascii="Georgia" w:eastAsia="Times New Roman" w:hAnsi="Georgia" w:cs="Times New Roman"/>
          <w:color w:val="000000"/>
          <w:sz w:val="28"/>
          <w:szCs w:val="28"/>
          <w:lang w:eastAsia="es-ES"/>
        </w:rPr>
        <w:t>Sin perjuicio de otras alternativas que puedan definir las comisiones de regulación, podrán incluirse los siguientes cargos:</w:t>
      </w:r>
      <w:r w:rsidRPr="003B34E4">
        <w:rPr>
          <w:rFonts w:ascii="Georgia" w:eastAsia="Times New Roman" w:hAnsi="Georgia" w:cs="Times New Roman"/>
          <w:color w:val="000000"/>
          <w:sz w:val="28"/>
          <w:lang w:eastAsia="es-ES"/>
        </w:rPr>
        <w:t> </w:t>
      </w:r>
      <w:r w:rsidRPr="003B34E4">
        <w:rPr>
          <w:rFonts w:ascii="Georgia" w:eastAsia="Times New Roman" w:hAnsi="Georgia" w:cs="Times New Roman"/>
          <w:color w:val="000000"/>
          <w:sz w:val="18"/>
          <w:szCs w:val="18"/>
          <w:lang w:eastAsia="es-ES"/>
        </w:rPr>
        <w:t> </w:t>
      </w:r>
    </w:p>
    <w:p w:rsidR="003B34E4" w:rsidRPr="003B34E4" w:rsidRDefault="003B34E4" w:rsidP="003B34E4">
      <w:pPr>
        <w:spacing w:after="0" w:line="240" w:lineRule="auto"/>
        <w:jc w:val="both"/>
        <w:rPr>
          <w:rFonts w:ascii="Georgia" w:eastAsia="Times New Roman" w:hAnsi="Georgia" w:cs="Times New Roman"/>
          <w:color w:val="0000FF"/>
          <w:sz w:val="20"/>
          <w:szCs w:val="20"/>
          <w:lang w:eastAsia="es-ES"/>
        </w:rPr>
      </w:pPr>
      <w:hyperlink r:id="rId173" w:history="1"/>
    </w:p>
    <w:p w:rsidR="003B34E4" w:rsidRPr="003B34E4" w:rsidRDefault="003B34E4" w:rsidP="003B34E4">
      <w:pPr>
        <w:spacing w:after="0" w:line="240" w:lineRule="auto"/>
        <w:jc w:val="both"/>
        <w:rPr>
          <w:rFonts w:ascii="Georgia" w:eastAsia="Times New Roman" w:hAnsi="Georgia" w:cs="Times New Roman"/>
          <w:color w:val="000000"/>
          <w:sz w:val="28"/>
          <w:szCs w:val="28"/>
          <w:lang w:eastAsia="es-ES"/>
        </w:rPr>
      </w:pPr>
      <w:r w:rsidRPr="003B34E4">
        <w:rPr>
          <w:rFonts w:ascii="Georgia" w:eastAsia="Times New Roman" w:hAnsi="Georgia" w:cs="Times New Roman"/>
          <w:color w:val="000000"/>
          <w:sz w:val="28"/>
          <w:szCs w:val="28"/>
          <w:lang w:eastAsia="es-ES"/>
        </w:rPr>
        <w:t>90.1. Un cargo por unidad de consumo, que refleje siempre tanto el nivel y la estructura de los costos económicos que varíen con el nivel de consumo</w:t>
      </w:r>
      <w:r w:rsidRPr="003B34E4">
        <w:rPr>
          <w:rFonts w:ascii="Georgia" w:eastAsia="Times New Roman" w:hAnsi="Georgia" w:cs="Times New Roman"/>
          <w:color w:val="000000"/>
          <w:sz w:val="28"/>
          <w:lang w:eastAsia="es-ES"/>
        </w:rPr>
        <w:t> </w:t>
      </w:r>
      <w:r w:rsidRPr="003B34E4">
        <w:rPr>
          <w:rFonts w:ascii="Georgia" w:eastAsia="Times New Roman" w:hAnsi="Georgia" w:cs="Times New Roman"/>
          <w:color w:val="000000"/>
          <w:sz w:val="28"/>
          <w:szCs w:val="28"/>
          <w:u w:val="single"/>
          <w:lang w:eastAsia="es-ES"/>
        </w:rPr>
        <w:t>como la demanda por el servicio</w:t>
      </w:r>
      <w:r w:rsidRPr="003B34E4">
        <w:rPr>
          <w:rFonts w:ascii="Georgia" w:eastAsia="Times New Roman" w:hAnsi="Georgia" w:cs="Times New Roman"/>
          <w:color w:val="000000"/>
          <w:sz w:val="28"/>
          <w:szCs w:val="28"/>
          <w:lang w:eastAsia="es-ES"/>
        </w:rPr>
        <w:t>;</w:t>
      </w:r>
    </w:p>
    <w:p w:rsidR="003B34E4" w:rsidRPr="003B34E4" w:rsidRDefault="003B34E4" w:rsidP="003B34E4">
      <w:pPr>
        <w:spacing w:after="0" w:line="240" w:lineRule="auto"/>
        <w:jc w:val="both"/>
        <w:rPr>
          <w:rFonts w:ascii="Georgia" w:eastAsia="Times New Roman" w:hAnsi="Georgia" w:cs="Times New Roman"/>
          <w:color w:val="0000FF"/>
          <w:sz w:val="20"/>
          <w:szCs w:val="20"/>
          <w:lang w:eastAsia="es-ES"/>
        </w:rPr>
      </w:pPr>
      <w:hyperlink r:id="rId174" w:history="1"/>
    </w:p>
    <w:p w:rsidR="003B34E4" w:rsidRPr="003B34E4" w:rsidRDefault="003B34E4" w:rsidP="003B34E4">
      <w:pPr>
        <w:spacing w:after="0" w:line="240" w:lineRule="auto"/>
        <w:jc w:val="both"/>
        <w:rPr>
          <w:rFonts w:ascii="Georgia" w:eastAsia="Times New Roman" w:hAnsi="Georgia" w:cs="Times New Roman"/>
          <w:color w:val="000000"/>
          <w:sz w:val="28"/>
          <w:szCs w:val="28"/>
          <w:lang w:eastAsia="es-ES"/>
        </w:rPr>
      </w:pPr>
      <w:r w:rsidRPr="003B34E4">
        <w:rPr>
          <w:rFonts w:ascii="Georgia" w:eastAsia="Times New Roman" w:hAnsi="Georgia" w:cs="Times New Roman"/>
          <w:color w:val="000000"/>
          <w:sz w:val="28"/>
          <w:szCs w:val="28"/>
          <w:lang w:eastAsia="es-ES"/>
        </w:rPr>
        <w:t>90.2. Un cargo fijo, que refleje los costos económicos involucrados en garantizar la disponibilidad permanente del servicio para el usuario, independientemente del nivel de uso.</w:t>
      </w:r>
    </w:p>
    <w:p w:rsidR="003B34E4" w:rsidRPr="003B34E4" w:rsidRDefault="003B34E4" w:rsidP="003B34E4">
      <w:pPr>
        <w:spacing w:after="0" w:line="240" w:lineRule="auto"/>
        <w:jc w:val="both"/>
        <w:rPr>
          <w:rFonts w:ascii="Georgia" w:eastAsia="Times New Roman" w:hAnsi="Georgia" w:cs="Times New Roman"/>
          <w:color w:val="000000"/>
          <w:sz w:val="28"/>
          <w:szCs w:val="28"/>
          <w:lang w:eastAsia="es-ES"/>
        </w:rPr>
      </w:pPr>
      <w:r w:rsidRPr="003B34E4">
        <w:rPr>
          <w:rFonts w:ascii="Georgia" w:eastAsia="Times New Roman" w:hAnsi="Georgia" w:cs="Times New Roman"/>
          <w:color w:val="000000"/>
          <w:sz w:val="28"/>
          <w:szCs w:val="28"/>
          <w:lang w:eastAsia="es-ES"/>
        </w:rPr>
        <w:t xml:space="preserve">Se considerarán como costos necesarios para garantizar la disponibilidad permanente del suministro aquellos denominados costos fijos de clientela, entre los cuales se incluyen los gastos adecuados de administración, facturación, medición y los demás servicios permanentes que, de acuerdo a </w:t>
      </w:r>
      <w:proofErr w:type="spellStart"/>
      <w:r w:rsidRPr="003B34E4">
        <w:rPr>
          <w:rFonts w:ascii="Georgia" w:eastAsia="Times New Roman" w:hAnsi="Georgia" w:cs="Times New Roman"/>
          <w:color w:val="000000"/>
          <w:sz w:val="28"/>
          <w:szCs w:val="28"/>
          <w:lang w:eastAsia="es-ES"/>
        </w:rPr>
        <w:t>definiciones</w:t>
      </w:r>
      <w:r w:rsidRPr="003B34E4">
        <w:rPr>
          <w:rFonts w:ascii="Georgia" w:eastAsia="Times New Roman" w:hAnsi="Georgia" w:cs="Times New Roman"/>
          <w:color w:val="000000"/>
          <w:sz w:val="28"/>
          <w:szCs w:val="28"/>
          <w:u w:val="single"/>
          <w:lang w:eastAsia="es-ES"/>
        </w:rPr>
        <w:t>que</w:t>
      </w:r>
      <w:proofErr w:type="spellEnd"/>
      <w:r w:rsidRPr="003B34E4">
        <w:rPr>
          <w:rFonts w:ascii="Georgia" w:eastAsia="Times New Roman" w:hAnsi="Georgia" w:cs="Times New Roman"/>
          <w:color w:val="000000"/>
          <w:sz w:val="28"/>
          <w:szCs w:val="28"/>
          <w:u w:val="single"/>
          <w:lang w:eastAsia="es-ES"/>
        </w:rPr>
        <w:t xml:space="preserve"> realicen las respectivas comisiones de regulación</w:t>
      </w:r>
      <w:r w:rsidRPr="003B34E4">
        <w:rPr>
          <w:rFonts w:ascii="Georgia" w:eastAsia="Times New Roman" w:hAnsi="Georgia" w:cs="Times New Roman"/>
          <w:color w:val="000000"/>
          <w:sz w:val="28"/>
          <w:szCs w:val="28"/>
          <w:lang w:eastAsia="es-ES"/>
        </w:rPr>
        <w:t>, son necesarios para garantizar que el usuario pueda disponer del servicio sin solución de continuidad y con eficiencia.</w:t>
      </w:r>
    </w:p>
    <w:p w:rsidR="003B34E4" w:rsidRPr="003B34E4" w:rsidRDefault="003B34E4" w:rsidP="003B34E4">
      <w:pPr>
        <w:spacing w:after="0" w:line="240" w:lineRule="auto"/>
        <w:jc w:val="both"/>
        <w:rPr>
          <w:rFonts w:ascii="Georgia" w:eastAsia="Times New Roman" w:hAnsi="Georgia" w:cs="Times New Roman"/>
          <w:color w:val="0000FF"/>
          <w:sz w:val="20"/>
          <w:szCs w:val="20"/>
          <w:lang w:eastAsia="es-ES"/>
        </w:rPr>
      </w:pPr>
      <w:hyperlink r:id="rId175" w:history="1"/>
    </w:p>
    <w:p w:rsidR="003B34E4" w:rsidRPr="003B34E4" w:rsidRDefault="003B34E4" w:rsidP="003B34E4">
      <w:pPr>
        <w:spacing w:after="0" w:line="240" w:lineRule="auto"/>
        <w:jc w:val="both"/>
        <w:rPr>
          <w:rFonts w:ascii="Georgia" w:eastAsia="Times New Roman" w:hAnsi="Georgia" w:cs="Times New Roman"/>
          <w:color w:val="000000"/>
          <w:sz w:val="28"/>
          <w:szCs w:val="28"/>
          <w:lang w:eastAsia="es-ES"/>
        </w:rPr>
      </w:pPr>
      <w:r w:rsidRPr="003B34E4">
        <w:rPr>
          <w:rFonts w:ascii="Georgia" w:eastAsia="Times New Roman" w:hAnsi="Georgia" w:cs="Times New Roman"/>
          <w:color w:val="000000"/>
          <w:sz w:val="28"/>
          <w:szCs w:val="28"/>
          <w:lang w:eastAsia="es-ES"/>
        </w:rPr>
        <w:t>90.3. Un cargo por aportes de conexión el cual podrá cubrir los costos involucrados en la conexión del usuario al servicio.</w:t>
      </w:r>
      <w:r w:rsidRPr="003B34E4">
        <w:rPr>
          <w:rFonts w:ascii="Georgia" w:eastAsia="Times New Roman" w:hAnsi="Georgia" w:cs="Times New Roman"/>
          <w:color w:val="000000"/>
          <w:sz w:val="28"/>
          <w:lang w:eastAsia="es-ES"/>
        </w:rPr>
        <w:t> </w:t>
      </w:r>
      <w:r w:rsidRPr="003B34E4">
        <w:rPr>
          <w:rFonts w:ascii="Georgia" w:eastAsia="Times New Roman" w:hAnsi="Georgia" w:cs="Times New Roman"/>
          <w:color w:val="000000"/>
          <w:sz w:val="28"/>
          <w:szCs w:val="28"/>
          <w:u w:val="single"/>
          <w:lang w:eastAsia="es-ES"/>
        </w:rPr>
        <w:t xml:space="preserve">También podrá cobrarse cuando, por razones de suficiencia financiera, sea </w:t>
      </w:r>
      <w:r w:rsidRPr="003B34E4">
        <w:rPr>
          <w:rFonts w:ascii="Georgia" w:eastAsia="Times New Roman" w:hAnsi="Georgia" w:cs="Times New Roman"/>
          <w:color w:val="000000"/>
          <w:sz w:val="28"/>
          <w:szCs w:val="28"/>
          <w:u w:val="single"/>
          <w:lang w:eastAsia="es-ES"/>
        </w:rPr>
        <w:lastRenderedPageBreak/>
        <w:t>necesario acelerar la recuperación de las inversiones en infraestructura, siempre y cuando estas correspondan a un plan de expansión de costo mínimo. La fórmula podrá distribuir estos costos en alícuotas partes anuales</w:t>
      </w:r>
      <w:r w:rsidRPr="003B34E4">
        <w:rPr>
          <w:rFonts w:ascii="Georgia" w:eastAsia="Times New Roman" w:hAnsi="Georgia" w:cs="Times New Roman"/>
          <w:color w:val="000000"/>
          <w:sz w:val="28"/>
          <w:szCs w:val="28"/>
          <w:lang w:eastAsia="es-ES"/>
        </w:rPr>
        <w:t>.</w:t>
      </w:r>
    </w:p>
    <w:p w:rsidR="003B34E4" w:rsidRPr="003B34E4" w:rsidRDefault="003B34E4" w:rsidP="003B34E4">
      <w:pPr>
        <w:spacing w:after="0" w:line="240" w:lineRule="auto"/>
        <w:jc w:val="both"/>
        <w:rPr>
          <w:rFonts w:ascii="Georgia" w:eastAsia="Times New Roman" w:hAnsi="Georgia" w:cs="Times New Roman"/>
          <w:color w:val="0000FF"/>
          <w:sz w:val="20"/>
          <w:szCs w:val="20"/>
          <w:lang w:eastAsia="es-ES"/>
        </w:rPr>
      </w:pPr>
      <w:hyperlink r:id="rId176" w:history="1"/>
    </w:p>
    <w:p w:rsidR="003B34E4" w:rsidRPr="003B34E4" w:rsidRDefault="003B34E4" w:rsidP="003B34E4">
      <w:pPr>
        <w:spacing w:after="0" w:line="240" w:lineRule="auto"/>
        <w:jc w:val="both"/>
        <w:rPr>
          <w:rFonts w:ascii="Georgia" w:eastAsia="Times New Roman" w:hAnsi="Georgia" w:cs="Times New Roman"/>
          <w:color w:val="000000"/>
          <w:sz w:val="28"/>
          <w:szCs w:val="28"/>
          <w:lang w:eastAsia="es-ES"/>
        </w:rPr>
      </w:pPr>
      <w:r w:rsidRPr="003B34E4">
        <w:rPr>
          <w:rFonts w:ascii="Georgia" w:eastAsia="Times New Roman" w:hAnsi="Georgia" w:cs="Times New Roman"/>
          <w:color w:val="000000"/>
          <w:sz w:val="28"/>
          <w:szCs w:val="28"/>
          <w:lang w:eastAsia="es-ES"/>
        </w:rPr>
        <w:t>El cobro de estos cargos en ningún caso podrá contradecir el principio de la eficiencia, ni trasladar al usuario los costos de una gestión ineficiente o extraer beneficios de posiciones dominantes o de monopolio.</w:t>
      </w:r>
    </w:p>
    <w:p w:rsidR="003B34E4" w:rsidRPr="003B34E4" w:rsidRDefault="003B34E4" w:rsidP="003B34E4">
      <w:pPr>
        <w:spacing w:after="0" w:line="240" w:lineRule="auto"/>
        <w:jc w:val="both"/>
        <w:rPr>
          <w:rFonts w:ascii="Georgia" w:eastAsia="Times New Roman" w:hAnsi="Georgia" w:cs="Times New Roman"/>
          <w:color w:val="0000FF"/>
          <w:sz w:val="20"/>
          <w:szCs w:val="20"/>
          <w:lang w:eastAsia="es-ES"/>
        </w:rPr>
      </w:pPr>
      <w:hyperlink r:id="rId177" w:history="1"/>
    </w:p>
    <w:p w:rsidR="003B34E4" w:rsidRPr="003B34E4" w:rsidRDefault="003B34E4" w:rsidP="003B34E4">
      <w:pPr>
        <w:spacing w:after="0" w:line="240" w:lineRule="auto"/>
        <w:jc w:val="both"/>
        <w:rPr>
          <w:rFonts w:ascii="Georgia" w:eastAsia="Times New Roman" w:hAnsi="Georgia" w:cs="Times New Roman"/>
          <w:color w:val="000000"/>
          <w:sz w:val="28"/>
          <w:szCs w:val="28"/>
          <w:lang w:eastAsia="es-ES"/>
        </w:rPr>
      </w:pPr>
      <w:r w:rsidRPr="003B34E4">
        <w:rPr>
          <w:rFonts w:ascii="Georgia" w:eastAsia="Times New Roman" w:hAnsi="Georgia" w:cs="Times New Roman"/>
          <w:color w:val="000000"/>
          <w:sz w:val="28"/>
          <w:szCs w:val="28"/>
          <w:lang w:eastAsia="es-ES"/>
        </w:rPr>
        <w:t>Las comisiones de regulación siempre podrán diseñar y hacer públicas diversas opciones tarifarias que tomen en cuenta diseños óptimos de tarifas. Cualquier usuario podrá exigir la aplicación de una de estas opciones, si asume los costos de los equipos de medición necesarios.</w:t>
      </w:r>
    </w:p>
    <w:p w:rsidR="003B34E4" w:rsidRPr="003B34E4" w:rsidRDefault="003B34E4" w:rsidP="003B34E4">
      <w:pPr>
        <w:spacing w:after="0" w:line="240" w:lineRule="auto"/>
        <w:jc w:val="both"/>
        <w:rPr>
          <w:rFonts w:ascii="Georgia" w:eastAsia="Times New Roman" w:hAnsi="Georgia" w:cs="Times New Roman"/>
          <w:color w:val="0000FF"/>
          <w:sz w:val="20"/>
          <w:szCs w:val="20"/>
          <w:lang w:eastAsia="es-ES"/>
        </w:rPr>
      </w:pPr>
      <w:hyperlink r:id="rId178" w:history="1"/>
    </w:p>
    <w:p w:rsidR="00366CC3" w:rsidRDefault="003B34E4" w:rsidP="003B34E4">
      <w:pPr>
        <w:spacing w:after="0" w:line="240" w:lineRule="auto"/>
        <w:jc w:val="both"/>
        <w:rPr>
          <w:rFonts w:ascii="Georgia" w:eastAsia="Times New Roman" w:hAnsi="Georgia" w:cs="Times New Roman"/>
          <w:color w:val="000000"/>
          <w:sz w:val="28"/>
          <w:szCs w:val="28"/>
          <w:lang w:eastAsia="es-ES"/>
        </w:rPr>
      </w:pPr>
      <w:bookmarkStart w:id="115" w:name="91"/>
      <w:bookmarkEnd w:id="115"/>
      <w:r w:rsidRPr="003B34E4">
        <w:rPr>
          <w:rFonts w:ascii="Georgia" w:eastAsia="Times New Roman" w:hAnsi="Georgia" w:cs="Times New Roman"/>
          <w:color w:val="000080"/>
          <w:sz w:val="28"/>
          <w:lang w:eastAsia="es-ES"/>
        </w:rPr>
        <w:t>ARTÍCULO 91. CONSIDERACIÓN DE LAS DIVERSAS ETAPAS DEL SERVICIO.</w:t>
      </w:r>
      <w:r w:rsidRPr="003B34E4">
        <w:rPr>
          <w:rFonts w:ascii="Georgia" w:eastAsia="Times New Roman" w:hAnsi="Georgia" w:cs="Times New Roman"/>
          <w:color w:val="000000"/>
          <w:sz w:val="28"/>
          <w:lang w:eastAsia="es-ES"/>
        </w:rPr>
        <w:t> </w:t>
      </w:r>
      <w:r w:rsidRPr="003B34E4">
        <w:rPr>
          <w:rFonts w:ascii="Georgia" w:eastAsia="Times New Roman" w:hAnsi="Georgia" w:cs="Times New Roman"/>
          <w:color w:val="000000"/>
          <w:sz w:val="28"/>
          <w:szCs w:val="28"/>
          <w:lang w:eastAsia="es-ES"/>
        </w:rPr>
        <w:t>Para establecer las fórmulas de tarifas se calculará por separado, cuando sea posible, una fórmula para cada una de las diversas etapas del servicio.</w:t>
      </w:r>
      <w:r w:rsidRPr="003B34E4">
        <w:rPr>
          <w:rFonts w:ascii="Georgia" w:eastAsia="Times New Roman" w:hAnsi="Georgia" w:cs="Times New Roman"/>
          <w:color w:val="000000"/>
          <w:sz w:val="28"/>
          <w:lang w:eastAsia="es-ES"/>
        </w:rPr>
        <w:t> </w:t>
      </w:r>
      <w:r w:rsidRPr="003B34E4">
        <w:rPr>
          <w:rFonts w:ascii="Georgia" w:eastAsia="Times New Roman" w:hAnsi="Georgia" w:cs="Times New Roman"/>
          <w:color w:val="000000"/>
          <w:sz w:val="18"/>
          <w:szCs w:val="18"/>
          <w:lang w:eastAsia="es-ES"/>
        </w:rPr>
        <w:t> </w:t>
      </w:r>
      <w:bookmarkStart w:id="116" w:name="92"/>
      <w:bookmarkEnd w:id="116"/>
    </w:p>
    <w:p w:rsidR="00366CC3" w:rsidRDefault="00366CC3" w:rsidP="003B34E4">
      <w:pPr>
        <w:spacing w:after="0" w:line="240" w:lineRule="auto"/>
        <w:jc w:val="both"/>
        <w:rPr>
          <w:rFonts w:ascii="Georgia" w:eastAsia="Times New Roman" w:hAnsi="Georgia" w:cs="Times New Roman"/>
          <w:color w:val="000000"/>
          <w:sz w:val="28"/>
          <w:szCs w:val="28"/>
          <w:lang w:eastAsia="es-ES"/>
        </w:rPr>
      </w:pPr>
    </w:p>
    <w:p w:rsidR="003B34E4" w:rsidRPr="003B34E4" w:rsidRDefault="003B34E4" w:rsidP="003B34E4">
      <w:pPr>
        <w:spacing w:after="0" w:line="240" w:lineRule="auto"/>
        <w:jc w:val="both"/>
        <w:rPr>
          <w:rFonts w:ascii="Georgia" w:eastAsia="Times New Roman" w:hAnsi="Georgia" w:cs="Times New Roman"/>
          <w:color w:val="000000"/>
          <w:sz w:val="28"/>
          <w:szCs w:val="28"/>
          <w:lang w:eastAsia="es-ES"/>
        </w:rPr>
      </w:pPr>
      <w:r w:rsidRPr="003B34E4">
        <w:rPr>
          <w:rFonts w:ascii="Georgia" w:eastAsia="Times New Roman" w:hAnsi="Georgia" w:cs="Times New Roman"/>
          <w:color w:val="000080"/>
          <w:sz w:val="28"/>
          <w:lang w:eastAsia="es-ES"/>
        </w:rPr>
        <w:t>ARTÍCULO 92. RESTRICCIONES AL CRITERIO DE RECUPERACIÓN DE COSTOS Y GASTOS DE OPERACIÓN. </w:t>
      </w:r>
      <w:r w:rsidRPr="003B34E4">
        <w:rPr>
          <w:rFonts w:ascii="Georgia" w:eastAsia="Times New Roman" w:hAnsi="Georgia" w:cs="Times New Roman"/>
          <w:color w:val="000000"/>
          <w:sz w:val="28"/>
          <w:szCs w:val="28"/>
          <w:lang w:eastAsia="es-ES"/>
        </w:rPr>
        <w:t xml:space="preserve">En las fórmulas de tarifas las comisiones de regulación garantizarán a los usuarios a lo largo del tiempo los beneficios de la reducción promedia de costos en las empresas que prestan el servicio; y, al mismo tiempo, darán incentivos a las empresas para ser </w:t>
      </w:r>
      <w:proofErr w:type="spellStart"/>
      <w:r w:rsidRPr="003B34E4">
        <w:rPr>
          <w:rFonts w:ascii="Georgia" w:eastAsia="Times New Roman" w:hAnsi="Georgia" w:cs="Times New Roman"/>
          <w:color w:val="000000"/>
          <w:sz w:val="28"/>
          <w:szCs w:val="28"/>
          <w:lang w:eastAsia="es-ES"/>
        </w:rPr>
        <w:t>mas</w:t>
      </w:r>
      <w:proofErr w:type="spellEnd"/>
      <w:r w:rsidRPr="003B34E4">
        <w:rPr>
          <w:rFonts w:ascii="Georgia" w:eastAsia="Times New Roman" w:hAnsi="Georgia" w:cs="Times New Roman"/>
          <w:color w:val="000000"/>
          <w:sz w:val="28"/>
          <w:szCs w:val="28"/>
          <w:lang w:eastAsia="es-ES"/>
        </w:rPr>
        <w:t xml:space="preserve"> eficientes que el promedio, y para apropiarse los beneficios de la mayor eficiencia.</w:t>
      </w:r>
      <w:r w:rsidRPr="003B34E4">
        <w:rPr>
          <w:rFonts w:ascii="Georgia" w:eastAsia="Times New Roman" w:hAnsi="Georgia" w:cs="Times New Roman"/>
          <w:color w:val="000000"/>
          <w:sz w:val="28"/>
          <w:lang w:eastAsia="es-ES"/>
        </w:rPr>
        <w:t> </w:t>
      </w:r>
      <w:r w:rsidRPr="003B34E4">
        <w:rPr>
          <w:rFonts w:ascii="Georgia" w:eastAsia="Times New Roman" w:hAnsi="Georgia" w:cs="Times New Roman"/>
          <w:color w:val="000000"/>
          <w:sz w:val="18"/>
          <w:szCs w:val="18"/>
          <w:lang w:eastAsia="es-ES"/>
        </w:rPr>
        <w:t> </w:t>
      </w:r>
    </w:p>
    <w:p w:rsidR="003B34E4" w:rsidRPr="003B34E4" w:rsidRDefault="003B34E4" w:rsidP="003B34E4">
      <w:pPr>
        <w:spacing w:after="0" w:line="240" w:lineRule="auto"/>
        <w:jc w:val="both"/>
        <w:rPr>
          <w:rFonts w:ascii="Georgia" w:eastAsia="Times New Roman" w:hAnsi="Georgia" w:cs="Times New Roman"/>
          <w:color w:val="000000"/>
          <w:sz w:val="28"/>
          <w:szCs w:val="28"/>
          <w:lang w:eastAsia="es-ES"/>
        </w:rPr>
      </w:pPr>
      <w:r w:rsidRPr="003B34E4">
        <w:rPr>
          <w:rFonts w:ascii="Georgia" w:eastAsia="Times New Roman" w:hAnsi="Georgia" w:cs="Times New Roman"/>
          <w:color w:val="000000"/>
          <w:sz w:val="28"/>
          <w:szCs w:val="28"/>
          <w:lang w:eastAsia="es-ES"/>
        </w:rPr>
        <w:t xml:space="preserve">Con ese propósito, al definir en las fórmulas los costos y gastos típicos de operación de las empresas de servicios públicos, las comisiones utilizarán no solo la información propia de la empresa, sino la de otras empresas que operen en condiciones similares, pero que sean </w:t>
      </w:r>
      <w:proofErr w:type="spellStart"/>
      <w:r w:rsidRPr="003B34E4">
        <w:rPr>
          <w:rFonts w:ascii="Georgia" w:eastAsia="Times New Roman" w:hAnsi="Georgia" w:cs="Times New Roman"/>
          <w:color w:val="000000"/>
          <w:sz w:val="28"/>
          <w:szCs w:val="28"/>
          <w:lang w:eastAsia="es-ES"/>
        </w:rPr>
        <w:t>mas</w:t>
      </w:r>
      <w:proofErr w:type="spellEnd"/>
      <w:r w:rsidRPr="003B34E4">
        <w:rPr>
          <w:rFonts w:ascii="Georgia" w:eastAsia="Times New Roman" w:hAnsi="Georgia" w:cs="Times New Roman"/>
          <w:color w:val="000000"/>
          <w:sz w:val="28"/>
          <w:szCs w:val="28"/>
          <w:lang w:eastAsia="es-ES"/>
        </w:rPr>
        <w:t xml:space="preserve"> &lt;sic&gt; eficientes.</w:t>
      </w:r>
      <w:r w:rsidRPr="003B34E4">
        <w:rPr>
          <w:rFonts w:ascii="Georgia" w:eastAsia="Times New Roman" w:hAnsi="Georgia" w:cs="Times New Roman"/>
          <w:color w:val="000000"/>
          <w:sz w:val="28"/>
          <w:lang w:eastAsia="es-ES"/>
        </w:rPr>
        <w:t> </w:t>
      </w:r>
      <w:r w:rsidRPr="003B34E4">
        <w:rPr>
          <w:rFonts w:ascii="Georgia" w:eastAsia="Times New Roman" w:hAnsi="Georgia" w:cs="Times New Roman"/>
          <w:color w:val="000000"/>
          <w:sz w:val="18"/>
          <w:szCs w:val="18"/>
          <w:lang w:eastAsia="es-ES"/>
        </w:rPr>
        <w:t> </w:t>
      </w:r>
    </w:p>
    <w:p w:rsidR="003B34E4" w:rsidRPr="003B34E4" w:rsidRDefault="003B34E4" w:rsidP="003B34E4">
      <w:pPr>
        <w:spacing w:after="0" w:line="240" w:lineRule="auto"/>
        <w:jc w:val="both"/>
        <w:rPr>
          <w:rFonts w:ascii="Georgia" w:eastAsia="Times New Roman" w:hAnsi="Georgia" w:cs="Times New Roman"/>
          <w:color w:val="000000"/>
          <w:sz w:val="28"/>
          <w:szCs w:val="28"/>
          <w:lang w:eastAsia="es-ES"/>
        </w:rPr>
      </w:pPr>
      <w:r w:rsidRPr="003B34E4">
        <w:rPr>
          <w:rFonts w:ascii="Georgia" w:eastAsia="Times New Roman" w:hAnsi="Georgia" w:cs="Times New Roman"/>
          <w:color w:val="000000"/>
          <w:sz w:val="28"/>
          <w:szCs w:val="28"/>
          <w:lang w:eastAsia="es-ES"/>
        </w:rPr>
        <w:t>También podrán las comisiones, con el mismo propósito, corregir en las fórmulas los índices de precios aplicables a los costos y gastos de la empresa con un factor que mida los aumentos de productividad que se esperan en ella, y permitir que la fórmula distribuya entre la empresa y el usuario los beneficios de tales aumentos.</w:t>
      </w:r>
    </w:p>
    <w:p w:rsidR="003B34E4" w:rsidRPr="003B34E4" w:rsidRDefault="003B34E4" w:rsidP="003B34E4">
      <w:pPr>
        <w:spacing w:after="0" w:line="240" w:lineRule="auto"/>
        <w:jc w:val="both"/>
        <w:rPr>
          <w:rFonts w:ascii="Georgia" w:eastAsia="Times New Roman" w:hAnsi="Georgia" w:cs="Times New Roman"/>
          <w:color w:val="0000FF"/>
          <w:sz w:val="20"/>
          <w:szCs w:val="20"/>
          <w:lang w:eastAsia="es-ES"/>
        </w:rPr>
      </w:pPr>
      <w:hyperlink r:id="rId179" w:history="1"/>
    </w:p>
    <w:p w:rsidR="003B34E4" w:rsidRPr="003B34E4" w:rsidRDefault="003B34E4" w:rsidP="003B34E4">
      <w:pPr>
        <w:spacing w:after="0" w:line="240" w:lineRule="auto"/>
        <w:jc w:val="both"/>
        <w:rPr>
          <w:rFonts w:ascii="Georgia" w:eastAsia="Times New Roman" w:hAnsi="Georgia" w:cs="Times New Roman"/>
          <w:color w:val="000000"/>
          <w:sz w:val="28"/>
          <w:szCs w:val="28"/>
          <w:lang w:eastAsia="es-ES"/>
        </w:rPr>
      </w:pPr>
      <w:bookmarkStart w:id="117" w:name="93"/>
      <w:bookmarkEnd w:id="117"/>
      <w:r w:rsidRPr="003B34E4">
        <w:rPr>
          <w:rFonts w:ascii="Georgia" w:eastAsia="Times New Roman" w:hAnsi="Georgia" w:cs="Times New Roman"/>
          <w:color w:val="000080"/>
          <w:sz w:val="28"/>
          <w:lang w:eastAsia="es-ES"/>
        </w:rPr>
        <w:t>ARTÍCULO 93. COSTOS DE COMPRAS AL POR MAYOR PARA EMPRESAS DISTRIBUIDORAS CON POSICIÓN DOMINANTE.</w:t>
      </w:r>
      <w:r w:rsidRPr="003B34E4">
        <w:rPr>
          <w:rFonts w:ascii="Georgia" w:eastAsia="Times New Roman" w:hAnsi="Georgia" w:cs="Times New Roman"/>
          <w:color w:val="000000"/>
          <w:sz w:val="28"/>
          <w:lang w:eastAsia="es-ES"/>
        </w:rPr>
        <w:t> </w:t>
      </w:r>
      <w:r w:rsidRPr="003B34E4">
        <w:rPr>
          <w:rFonts w:ascii="Georgia" w:eastAsia="Times New Roman" w:hAnsi="Georgia" w:cs="Times New Roman"/>
          <w:color w:val="000000"/>
          <w:sz w:val="28"/>
          <w:szCs w:val="28"/>
          <w:lang w:eastAsia="es-ES"/>
        </w:rPr>
        <w:t xml:space="preserve">Al elaborar las fórmulas de tarifas a las empresas que tengan posición dominante en un mercado, y cuya principal actividad sea la distribución de bienes distintos proporcionados por terceros, el </w:t>
      </w:r>
      <w:r w:rsidRPr="003B34E4">
        <w:rPr>
          <w:rFonts w:ascii="Georgia" w:eastAsia="Times New Roman" w:hAnsi="Georgia" w:cs="Times New Roman"/>
          <w:color w:val="000000"/>
          <w:sz w:val="28"/>
          <w:szCs w:val="28"/>
          <w:lang w:eastAsia="es-ES"/>
        </w:rPr>
        <w:lastRenderedPageBreak/>
        <w:t>costo que se asigne a la compra al por mayor de tales bienes o servicios deberá ser el que resulte de la invitación pública a la que se refiere el artículo</w:t>
      </w:r>
      <w:r w:rsidRPr="003B34E4">
        <w:rPr>
          <w:rFonts w:ascii="Georgia" w:eastAsia="Times New Roman" w:hAnsi="Georgia" w:cs="Times New Roman"/>
          <w:color w:val="000000"/>
          <w:sz w:val="28"/>
          <w:lang w:eastAsia="es-ES"/>
        </w:rPr>
        <w:t> </w:t>
      </w:r>
      <w:hyperlink r:id="rId180" w:anchor="35" w:tgtFrame="_blank" w:history="1">
        <w:r w:rsidRPr="003B34E4">
          <w:rPr>
            <w:rFonts w:ascii="Georgia" w:eastAsia="Times New Roman" w:hAnsi="Georgia" w:cs="Times New Roman"/>
            <w:color w:val="000000"/>
            <w:sz w:val="28"/>
            <w:u w:val="single"/>
            <w:lang w:eastAsia="es-ES"/>
          </w:rPr>
          <w:t>35</w:t>
        </w:r>
      </w:hyperlink>
      <w:r w:rsidRPr="003B34E4">
        <w:rPr>
          <w:rFonts w:ascii="Georgia" w:eastAsia="Times New Roman" w:hAnsi="Georgia" w:cs="Times New Roman"/>
          <w:color w:val="000000"/>
          <w:sz w:val="28"/>
          <w:szCs w:val="28"/>
          <w:lang w:eastAsia="es-ES"/>
        </w:rPr>
        <w:t>, y en ningún caso un estimativo de él.</w:t>
      </w:r>
      <w:r w:rsidRPr="003B34E4">
        <w:rPr>
          <w:rFonts w:ascii="Georgia" w:eastAsia="Times New Roman" w:hAnsi="Georgia" w:cs="Times New Roman"/>
          <w:color w:val="000000"/>
          <w:sz w:val="28"/>
          <w:lang w:eastAsia="es-ES"/>
        </w:rPr>
        <w:t> </w:t>
      </w:r>
      <w:r w:rsidRPr="003B34E4">
        <w:rPr>
          <w:rFonts w:ascii="Georgia" w:eastAsia="Times New Roman" w:hAnsi="Georgia" w:cs="Times New Roman"/>
          <w:color w:val="000000"/>
          <w:sz w:val="18"/>
          <w:szCs w:val="18"/>
          <w:lang w:eastAsia="es-ES"/>
        </w:rPr>
        <w:t> </w:t>
      </w:r>
    </w:p>
    <w:p w:rsidR="003B34E4" w:rsidRPr="003B34E4" w:rsidRDefault="003B34E4" w:rsidP="003B34E4">
      <w:pPr>
        <w:spacing w:after="0" w:line="240" w:lineRule="auto"/>
        <w:jc w:val="both"/>
        <w:rPr>
          <w:rFonts w:ascii="Georgia" w:eastAsia="Times New Roman" w:hAnsi="Georgia" w:cs="Times New Roman"/>
          <w:color w:val="000000"/>
          <w:sz w:val="28"/>
          <w:szCs w:val="28"/>
          <w:lang w:eastAsia="es-ES"/>
        </w:rPr>
      </w:pPr>
      <w:bookmarkStart w:id="118" w:name="94"/>
      <w:bookmarkEnd w:id="118"/>
      <w:r w:rsidRPr="003B34E4">
        <w:rPr>
          <w:rFonts w:ascii="Georgia" w:eastAsia="Times New Roman" w:hAnsi="Georgia" w:cs="Times New Roman"/>
          <w:color w:val="000080"/>
          <w:sz w:val="28"/>
          <w:lang w:eastAsia="es-ES"/>
        </w:rPr>
        <w:t>ARTÍCULO 94. TARIFAS Y RECUPERACIÓN DE PÉRDIDAS.</w:t>
      </w:r>
      <w:r w:rsidRPr="003B34E4">
        <w:rPr>
          <w:rFonts w:ascii="Georgia" w:eastAsia="Times New Roman" w:hAnsi="Georgia" w:cs="Times New Roman"/>
          <w:color w:val="000000"/>
          <w:sz w:val="28"/>
          <w:lang w:eastAsia="es-ES"/>
        </w:rPr>
        <w:t> </w:t>
      </w:r>
      <w:r w:rsidRPr="003B34E4">
        <w:rPr>
          <w:rFonts w:ascii="Georgia" w:eastAsia="Times New Roman" w:hAnsi="Georgia" w:cs="Times New Roman"/>
          <w:color w:val="000000"/>
          <w:sz w:val="28"/>
          <w:szCs w:val="28"/>
          <w:u w:val="single"/>
          <w:lang w:eastAsia="es-ES"/>
        </w:rPr>
        <w:t>De acuerdo con los principios de eficiencia y suficiencia financiera</w:t>
      </w:r>
      <w:r w:rsidRPr="003B34E4">
        <w:rPr>
          <w:rFonts w:ascii="Georgia" w:eastAsia="Times New Roman" w:hAnsi="Georgia" w:cs="Times New Roman"/>
          <w:color w:val="000000"/>
          <w:sz w:val="28"/>
          <w:szCs w:val="28"/>
          <w:lang w:eastAsia="es-ES"/>
        </w:rPr>
        <w:t>, y dada la necesidad de lograr un adecuado equilibrio entre ellos, no se permitirán alzas destinadas a recuperar pérdidas patrimoniales. La recuperación patrimonial deberá hacerse, exclusivamente, con nuevos aportes de capital de los socios, o con cargo a las reservas de la empresa o a sus nuevas utilidades.</w:t>
      </w:r>
    </w:p>
    <w:p w:rsidR="003B34E4" w:rsidRPr="003B34E4" w:rsidRDefault="003B34E4" w:rsidP="003B34E4">
      <w:pPr>
        <w:spacing w:after="0" w:line="240" w:lineRule="auto"/>
        <w:jc w:val="both"/>
        <w:rPr>
          <w:rFonts w:ascii="Georgia" w:eastAsia="Times New Roman" w:hAnsi="Georgia" w:cs="Times New Roman"/>
          <w:color w:val="0000FF"/>
          <w:sz w:val="20"/>
          <w:szCs w:val="20"/>
          <w:lang w:eastAsia="es-ES"/>
        </w:rPr>
      </w:pPr>
      <w:hyperlink r:id="rId181" w:history="1"/>
    </w:p>
    <w:p w:rsidR="003B34E4" w:rsidRPr="003B34E4" w:rsidRDefault="003B34E4" w:rsidP="003B34E4">
      <w:pPr>
        <w:spacing w:after="0" w:line="240" w:lineRule="auto"/>
        <w:jc w:val="both"/>
        <w:rPr>
          <w:rFonts w:ascii="Georgia" w:eastAsia="Times New Roman" w:hAnsi="Georgia" w:cs="Times New Roman"/>
          <w:color w:val="000000"/>
          <w:sz w:val="28"/>
          <w:szCs w:val="28"/>
          <w:lang w:eastAsia="es-ES"/>
        </w:rPr>
      </w:pPr>
      <w:bookmarkStart w:id="119" w:name="95"/>
      <w:bookmarkEnd w:id="119"/>
      <w:r w:rsidRPr="003B34E4">
        <w:rPr>
          <w:rFonts w:ascii="Georgia" w:eastAsia="Times New Roman" w:hAnsi="Georgia" w:cs="Times New Roman"/>
          <w:color w:val="000080"/>
          <w:sz w:val="28"/>
          <w:lang w:eastAsia="es-ES"/>
        </w:rPr>
        <w:t>ARTÍCULO 95. FACULTAD DE EXIGIR APORTES DE CONEXIÓN.</w:t>
      </w:r>
      <w:r w:rsidRPr="003B34E4">
        <w:rPr>
          <w:rFonts w:ascii="Georgia" w:eastAsia="Times New Roman" w:hAnsi="Georgia" w:cs="Times New Roman"/>
          <w:color w:val="000000"/>
          <w:sz w:val="28"/>
          <w:lang w:eastAsia="es-ES"/>
        </w:rPr>
        <w:t> </w:t>
      </w:r>
      <w:r w:rsidRPr="003B34E4">
        <w:rPr>
          <w:rFonts w:ascii="Georgia" w:eastAsia="Times New Roman" w:hAnsi="Georgia" w:cs="Times New Roman"/>
          <w:color w:val="000000"/>
          <w:sz w:val="28"/>
          <w:szCs w:val="28"/>
          <w:lang w:eastAsia="es-ES"/>
        </w:rPr>
        <w:t>Los aportes de conexión pueden ser parte de la tarifa; pero podrán pagarse, entre otras formas, adquiriendo acciones para el aumento de capital de las empresas, si los reglamentos de estas lo permiten.</w:t>
      </w:r>
      <w:r w:rsidRPr="003B34E4">
        <w:rPr>
          <w:rFonts w:ascii="Georgia" w:eastAsia="Times New Roman" w:hAnsi="Georgia" w:cs="Times New Roman"/>
          <w:color w:val="000000"/>
          <w:sz w:val="28"/>
          <w:lang w:eastAsia="es-ES"/>
        </w:rPr>
        <w:t> </w:t>
      </w:r>
      <w:r w:rsidRPr="003B34E4">
        <w:rPr>
          <w:rFonts w:ascii="Georgia" w:eastAsia="Times New Roman" w:hAnsi="Georgia" w:cs="Times New Roman"/>
          <w:color w:val="000000"/>
          <w:sz w:val="18"/>
          <w:szCs w:val="18"/>
          <w:lang w:eastAsia="es-ES"/>
        </w:rPr>
        <w:t> </w:t>
      </w:r>
    </w:p>
    <w:p w:rsidR="003B34E4" w:rsidRPr="003B34E4" w:rsidRDefault="003B34E4" w:rsidP="003B34E4">
      <w:pPr>
        <w:spacing w:after="0" w:line="240" w:lineRule="auto"/>
        <w:jc w:val="both"/>
        <w:rPr>
          <w:rFonts w:ascii="Georgia" w:eastAsia="Times New Roman" w:hAnsi="Georgia" w:cs="Times New Roman"/>
          <w:color w:val="000000"/>
          <w:sz w:val="28"/>
          <w:szCs w:val="28"/>
          <w:lang w:eastAsia="es-ES"/>
        </w:rPr>
      </w:pPr>
      <w:r w:rsidRPr="003B34E4">
        <w:rPr>
          <w:rFonts w:ascii="Georgia" w:eastAsia="Times New Roman" w:hAnsi="Georgia" w:cs="Times New Roman"/>
          <w:color w:val="000000"/>
          <w:sz w:val="28"/>
          <w:szCs w:val="28"/>
          <w:lang w:eastAsia="es-ES"/>
        </w:rPr>
        <w:t>Se prohíbe el cobro de derechos de suministro, formularios de solicitud y otros servicios o bienes semejantes. Pero si una solicitud de conexión implicara estudios particularmente complejos, su costo, justificado en detalle, podrá cobrarse al interesado, salvo que se trate de un usuario residencial perteneciente a los estratos 1, 2, 3.</w:t>
      </w:r>
      <w:r w:rsidRPr="003B34E4">
        <w:rPr>
          <w:rFonts w:ascii="Georgia" w:eastAsia="Times New Roman" w:hAnsi="Georgia" w:cs="Times New Roman"/>
          <w:color w:val="000000"/>
          <w:sz w:val="28"/>
          <w:lang w:eastAsia="es-ES"/>
        </w:rPr>
        <w:t> </w:t>
      </w:r>
      <w:r w:rsidRPr="003B34E4">
        <w:rPr>
          <w:rFonts w:ascii="Georgia" w:eastAsia="Times New Roman" w:hAnsi="Georgia" w:cs="Times New Roman"/>
          <w:color w:val="000000"/>
          <w:sz w:val="18"/>
          <w:szCs w:val="18"/>
          <w:lang w:eastAsia="es-ES"/>
        </w:rPr>
        <w:t> </w:t>
      </w:r>
    </w:p>
    <w:p w:rsidR="00E64A62" w:rsidRDefault="00E64A62" w:rsidP="003B34E4">
      <w:pPr>
        <w:spacing w:after="0" w:line="240" w:lineRule="auto"/>
        <w:jc w:val="both"/>
        <w:rPr>
          <w:rFonts w:ascii="Georgia" w:eastAsia="Times New Roman" w:hAnsi="Georgia" w:cs="Times New Roman"/>
          <w:color w:val="000080"/>
          <w:sz w:val="28"/>
          <w:lang w:eastAsia="es-ES"/>
        </w:rPr>
      </w:pPr>
      <w:bookmarkStart w:id="120" w:name="96"/>
      <w:bookmarkEnd w:id="120"/>
    </w:p>
    <w:p w:rsidR="003B34E4" w:rsidRPr="003B34E4" w:rsidRDefault="003B34E4" w:rsidP="003B34E4">
      <w:pPr>
        <w:spacing w:after="0" w:line="240" w:lineRule="auto"/>
        <w:jc w:val="both"/>
        <w:rPr>
          <w:rFonts w:ascii="Georgia" w:eastAsia="Times New Roman" w:hAnsi="Georgia" w:cs="Times New Roman"/>
          <w:color w:val="000000"/>
          <w:sz w:val="28"/>
          <w:szCs w:val="28"/>
          <w:lang w:eastAsia="es-ES"/>
        </w:rPr>
      </w:pPr>
      <w:r w:rsidRPr="003B34E4">
        <w:rPr>
          <w:rFonts w:ascii="Georgia" w:eastAsia="Times New Roman" w:hAnsi="Georgia" w:cs="Times New Roman"/>
          <w:color w:val="000080"/>
          <w:sz w:val="28"/>
          <w:lang w:eastAsia="es-ES"/>
        </w:rPr>
        <w:t>ARTÍCULO 96. OTROS COBROS TARIFARIOS.</w:t>
      </w:r>
      <w:r w:rsidRPr="003B34E4">
        <w:rPr>
          <w:rFonts w:ascii="Georgia" w:eastAsia="Times New Roman" w:hAnsi="Georgia" w:cs="Times New Roman"/>
          <w:color w:val="000000"/>
          <w:sz w:val="28"/>
          <w:lang w:eastAsia="es-ES"/>
        </w:rPr>
        <w:t> </w:t>
      </w:r>
      <w:r w:rsidRPr="003B34E4">
        <w:rPr>
          <w:rFonts w:ascii="Georgia" w:eastAsia="Times New Roman" w:hAnsi="Georgia" w:cs="Times New Roman"/>
          <w:color w:val="000000"/>
          <w:sz w:val="28"/>
          <w:szCs w:val="28"/>
          <w:lang w:eastAsia="es-ES"/>
        </w:rPr>
        <w:t xml:space="preserve">Quienes presten servicios públicos domiciliarios podrán cobrar un cargo por concepto de </w:t>
      </w:r>
      <w:proofErr w:type="spellStart"/>
      <w:r w:rsidRPr="003B34E4">
        <w:rPr>
          <w:rFonts w:ascii="Georgia" w:eastAsia="Times New Roman" w:hAnsi="Georgia" w:cs="Times New Roman"/>
          <w:color w:val="000000"/>
          <w:sz w:val="28"/>
          <w:szCs w:val="28"/>
          <w:lang w:eastAsia="es-ES"/>
        </w:rPr>
        <w:t>reconexión</w:t>
      </w:r>
      <w:proofErr w:type="spellEnd"/>
      <w:r w:rsidRPr="003B34E4">
        <w:rPr>
          <w:rFonts w:ascii="Georgia" w:eastAsia="Times New Roman" w:hAnsi="Georgia" w:cs="Times New Roman"/>
          <w:color w:val="000000"/>
          <w:sz w:val="28"/>
          <w:szCs w:val="28"/>
          <w:lang w:eastAsia="es-ES"/>
        </w:rPr>
        <w:t xml:space="preserve"> y reinstalación, para la recuperación de los costos en que incurran.</w:t>
      </w:r>
      <w:r w:rsidRPr="003B34E4">
        <w:rPr>
          <w:rFonts w:ascii="Georgia" w:eastAsia="Times New Roman" w:hAnsi="Georgia" w:cs="Times New Roman"/>
          <w:color w:val="000000"/>
          <w:sz w:val="28"/>
          <w:lang w:eastAsia="es-ES"/>
        </w:rPr>
        <w:t> </w:t>
      </w:r>
      <w:r w:rsidRPr="003B34E4">
        <w:rPr>
          <w:rFonts w:ascii="Georgia" w:eastAsia="Times New Roman" w:hAnsi="Georgia" w:cs="Times New Roman"/>
          <w:color w:val="000000"/>
          <w:sz w:val="18"/>
          <w:szCs w:val="18"/>
          <w:lang w:eastAsia="es-ES"/>
        </w:rPr>
        <w:t> </w:t>
      </w:r>
    </w:p>
    <w:p w:rsidR="003B34E4" w:rsidRPr="003B34E4" w:rsidRDefault="003B34E4" w:rsidP="003B34E4">
      <w:pPr>
        <w:spacing w:after="0" w:line="240" w:lineRule="auto"/>
        <w:jc w:val="both"/>
        <w:rPr>
          <w:rFonts w:ascii="Georgia" w:eastAsia="Times New Roman" w:hAnsi="Georgia" w:cs="Times New Roman"/>
          <w:color w:val="000000"/>
          <w:sz w:val="28"/>
          <w:szCs w:val="28"/>
          <w:lang w:eastAsia="es-ES"/>
        </w:rPr>
      </w:pPr>
      <w:r w:rsidRPr="003B34E4">
        <w:rPr>
          <w:rFonts w:ascii="Georgia" w:eastAsia="Times New Roman" w:hAnsi="Georgia" w:cs="Times New Roman"/>
          <w:color w:val="000000"/>
          <w:sz w:val="28"/>
          <w:szCs w:val="28"/>
          <w:lang w:eastAsia="es-ES"/>
        </w:rPr>
        <w:t>&lt;Aparte tachado declarado INEXEQUIBLE&gt; En caso de mora de los usuarios en el pago de los servicios, podrán aplicarse intereses de mora sobre los saldos insolutos,</w:t>
      </w:r>
      <w:r w:rsidRPr="003B34E4">
        <w:rPr>
          <w:rFonts w:ascii="Georgia" w:eastAsia="Times New Roman" w:hAnsi="Georgia" w:cs="Times New Roman"/>
          <w:color w:val="000000"/>
          <w:sz w:val="28"/>
          <w:lang w:eastAsia="es-ES"/>
        </w:rPr>
        <w:t> </w:t>
      </w:r>
      <w:r w:rsidRPr="003B34E4">
        <w:rPr>
          <w:rFonts w:ascii="Georgia" w:eastAsia="Times New Roman" w:hAnsi="Georgia" w:cs="Times New Roman"/>
          <w:strike/>
          <w:color w:val="FF0000"/>
          <w:sz w:val="28"/>
          <w:lang w:eastAsia="es-ES"/>
        </w:rPr>
        <w:t>capitalizados los intereses, conforme a lo dispuesto en la ley 40 de 1990</w:t>
      </w:r>
      <w:r w:rsidRPr="003B34E4">
        <w:rPr>
          <w:rFonts w:ascii="Georgia" w:eastAsia="Times New Roman" w:hAnsi="Georgia" w:cs="Times New Roman"/>
          <w:color w:val="000000"/>
          <w:sz w:val="28"/>
          <w:szCs w:val="28"/>
          <w:lang w:eastAsia="es-ES"/>
        </w:rPr>
        <w:t>.</w:t>
      </w:r>
      <w:r w:rsidRPr="003B34E4">
        <w:rPr>
          <w:rFonts w:ascii="Georgia" w:eastAsia="Times New Roman" w:hAnsi="Georgia" w:cs="Times New Roman"/>
          <w:color w:val="000000"/>
          <w:sz w:val="28"/>
          <w:lang w:eastAsia="es-ES"/>
        </w:rPr>
        <w:t> </w:t>
      </w:r>
      <w:r w:rsidRPr="003B34E4">
        <w:rPr>
          <w:rFonts w:ascii="Georgia" w:eastAsia="Times New Roman" w:hAnsi="Georgia" w:cs="Times New Roman"/>
          <w:color w:val="000000"/>
          <w:sz w:val="18"/>
          <w:szCs w:val="18"/>
          <w:lang w:eastAsia="es-ES"/>
        </w:rPr>
        <w:t> </w:t>
      </w:r>
    </w:p>
    <w:p w:rsidR="003B34E4" w:rsidRPr="003B34E4" w:rsidRDefault="003B34E4" w:rsidP="003B34E4">
      <w:pPr>
        <w:spacing w:after="0" w:line="240" w:lineRule="auto"/>
        <w:jc w:val="both"/>
        <w:rPr>
          <w:rFonts w:ascii="Georgia" w:eastAsia="Times New Roman" w:hAnsi="Georgia" w:cs="Times New Roman"/>
          <w:color w:val="0000FF"/>
          <w:sz w:val="20"/>
          <w:szCs w:val="20"/>
          <w:lang w:eastAsia="es-ES"/>
        </w:rPr>
      </w:pPr>
      <w:hyperlink r:id="rId182" w:history="1"/>
    </w:p>
    <w:p w:rsidR="003B34E4" w:rsidRPr="003B34E4" w:rsidRDefault="003B34E4" w:rsidP="003B34E4">
      <w:pPr>
        <w:spacing w:after="0" w:line="240" w:lineRule="auto"/>
        <w:jc w:val="both"/>
        <w:rPr>
          <w:rFonts w:ascii="Georgia" w:eastAsia="Times New Roman" w:hAnsi="Georgia" w:cs="Times New Roman"/>
          <w:color w:val="000000"/>
          <w:sz w:val="28"/>
          <w:szCs w:val="28"/>
          <w:lang w:eastAsia="es-ES"/>
        </w:rPr>
      </w:pPr>
      <w:r w:rsidRPr="003B34E4">
        <w:rPr>
          <w:rFonts w:ascii="Georgia" w:eastAsia="Times New Roman" w:hAnsi="Georgia" w:cs="Times New Roman"/>
          <w:color w:val="000000"/>
          <w:sz w:val="28"/>
          <w:szCs w:val="28"/>
          <w:lang w:eastAsia="es-ES"/>
        </w:rPr>
        <w:t>Las comisiones de regulación podrán modificar las fórmulas tarifarias para estimular a las empresas de servicios públicos domiciliarios de energía y acueducto a hacer inversiones tendientes a facilitar a los usuarios la mejora en la eficiencia en el uso de la energía o el agua, si tales inversiones tienen una tasa de retorno económica suficiente para justificar la asignación de los recursos en condiciones de mercado.</w:t>
      </w:r>
    </w:p>
    <w:p w:rsidR="003B34E4" w:rsidRPr="003B34E4" w:rsidRDefault="003B34E4" w:rsidP="003B34E4">
      <w:pPr>
        <w:spacing w:after="0" w:line="240" w:lineRule="auto"/>
        <w:jc w:val="both"/>
        <w:rPr>
          <w:rFonts w:ascii="Georgia" w:eastAsia="Times New Roman" w:hAnsi="Georgia" w:cs="Times New Roman"/>
          <w:color w:val="0000FF"/>
          <w:sz w:val="20"/>
          <w:szCs w:val="20"/>
          <w:lang w:eastAsia="es-ES"/>
        </w:rPr>
      </w:pPr>
      <w:hyperlink r:id="rId183" w:history="1"/>
    </w:p>
    <w:p w:rsidR="003B34E4" w:rsidRPr="003B34E4" w:rsidRDefault="003B34E4" w:rsidP="003B34E4">
      <w:pPr>
        <w:spacing w:after="0" w:line="240" w:lineRule="auto"/>
        <w:jc w:val="both"/>
        <w:rPr>
          <w:rFonts w:ascii="Georgia" w:eastAsia="Times New Roman" w:hAnsi="Georgia" w:cs="Times New Roman"/>
          <w:color w:val="000000"/>
          <w:sz w:val="28"/>
          <w:szCs w:val="28"/>
          <w:lang w:eastAsia="es-ES"/>
        </w:rPr>
      </w:pPr>
      <w:bookmarkStart w:id="121" w:name="97"/>
      <w:bookmarkEnd w:id="121"/>
      <w:r w:rsidRPr="003B34E4">
        <w:rPr>
          <w:rFonts w:ascii="Georgia" w:eastAsia="Times New Roman" w:hAnsi="Georgia" w:cs="Times New Roman"/>
          <w:color w:val="000080"/>
          <w:sz w:val="28"/>
          <w:lang w:eastAsia="es-ES"/>
        </w:rPr>
        <w:t>ARTÍCULO 97. MASIFICACIÓN DEL USO DE LOS SERVICIOS PÚBLICOS DOMICILIARIOS.</w:t>
      </w:r>
      <w:r w:rsidRPr="003B34E4">
        <w:rPr>
          <w:rFonts w:ascii="Georgia" w:eastAsia="Times New Roman" w:hAnsi="Georgia" w:cs="Times New Roman"/>
          <w:color w:val="000000"/>
          <w:sz w:val="28"/>
          <w:lang w:eastAsia="es-ES"/>
        </w:rPr>
        <w:t> </w:t>
      </w:r>
      <w:r w:rsidRPr="003B34E4">
        <w:rPr>
          <w:rFonts w:ascii="Georgia" w:eastAsia="Times New Roman" w:hAnsi="Georgia" w:cs="Times New Roman"/>
          <w:color w:val="000000"/>
          <w:sz w:val="28"/>
          <w:szCs w:val="28"/>
          <w:lang w:eastAsia="es-ES"/>
        </w:rPr>
        <w:t xml:space="preserve">Con el propósito de incentivar la masificación de estos servicios las empresas prestatarias de los mismos otorgarán plazos para amortizar los cargos de la conexión </w:t>
      </w:r>
      <w:r w:rsidRPr="003B34E4">
        <w:rPr>
          <w:rFonts w:ascii="Georgia" w:eastAsia="Times New Roman" w:hAnsi="Georgia" w:cs="Times New Roman"/>
          <w:color w:val="000000"/>
          <w:sz w:val="28"/>
          <w:szCs w:val="28"/>
          <w:lang w:eastAsia="es-ES"/>
        </w:rPr>
        <w:lastRenderedPageBreak/>
        <w:t>domiciliaria, incluyendo la acometida y el medidor, los cuales serán obligatorios para los estratos 1, 2 y 3.</w:t>
      </w:r>
      <w:r w:rsidRPr="003B34E4">
        <w:rPr>
          <w:rFonts w:ascii="Georgia" w:eastAsia="Times New Roman" w:hAnsi="Georgia" w:cs="Times New Roman"/>
          <w:color w:val="000000"/>
          <w:sz w:val="28"/>
          <w:lang w:eastAsia="es-ES"/>
        </w:rPr>
        <w:t> </w:t>
      </w:r>
      <w:r w:rsidRPr="003B34E4">
        <w:rPr>
          <w:rFonts w:ascii="Georgia" w:eastAsia="Times New Roman" w:hAnsi="Georgia" w:cs="Times New Roman"/>
          <w:color w:val="000000"/>
          <w:sz w:val="18"/>
          <w:szCs w:val="18"/>
          <w:lang w:eastAsia="es-ES"/>
        </w:rPr>
        <w:t> </w:t>
      </w:r>
    </w:p>
    <w:p w:rsidR="003B34E4" w:rsidRPr="003B34E4" w:rsidRDefault="003B34E4" w:rsidP="003B34E4">
      <w:pPr>
        <w:spacing w:after="0" w:line="240" w:lineRule="auto"/>
        <w:jc w:val="both"/>
        <w:rPr>
          <w:rFonts w:ascii="Georgia" w:eastAsia="Times New Roman" w:hAnsi="Georgia" w:cs="Times New Roman"/>
          <w:color w:val="000000"/>
          <w:sz w:val="28"/>
          <w:szCs w:val="28"/>
          <w:lang w:eastAsia="es-ES"/>
        </w:rPr>
      </w:pPr>
      <w:r w:rsidRPr="003B34E4">
        <w:rPr>
          <w:rFonts w:ascii="Georgia" w:eastAsia="Times New Roman" w:hAnsi="Georgia" w:cs="Times New Roman"/>
          <w:color w:val="000000"/>
          <w:sz w:val="28"/>
          <w:szCs w:val="28"/>
          <w:lang w:eastAsia="es-ES"/>
        </w:rPr>
        <w:t>En todo caso, los costos de conexión domiciliaria, acometida y medidor de los estratos 1, 2 y 3 podrán ser cubiertos por el municipio, el departamento o la nación a través de aportes presupuestales para financiar los subsidios otorgados a los residentes de estos estratos que se beneficien con el servicio y, de existir un saldo a favor de la persona prestadora del servicio, se aplicarán los plazos establecidos en el inciso anterior, los cuales, para los estratos 1, 2 y 3, por ningún motivo serán inferiores a tres (3) años, salvo por renuncia expresa del usuario.</w:t>
      </w:r>
      <w:r w:rsidRPr="003B34E4">
        <w:rPr>
          <w:rFonts w:ascii="Georgia" w:eastAsia="Times New Roman" w:hAnsi="Georgia" w:cs="Times New Roman"/>
          <w:color w:val="000000"/>
          <w:sz w:val="28"/>
          <w:lang w:eastAsia="es-ES"/>
        </w:rPr>
        <w:t> </w:t>
      </w:r>
      <w:r w:rsidRPr="003B34E4">
        <w:rPr>
          <w:rFonts w:ascii="Georgia" w:eastAsia="Times New Roman" w:hAnsi="Georgia" w:cs="Times New Roman"/>
          <w:color w:val="000000"/>
          <w:sz w:val="18"/>
          <w:szCs w:val="18"/>
          <w:lang w:eastAsia="es-ES"/>
        </w:rPr>
        <w:t> </w:t>
      </w:r>
    </w:p>
    <w:p w:rsidR="00E64A62" w:rsidRDefault="00E64A62" w:rsidP="003B34E4">
      <w:pPr>
        <w:spacing w:after="0" w:line="240" w:lineRule="auto"/>
        <w:jc w:val="both"/>
        <w:rPr>
          <w:rFonts w:ascii="Georgia" w:eastAsia="Times New Roman" w:hAnsi="Georgia" w:cs="Times New Roman"/>
          <w:color w:val="000080"/>
          <w:sz w:val="28"/>
          <w:lang w:eastAsia="es-ES"/>
        </w:rPr>
      </w:pPr>
      <w:bookmarkStart w:id="122" w:name="98"/>
      <w:bookmarkEnd w:id="122"/>
    </w:p>
    <w:p w:rsidR="003B34E4" w:rsidRPr="003B34E4" w:rsidRDefault="003B34E4" w:rsidP="003B34E4">
      <w:pPr>
        <w:spacing w:after="0" w:line="240" w:lineRule="auto"/>
        <w:jc w:val="both"/>
        <w:rPr>
          <w:rFonts w:ascii="Georgia" w:eastAsia="Times New Roman" w:hAnsi="Georgia" w:cs="Times New Roman"/>
          <w:color w:val="000000"/>
          <w:sz w:val="28"/>
          <w:szCs w:val="28"/>
          <w:lang w:eastAsia="es-ES"/>
        </w:rPr>
      </w:pPr>
      <w:r w:rsidRPr="003B34E4">
        <w:rPr>
          <w:rFonts w:ascii="Georgia" w:eastAsia="Times New Roman" w:hAnsi="Georgia" w:cs="Times New Roman"/>
          <w:color w:val="000080"/>
          <w:sz w:val="28"/>
          <w:lang w:eastAsia="es-ES"/>
        </w:rPr>
        <w:t>ARTÍCULO 98. PRÁCTICAS TARIFARIAS RESTRICTIVAS DE LA COMPETENCIA.</w:t>
      </w:r>
      <w:r w:rsidRPr="003B34E4">
        <w:rPr>
          <w:rFonts w:ascii="Georgia" w:eastAsia="Times New Roman" w:hAnsi="Georgia" w:cs="Times New Roman"/>
          <w:color w:val="000000"/>
          <w:sz w:val="28"/>
          <w:lang w:eastAsia="es-ES"/>
        </w:rPr>
        <w:t> </w:t>
      </w:r>
      <w:r w:rsidRPr="003B34E4">
        <w:rPr>
          <w:rFonts w:ascii="Georgia" w:eastAsia="Times New Roman" w:hAnsi="Georgia" w:cs="Times New Roman"/>
          <w:color w:val="000000"/>
          <w:sz w:val="28"/>
          <w:szCs w:val="28"/>
          <w:lang w:eastAsia="es-ES"/>
        </w:rPr>
        <w:t>Se prohíbe a quienes presten los servicios públicos:</w:t>
      </w:r>
      <w:r w:rsidRPr="003B34E4">
        <w:rPr>
          <w:rFonts w:ascii="Georgia" w:eastAsia="Times New Roman" w:hAnsi="Georgia" w:cs="Times New Roman"/>
          <w:color w:val="000000"/>
          <w:sz w:val="28"/>
          <w:lang w:eastAsia="es-ES"/>
        </w:rPr>
        <w:t> </w:t>
      </w:r>
      <w:r w:rsidRPr="003B34E4">
        <w:rPr>
          <w:rFonts w:ascii="Georgia" w:eastAsia="Times New Roman" w:hAnsi="Georgia" w:cs="Times New Roman"/>
          <w:color w:val="000000"/>
          <w:sz w:val="18"/>
          <w:szCs w:val="18"/>
          <w:lang w:eastAsia="es-ES"/>
        </w:rPr>
        <w:t> </w:t>
      </w:r>
    </w:p>
    <w:p w:rsidR="003B34E4" w:rsidRPr="003B34E4" w:rsidRDefault="003B34E4" w:rsidP="003B34E4">
      <w:pPr>
        <w:spacing w:after="0" w:line="240" w:lineRule="auto"/>
        <w:jc w:val="both"/>
        <w:rPr>
          <w:rFonts w:ascii="Georgia" w:eastAsia="Times New Roman" w:hAnsi="Georgia" w:cs="Times New Roman"/>
          <w:color w:val="000000"/>
          <w:sz w:val="28"/>
          <w:szCs w:val="28"/>
          <w:lang w:eastAsia="es-ES"/>
        </w:rPr>
      </w:pPr>
      <w:r w:rsidRPr="003B34E4">
        <w:rPr>
          <w:rFonts w:ascii="Georgia" w:eastAsia="Times New Roman" w:hAnsi="Georgia" w:cs="Times New Roman"/>
          <w:color w:val="000000"/>
          <w:sz w:val="28"/>
          <w:szCs w:val="28"/>
          <w:lang w:eastAsia="es-ES"/>
        </w:rPr>
        <w:t>98.1. Dar a los clientes de un mercado competitivo, o cuyas tarifas no están sujetas a regulación, tarifas inferiores a los costos operacionales, especialmente cuando la misma empresa presta servicios en otros mercados en los que tiene una posición dominante o en los que sus tarifas están sujetas a regulación.</w:t>
      </w:r>
      <w:r w:rsidRPr="003B34E4">
        <w:rPr>
          <w:rFonts w:ascii="Georgia" w:eastAsia="Times New Roman" w:hAnsi="Georgia" w:cs="Times New Roman"/>
          <w:color w:val="000000"/>
          <w:sz w:val="28"/>
          <w:lang w:eastAsia="es-ES"/>
        </w:rPr>
        <w:t> </w:t>
      </w:r>
      <w:r w:rsidRPr="003B34E4">
        <w:rPr>
          <w:rFonts w:ascii="Georgia" w:eastAsia="Times New Roman" w:hAnsi="Georgia" w:cs="Times New Roman"/>
          <w:color w:val="000000"/>
          <w:sz w:val="18"/>
          <w:szCs w:val="18"/>
          <w:lang w:eastAsia="es-ES"/>
        </w:rPr>
        <w:t> </w:t>
      </w:r>
    </w:p>
    <w:p w:rsidR="003B34E4" w:rsidRPr="003B34E4" w:rsidRDefault="003B34E4" w:rsidP="003B34E4">
      <w:pPr>
        <w:spacing w:after="0" w:line="240" w:lineRule="auto"/>
        <w:jc w:val="both"/>
        <w:rPr>
          <w:rFonts w:ascii="Georgia" w:eastAsia="Times New Roman" w:hAnsi="Georgia" w:cs="Times New Roman"/>
          <w:color w:val="000000"/>
          <w:sz w:val="28"/>
          <w:szCs w:val="28"/>
          <w:lang w:eastAsia="es-ES"/>
        </w:rPr>
      </w:pPr>
      <w:r w:rsidRPr="003B34E4">
        <w:rPr>
          <w:rFonts w:ascii="Georgia" w:eastAsia="Times New Roman" w:hAnsi="Georgia" w:cs="Times New Roman"/>
          <w:color w:val="000000"/>
          <w:sz w:val="28"/>
          <w:szCs w:val="28"/>
          <w:lang w:eastAsia="es-ES"/>
        </w:rPr>
        <w:t>98.2. Ofrecer tarifas inferiores a sus costos operacionales promedio con el ánimo de desplazar competidores, prevenir la entrada de nuevos oferentes o ganar posición dominante ante el mercado o ante clientes potenciales.</w:t>
      </w:r>
      <w:r w:rsidRPr="003B34E4">
        <w:rPr>
          <w:rFonts w:ascii="Georgia" w:eastAsia="Times New Roman" w:hAnsi="Georgia" w:cs="Times New Roman"/>
          <w:color w:val="000000"/>
          <w:sz w:val="28"/>
          <w:lang w:eastAsia="es-ES"/>
        </w:rPr>
        <w:t> </w:t>
      </w:r>
      <w:r w:rsidRPr="003B34E4">
        <w:rPr>
          <w:rFonts w:ascii="Georgia" w:eastAsia="Times New Roman" w:hAnsi="Georgia" w:cs="Times New Roman"/>
          <w:color w:val="000000"/>
          <w:sz w:val="18"/>
          <w:szCs w:val="18"/>
          <w:lang w:eastAsia="es-ES"/>
        </w:rPr>
        <w:t> </w:t>
      </w:r>
    </w:p>
    <w:p w:rsidR="003B34E4" w:rsidRPr="003B34E4" w:rsidRDefault="003B34E4" w:rsidP="003B34E4">
      <w:pPr>
        <w:spacing w:after="0" w:line="240" w:lineRule="auto"/>
        <w:jc w:val="both"/>
        <w:rPr>
          <w:rFonts w:ascii="Georgia" w:eastAsia="Times New Roman" w:hAnsi="Georgia" w:cs="Times New Roman"/>
          <w:color w:val="000000"/>
          <w:sz w:val="28"/>
          <w:szCs w:val="28"/>
          <w:lang w:eastAsia="es-ES"/>
        </w:rPr>
      </w:pPr>
      <w:r w:rsidRPr="003B34E4">
        <w:rPr>
          <w:rFonts w:ascii="Georgia" w:eastAsia="Times New Roman" w:hAnsi="Georgia" w:cs="Times New Roman"/>
          <w:color w:val="000000"/>
          <w:sz w:val="28"/>
          <w:szCs w:val="28"/>
          <w:lang w:eastAsia="es-ES"/>
        </w:rPr>
        <w:t>98.3. Discriminar contra unos clientes que poseen las mismas características comerciales de otros, dando a los primeros tarifas más altas que a los segundos, y aún si la discriminación tiene lugar dentro de un mercado competitivo o cuyas tarifas no estén reguladas.</w:t>
      </w:r>
      <w:r w:rsidRPr="003B34E4">
        <w:rPr>
          <w:rFonts w:ascii="Georgia" w:eastAsia="Times New Roman" w:hAnsi="Georgia" w:cs="Times New Roman"/>
          <w:color w:val="000000"/>
          <w:sz w:val="28"/>
          <w:lang w:eastAsia="es-ES"/>
        </w:rPr>
        <w:t> </w:t>
      </w:r>
      <w:r w:rsidRPr="003B34E4">
        <w:rPr>
          <w:rFonts w:ascii="Georgia" w:eastAsia="Times New Roman" w:hAnsi="Georgia" w:cs="Times New Roman"/>
          <w:color w:val="000000"/>
          <w:sz w:val="18"/>
          <w:szCs w:val="18"/>
          <w:lang w:eastAsia="es-ES"/>
        </w:rPr>
        <w:t> </w:t>
      </w:r>
    </w:p>
    <w:p w:rsidR="003B34E4" w:rsidRPr="003B34E4" w:rsidRDefault="003B34E4" w:rsidP="003B34E4">
      <w:pPr>
        <w:spacing w:after="0" w:line="240" w:lineRule="auto"/>
        <w:jc w:val="both"/>
        <w:rPr>
          <w:rFonts w:ascii="Georgia" w:eastAsia="Times New Roman" w:hAnsi="Georgia" w:cs="Times New Roman"/>
          <w:color w:val="000000"/>
          <w:sz w:val="28"/>
          <w:szCs w:val="28"/>
          <w:lang w:eastAsia="es-ES"/>
        </w:rPr>
      </w:pPr>
      <w:r w:rsidRPr="003B34E4">
        <w:rPr>
          <w:rFonts w:ascii="Georgia" w:eastAsia="Times New Roman" w:hAnsi="Georgia" w:cs="Times New Roman"/>
          <w:color w:val="000000"/>
          <w:sz w:val="28"/>
          <w:szCs w:val="28"/>
          <w:lang w:eastAsia="es-ES"/>
        </w:rPr>
        <w:t>La violación de estas prohibiciones, o de cualquiera de las normas de esta Ley relativas a las funciones de las comisiones, puede dar lugar a que éstas sometan a regulación las tarifas de quienes no estuvieren sujetas a ella, y revoquen de inmediato las fórmulas de tarifas aplicables a quienes prestan los servicios públicos.</w:t>
      </w:r>
      <w:r w:rsidRPr="003B34E4">
        <w:rPr>
          <w:rFonts w:ascii="Georgia" w:eastAsia="Times New Roman" w:hAnsi="Georgia" w:cs="Times New Roman"/>
          <w:color w:val="000000"/>
          <w:sz w:val="28"/>
          <w:lang w:eastAsia="es-ES"/>
        </w:rPr>
        <w:t> </w:t>
      </w:r>
      <w:r w:rsidRPr="003B34E4">
        <w:rPr>
          <w:rFonts w:ascii="Georgia" w:eastAsia="Times New Roman" w:hAnsi="Georgia" w:cs="Times New Roman"/>
          <w:color w:val="000000"/>
          <w:sz w:val="18"/>
          <w:szCs w:val="18"/>
          <w:lang w:eastAsia="es-ES"/>
        </w:rPr>
        <w:t> </w:t>
      </w:r>
    </w:p>
    <w:p w:rsidR="003B34E4" w:rsidRPr="003B34E4" w:rsidRDefault="003B34E4" w:rsidP="003B34E4">
      <w:pPr>
        <w:spacing w:after="0" w:line="240" w:lineRule="auto"/>
        <w:jc w:val="both"/>
        <w:rPr>
          <w:rFonts w:ascii="Georgia" w:eastAsia="Times New Roman" w:hAnsi="Georgia" w:cs="Times New Roman"/>
          <w:color w:val="0000FF"/>
          <w:sz w:val="20"/>
          <w:szCs w:val="20"/>
          <w:lang w:eastAsia="es-ES"/>
        </w:rPr>
      </w:pPr>
      <w:hyperlink r:id="rId184" w:history="1"/>
    </w:p>
    <w:p w:rsidR="003B34E4" w:rsidRPr="003B34E4" w:rsidRDefault="003B34E4" w:rsidP="003B34E4">
      <w:pPr>
        <w:spacing w:after="0" w:line="240" w:lineRule="auto"/>
        <w:jc w:val="center"/>
        <w:rPr>
          <w:rFonts w:ascii="Georgia" w:eastAsia="Times New Roman" w:hAnsi="Georgia" w:cs="Times New Roman"/>
          <w:color w:val="000000"/>
          <w:sz w:val="28"/>
          <w:szCs w:val="28"/>
          <w:lang w:eastAsia="es-ES"/>
        </w:rPr>
      </w:pPr>
      <w:bookmarkStart w:id="123" w:name="Nivel027"/>
      <w:bookmarkEnd w:id="123"/>
      <w:r w:rsidRPr="003B34E4">
        <w:rPr>
          <w:rFonts w:ascii="Georgia" w:eastAsia="Times New Roman" w:hAnsi="Georgia" w:cs="Times New Roman"/>
          <w:color w:val="808080"/>
          <w:sz w:val="24"/>
          <w:szCs w:val="24"/>
          <w:lang w:eastAsia="es-ES"/>
        </w:rPr>
        <w:t>CAPÍTULO III.</w:t>
      </w:r>
    </w:p>
    <w:p w:rsidR="003B34E4" w:rsidRPr="003B34E4" w:rsidRDefault="003B34E4" w:rsidP="003B34E4">
      <w:pPr>
        <w:spacing w:after="0" w:line="240" w:lineRule="auto"/>
        <w:jc w:val="center"/>
        <w:rPr>
          <w:rFonts w:ascii="Georgia" w:eastAsia="Times New Roman" w:hAnsi="Georgia" w:cs="Times New Roman"/>
          <w:color w:val="000000"/>
          <w:sz w:val="28"/>
          <w:szCs w:val="28"/>
          <w:lang w:eastAsia="es-ES"/>
        </w:rPr>
      </w:pPr>
      <w:r w:rsidRPr="003B34E4">
        <w:rPr>
          <w:rFonts w:ascii="Georgia" w:eastAsia="Times New Roman" w:hAnsi="Georgia" w:cs="Times New Roman"/>
          <w:color w:val="808080"/>
          <w:sz w:val="24"/>
          <w:szCs w:val="24"/>
          <w:lang w:eastAsia="es-ES"/>
        </w:rPr>
        <w:t>DE LOS SUBSIDIOS</w:t>
      </w:r>
      <w:r w:rsidRPr="003B34E4">
        <w:rPr>
          <w:rFonts w:ascii="Georgia" w:eastAsia="Times New Roman" w:hAnsi="Georgia" w:cs="Times New Roman"/>
          <w:color w:val="000000"/>
          <w:sz w:val="28"/>
          <w:lang w:eastAsia="es-ES"/>
        </w:rPr>
        <w:t> </w:t>
      </w:r>
      <w:r w:rsidRPr="003B34E4">
        <w:rPr>
          <w:rFonts w:ascii="Georgia" w:eastAsia="Times New Roman" w:hAnsi="Georgia" w:cs="Times New Roman"/>
          <w:color w:val="000000"/>
          <w:sz w:val="18"/>
          <w:szCs w:val="18"/>
          <w:lang w:eastAsia="es-ES"/>
        </w:rPr>
        <w:t> </w:t>
      </w:r>
    </w:p>
    <w:p w:rsidR="00E64A62" w:rsidRDefault="00E64A62" w:rsidP="003B34E4">
      <w:pPr>
        <w:spacing w:after="0" w:line="240" w:lineRule="auto"/>
        <w:jc w:val="both"/>
        <w:rPr>
          <w:rFonts w:ascii="Georgia" w:eastAsia="Times New Roman" w:hAnsi="Georgia" w:cs="Times New Roman"/>
          <w:color w:val="000080"/>
          <w:sz w:val="28"/>
          <w:lang w:eastAsia="es-ES"/>
        </w:rPr>
      </w:pPr>
      <w:bookmarkStart w:id="124" w:name="99"/>
      <w:bookmarkEnd w:id="124"/>
    </w:p>
    <w:p w:rsidR="003B34E4" w:rsidRPr="003B34E4" w:rsidRDefault="003B34E4" w:rsidP="003B34E4">
      <w:pPr>
        <w:spacing w:after="0" w:line="240" w:lineRule="auto"/>
        <w:jc w:val="both"/>
        <w:rPr>
          <w:rFonts w:ascii="Georgia" w:eastAsia="Times New Roman" w:hAnsi="Georgia" w:cs="Times New Roman"/>
          <w:color w:val="000000"/>
          <w:sz w:val="28"/>
          <w:szCs w:val="28"/>
          <w:lang w:eastAsia="es-ES"/>
        </w:rPr>
      </w:pPr>
      <w:r w:rsidRPr="003B34E4">
        <w:rPr>
          <w:rFonts w:ascii="Georgia" w:eastAsia="Times New Roman" w:hAnsi="Georgia" w:cs="Times New Roman"/>
          <w:color w:val="000080"/>
          <w:sz w:val="28"/>
          <w:lang w:eastAsia="es-ES"/>
        </w:rPr>
        <w:t>ARTÍCULO 99. FORMA DE SUBSIDIAR.</w:t>
      </w:r>
      <w:r w:rsidRPr="003B34E4">
        <w:rPr>
          <w:rFonts w:ascii="Georgia" w:eastAsia="Times New Roman" w:hAnsi="Georgia" w:cs="Times New Roman"/>
          <w:color w:val="000000"/>
          <w:sz w:val="28"/>
          <w:lang w:eastAsia="es-ES"/>
        </w:rPr>
        <w:t> </w:t>
      </w:r>
      <w:r w:rsidRPr="003B34E4">
        <w:rPr>
          <w:rFonts w:ascii="Georgia" w:eastAsia="Times New Roman" w:hAnsi="Georgia" w:cs="Times New Roman"/>
          <w:color w:val="000000"/>
          <w:sz w:val="28"/>
          <w:szCs w:val="28"/>
          <w:lang w:eastAsia="es-ES"/>
        </w:rPr>
        <w:t>Las entidades señaladas en el artículo</w:t>
      </w:r>
      <w:r w:rsidRPr="003B34E4">
        <w:rPr>
          <w:rFonts w:ascii="Georgia" w:eastAsia="Times New Roman" w:hAnsi="Georgia" w:cs="Times New Roman"/>
          <w:color w:val="000000"/>
          <w:sz w:val="28"/>
          <w:lang w:eastAsia="es-ES"/>
        </w:rPr>
        <w:t> </w:t>
      </w:r>
      <w:hyperlink r:id="rId185" w:anchor="368" w:tgtFrame="_blank" w:history="1">
        <w:r w:rsidRPr="003B34E4">
          <w:rPr>
            <w:rFonts w:ascii="Georgia" w:eastAsia="Times New Roman" w:hAnsi="Georgia" w:cs="Times New Roman"/>
            <w:color w:val="000000"/>
            <w:sz w:val="28"/>
            <w:u w:val="single"/>
            <w:lang w:eastAsia="es-ES"/>
          </w:rPr>
          <w:t>368</w:t>
        </w:r>
      </w:hyperlink>
      <w:r w:rsidRPr="003B34E4">
        <w:rPr>
          <w:rFonts w:ascii="Georgia" w:eastAsia="Times New Roman" w:hAnsi="Georgia" w:cs="Times New Roman"/>
          <w:color w:val="000000"/>
          <w:sz w:val="28"/>
          <w:lang w:eastAsia="es-ES"/>
        </w:rPr>
        <w:t> </w:t>
      </w:r>
      <w:r w:rsidRPr="003B34E4">
        <w:rPr>
          <w:rFonts w:ascii="Georgia" w:eastAsia="Times New Roman" w:hAnsi="Georgia" w:cs="Times New Roman"/>
          <w:color w:val="000000"/>
          <w:sz w:val="28"/>
          <w:szCs w:val="28"/>
          <w:lang w:eastAsia="es-ES"/>
        </w:rPr>
        <w:t>de la Constitución Política podrán conceder subsidios en sus respectivos presupuestos de acuerdo a las siguientes reglas:</w:t>
      </w:r>
      <w:r w:rsidRPr="003B34E4">
        <w:rPr>
          <w:rFonts w:ascii="Georgia" w:eastAsia="Times New Roman" w:hAnsi="Georgia" w:cs="Times New Roman"/>
          <w:color w:val="000000"/>
          <w:sz w:val="28"/>
          <w:lang w:eastAsia="es-ES"/>
        </w:rPr>
        <w:t> </w:t>
      </w:r>
      <w:r w:rsidRPr="003B34E4">
        <w:rPr>
          <w:rFonts w:ascii="Georgia" w:eastAsia="Times New Roman" w:hAnsi="Georgia" w:cs="Times New Roman"/>
          <w:color w:val="000000"/>
          <w:sz w:val="18"/>
          <w:szCs w:val="18"/>
          <w:lang w:eastAsia="es-ES"/>
        </w:rPr>
        <w:t> </w:t>
      </w:r>
    </w:p>
    <w:p w:rsidR="003B34E4" w:rsidRPr="003B34E4" w:rsidRDefault="003B34E4" w:rsidP="003B34E4">
      <w:pPr>
        <w:spacing w:after="0" w:line="240" w:lineRule="auto"/>
        <w:jc w:val="both"/>
        <w:rPr>
          <w:rFonts w:ascii="Georgia" w:eastAsia="Times New Roman" w:hAnsi="Georgia" w:cs="Times New Roman"/>
          <w:color w:val="000000"/>
          <w:sz w:val="28"/>
          <w:szCs w:val="28"/>
          <w:lang w:eastAsia="es-ES"/>
        </w:rPr>
      </w:pPr>
      <w:r w:rsidRPr="003B34E4">
        <w:rPr>
          <w:rFonts w:ascii="Georgia" w:eastAsia="Times New Roman" w:hAnsi="Georgia" w:cs="Times New Roman"/>
          <w:color w:val="000000"/>
          <w:sz w:val="28"/>
          <w:szCs w:val="28"/>
          <w:lang w:eastAsia="es-ES"/>
        </w:rPr>
        <w:t>99.1. Deben indicar específicamente el tipo de servicio subsidiado.</w:t>
      </w:r>
      <w:r w:rsidRPr="003B34E4">
        <w:rPr>
          <w:rFonts w:ascii="Georgia" w:eastAsia="Times New Roman" w:hAnsi="Georgia" w:cs="Times New Roman"/>
          <w:color w:val="000000"/>
          <w:sz w:val="28"/>
          <w:lang w:eastAsia="es-ES"/>
        </w:rPr>
        <w:t> </w:t>
      </w:r>
      <w:r w:rsidRPr="003B34E4">
        <w:rPr>
          <w:rFonts w:ascii="Georgia" w:eastAsia="Times New Roman" w:hAnsi="Georgia" w:cs="Times New Roman"/>
          <w:color w:val="000000"/>
          <w:sz w:val="18"/>
          <w:szCs w:val="18"/>
          <w:lang w:eastAsia="es-ES"/>
        </w:rPr>
        <w:t> </w:t>
      </w:r>
    </w:p>
    <w:p w:rsidR="003B34E4" w:rsidRPr="003B34E4" w:rsidRDefault="003B34E4" w:rsidP="003B34E4">
      <w:pPr>
        <w:spacing w:after="0" w:line="240" w:lineRule="auto"/>
        <w:jc w:val="both"/>
        <w:rPr>
          <w:rFonts w:ascii="Georgia" w:eastAsia="Times New Roman" w:hAnsi="Georgia" w:cs="Times New Roman"/>
          <w:color w:val="000000"/>
          <w:sz w:val="28"/>
          <w:szCs w:val="28"/>
          <w:lang w:eastAsia="es-ES"/>
        </w:rPr>
      </w:pPr>
      <w:r w:rsidRPr="003B34E4">
        <w:rPr>
          <w:rFonts w:ascii="Georgia" w:eastAsia="Times New Roman" w:hAnsi="Georgia" w:cs="Times New Roman"/>
          <w:color w:val="000000"/>
          <w:sz w:val="28"/>
          <w:szCs w:val="28"/>
          <w:lang w:eastAsia="es-ES"/>
        </w:rPr>
        <w:t>99.2. Se señalará la entidad prestadora que repartirá el subsidio.</w:t>
      </w:r>
      <w:r w:rsidRPr="003B34E4">
        <w:rPr>
          <w:rFonts w:ascii="Georgia" w:eastAsia="Times New Roman" w:hAnsi="Georgia" w:cs="Times New Roman"/>
          <w:color w:val="000000"/>
          <w:sz w:val="28"/>
          <w:lang w:eastAsia="es-ES"/>
        </w:rPr>
        <w:t> </w:t>
      </w:r>
      <w:r w:rsidRPr="003B34E4">
        <w:rPr>
          <w:rFonts w:ascii="Georgia" w:eastAsia="Times New Roman" w:hAnsi="Georgia" w:cs="Times New Roman"/>
          <w:color w:val="000000"/>
          <w:sz w:val="18"/>
          <w:szCs w:val="18"/>
          <w:lang w:eastAsia="es-ES"/>
        </w:rPr>
        <w:t> </w:t>
      </w:r>
    </w:p>
    <w:p w:rsidR="003B34E4" w:rsidRPr="003B34E4" w:rsidRDefault="003B34E4" w:rsidP="003B34E4">
      <w:pPr>
        <w:spacing w:after="0" w:line="240" w:lineRule="auto"/>
        <w:jc w:val="both"/>
        <w:rPr>
          <w:rFonts w:ascii="Georgia" w:eastAsia="Times New Roman" w:hAnsi="Georgia" w:cs="Times New Roman"/>
          <w:color w:val="000000"/>
          <w:sz w:val="28"/>
          <w:szCs w:val="28"/>
          <w:lang w:eastAsia="es-ES"/>
        </w:rPr>
      </w:pPr>
      <w:r w:rsidRPr="003B34E4">
        <w:rPr>
          <w:rFonts w:ascii="Georgia" w:eastAsia="Times New Roman" w:hAnsi="Georgia" w:cs="Times New Roman"/>
          <w:color w:val="000000"/>
          <w:sz w:val="28"/>
          <w:szCs w:val="28"/>
          <w:lang w:eastAsia="es-ES"/>
        </w:rPr>
        <w:lastRenderedPageBreak/>
        <w:t>99.3. El reparto debe hacerse entre los usuarios como un descuento en el valor de la factura que éste debe cancelar, conforme a lo dispuesto en esta Ley y en las Ordenanzas y Acuerdos según el caso.</w:t>
      </w:r>
      <w:r w:rsidRPr="003B34E4">
        <w:rPr>
          <w:rFonts w:ascii="Georgia" w:eastAsia="Times New Roman" w:hAnsi="Georgia" w:cs="Times New Roman"/>
          <w:color w:val="000000"/>
          <w:sz w:val="28"/>
          <w:lang w:eastAsia="es-ES"/>
        </w:rPr>
        <w:t> </w:t>
      </w:r>
      <w:r w:rsidRPr="003B34E4">
        <w:rPr>
          <w:rFonts w:ascii="Georgia" w:eastAsia="Times New Roman" w:hAnsi="Georgia" w:cs="Times New Roman"/>
          <w:color w:val="000000"/>
          <w:sz w:val="18"/>
          <w:szCs w:val="18"/>
          <w:lang w:eastAsia="es-ES"/>
        </w:rPr>
        <w:t> </w:t>
      </w:r>
    </w:p>
    <w:p w:rsidR="003B34E4" w:rsidRPr="003B34E4" w:rsidRDefault="003B34E4" w:rsidP="003B34E4">
      <w:pPr>
        <w:spacing w:after="0" w:line="240" w:lineRule="auto"/>
        <w:jc w:val="both"/>
        <w:rPr>
          <w:rFonts w:ascii="Georgia" w:eastAsia="Times New Roman" w:hAnsi="Georgia" w:cs="Times New Roman"/>
          <w:color w:val="000000"/>
          <w:sz w:val="28"/>
          <w:szCs w:val="28"/>
          <w:lang w:eastAsia="es-ES"/>
        </w:rPr>
      </w:pPr>
      <w:r w:rsidRPr="003B34E4">
        <w:rPr>
          <w:rFonts w:ascii="Georgia" w:eastAsia="Times New Roman" w:hAnsi="Georgia" w:cs="Times New Roman"/>
          <w:color w:val="000000"/>
          <w:sz w:val="28"/>
          <w:szCs w:val="28"/>
          <w:lang w:eastAsia="es-ES"/>
        </w:rPr>
        <w:t>99.4. El Presidente y los gobernadores podrán suspender a los alcaldes cuando sean negligentes en la aplicación de las normas relativas al pago de los subsidios; o cuando las infrinjan de cualquier otra manera.</w:t>
      </w:r>
      <w:r w:rsidRPr="003B34E4">
        <w:rPr>
          <w:rFonts w:ascii="Georgia" w:eastAsia="Times New Roman" w:hAnsi="Georgia" w:cs="Times New Roman"/>
          <w:color w:val="000000"/>
          <w:sz w:val="18"/>
          <w:szCs w:val="18"/>
          <w:lang w:eastAsia="es-ES"/>
        </w:rPr>
        <w:t> </w:t>
      </w:r>
    </w:p>
    <w:p w:rsidR="003B34E4" w:rsidRPr="003B34E4" w:rsidRDefault="003B34E4" w:rsidP="003B34E4">
      <w:pPr>
        <w:spacing w:after="0" w:line="240" w:lineRule="auto"/>
        <w:jc w:val="both"/>
        <w:rPr>
          <w:rFonts w:ascii="Georgia" w:eastAsia="Times New Roman" w:hAnsi="Georgia" w:cs="Times New Roman"/>
          <w:color w:val="000000"/>
          <w:sz w:val="28"/>
          <w:szCs w:val="28"/>
          <w:lang w:eastAsia="es-ES"/>
        </w:rPr>
      </w:pPr>
      <w:r w:rsidRPr="003B34E4">
        <w:rPr>
          <w:rFonts w:ascii="Georgia" w:eastAsia="Times New Roman" w:hAnsi="Georgia" w:cs="Times New Roman"/>
          <w:color w:val="000000"/>
          <w:sz w:val="28"/>
          <w:szCs w:val="28"/>
          <w:lang w:eastAsia="es-ES"/>
        </w:rPr>
        <w:t>99.5. &lt;Aparte entre paréntesis cuadrados [...] adicionado mediante FE DE ERRATAS. El texto corregido es el siguiente:&gt;  Los subsidios no excederán, en ningún caso, del valor de los consumos básicos o de subsistencia. Los alcaldes y los concejales tomarán las medidas que a cada uno correspondan para crear en el presupuesto municipal, y ejecutar, apropiaciones para subsidiar los consumos básicos de acueducto [y saneamiento básico] de los usuarios de menores recursos y extender la cobertura y mejorar la calidad de los servicios de agua potable y saneamiento básico, dando prioridad a esas apropiaciones, dentro de las posibilidades del municipio, sobre otros gastos que no sean indispensables para el funcionamiento de éste. La infracción de este deber dará lugar a sanción disciplinaria.</w:t>
      </w:r>
      <w:r w:rsidRPr="003B34E4">
        <w:rPr>
          <w:rFonts w:ascii="Georgia" w:eastAsia="Times New Roman" w:hAnsi="Georgia" w:cs="Times New Roman"/>
          <w:color w:val="000000"/>
          <w:sz w:val="28"/>
          <w:lang w:eastAsia="es-ES"/>
        </w:rPr>
        <w:t> </w:t>
      </w:r>
      <w:r w:rsidRPr="003B34E4">
        <w:rPr>
          <w:rFonts w:ascii="Georgia" w:eastAsia="Times New Roman" w:hAnsi="Georgia" w:cs="Times New Roman"/>
          <w:color w:val="000000"/>
          <w:sz w:val="18"/>
          <w:szCs w:val="18"/>
          <w:lang w:eastAsia="es-ES"/>
        </w:rPr>
        <w:t> </w:t>
      </w:r>
    </w:p>
    <w:p w:rsidR="003B34E4" w:rsidRPr="003B34E4" w:rsidRDefault="003B34E4" w:rsidP="003B34E4">
      <w:pPr>
        <w:spacing w:after="0" w:line="240" w:lineRule="auto"/>
        <w:jc w:val="both"/>
        <w:rPr>
          <w:rFonts w:ascii="Georgia" w:eastAsia="Times New Roman" w:hAnsi="Georgia" w:cs="Times New Roman"/>
          <w:color w:val="0000FF"/>
          <w:sz w:val="20"/>
          <w:szCs w:val="20"/>
          <w:lang w:eastAsia="es-ES"/>
        </w:rPr>
      </w:pPr>
      <w:hyperlink r:id="rId186" w:history="1"/>
    </w:p>
    <w:p w:rsidR="003B34E4" w:rsidRPr="003B34E4" w:rsidRDefault="003B34E4" w:rsidP="003B34E4">
      <w:pPr>
        <w:spacing w:after="0" w:line="240" w:lineRule="auto"/>
        <w:jc w:val="both"/>
        <w:rPr>
          <w:rFonts w:ascii="Georgia" w:eastAsia="Times New Roman" w:hAnsi="Georgia" w:cs="Times New Roman"/>
          <w:color w:val="000000"/>
          <w:sz w:val="28"/>
          <w:szCs w:val="28"/>
          <w:lang w:eastAsia="es-ES"/>
        </w:rPr>
      </w:pPr>
      <w:r w:rsidRPr="003B34E4">
        <w:rPr>
          <w:rFonts w:ascii="Georgia" w:eastAsia="Times New Roman" w:hAnsi="Georgia" w:cs="Times New Roman"/>
          <w:color w:val="000000"/>
          <w:sz w:val="28"/>
          <w:szCs w:val="28"/>
          <w:lang w:eastAsia="es-ES"/>
        </w:rPr>
        <w:t>99.6. &lt;Ver Notas del Editor&gt; La parte de la tarifa que refleje los costos de administración, operación y mantenimiento a que dé lugar el suministro será cubierta siempre por el usuario; la que tenga el propósito de recuperar el valor de las inversiones hechas para prestar el servicio podrá ser cubierta por los subsidios, y siempre que no lo sean, la empresa de servicios públicos podrá tomar todas las medidas necesarias para que los usuarios las cubran. En ningún caso el subsidio será superior al 15% del costo medio del suministro para el estrato 3, al 40% del costo medio del suministro para el estrato 2, ni superior al 50% de éste para el estrato 1.</w:t>
      </w:r>
      <w:r w:rsidRPr="003B34E4">
        <w:rPr>
          <w:rFonts w:ascii="Georgia" w:eastAsia="Times New Roman" w:hAnsi="Georgia" w:cs="Times New Roman"/>
          <w:color w:val="000000"/>
          <w:sz w:val="28"/>
          <w:lang w:eastAsia="es-ES"/>
        </w:rPr>
        <w:t> </w:t>
      </w:r>
      <w:r w:rsidRPr="003B34E4">
        <w:rPr>
          <w:rFonts w:ascii="Georgia" w:eastAsia="Times New Roman" w:hAnsi="Georgia" w:cs="Times New Roman"/>
          <w:color w:val="000000"/>
          <w:sz w:val="18"/>
          <w:szCs w:val="18"/>
          <w:lang w:eastAsia="es-ES"/>
        </w:rPr>
        <w:t> </w:t>
      </w:r>
    </w:p>
    <w:p w:rsidR="003B34E4" w:rsidRPr="003B34E4" w:rsidRDefault="003B34E4" w:rsidP="003B34E4">
      <w:pPr>
        <w:spacing w:after="0" w:line="240" w:lineRule="auto"/>
        <w:jc w:val="both"/>
        <w:rPr>
          <w:rFonts w:ascii="Georgia" w:eastAsia="Times New Roman" w:hAnsi="Georgia" w:cs="Times New Roman"/>
          <w:color w:val="0000FF"/>
          <w:sz w:val="20"/>
          <w:szCs w:val="20"/>
          <w:lang w:eastAsia="es-ES"/>
        </w:rPr>
      </w:pPr>
      <w:hyperlink r:id="rId187" w:history="1"/>
    </w:p>
    <w:p w:rsidR="003B34E4" w:rsidRPr="003B34E4" w:rsidRDefault="003B34E4" w:rsidP="003B34E4">
      <w:pPr>
        <w:spacing w:after="0" w:line="240" w:lineRule="auto"/>
        <w:jc w:val="both"/>
        <w:rPr>
          <w:rFonts w:ascii="Georgia" w:eastAsia="Times New Roman" w:hAnsi="Georgia" w:cs="Times New Roman"/>
          <w:color w:val="000000"/>
          <w:sz w:val="28"/>
          <w:szCs w:val="28"/>
          <w:lang w:eastAsia="es-ES"/>
        </w:rPr>
      </w:pPr>
      <w:r w:rsidRPr="003B34E4">
        <w:rPr>
          <w:rFonts w:ascii="Georgia" w:eastAsia="Times New Roman" w:hAnsi="Georgia" w:cs="Times New Roman"/>
          <w:color w:val="000000"/>
          <w:sz w:val="28"/>
          <w:szCs w:val="28"/>
          <w:lang w:eastAsia="es-ES"/>
        </w:rPr>
        <w:t>99.7. Los subsidios sólo se otorgarán a los usuarios de inmuebles residenciales y a las zonas rurales de los estratos 1 y 2; las comisiones de regulación definirán las condiciones para otorgarlos al estrato 3.</w:t>
      </w:r>
      <w:r w:rsidRPr="003B34E4">
        <w:rPr>
          <w:rFonts w:ascii="Georgia" w:eastAsia="Times New Roman" w:hAnsi="Georgia" w:cs="Times New Roman"/>
          <w:color w:val="000000"/>
          <w:sz w:val="28"/>
          <w:lang w:eastAsia="es-ES"/>
        </w:rPr>
        <w:t> </w:t>
      </w:r>
      <w:r w:rsidRPr="003B34E4">
        <w:rPr>
          <w:rFonts w:ascii="Georgia" w:eastAsia="Times New Roman" w:hAnsi="Georgia" w:cs="Times New Roman"/>
          <w:color w:val="000000"/>
          <w:sz w:val="18"/>
          <w:szCs w:val="18"/>
          <w:lang w:eastAsia="es-ES"/>
        </w:rPr>
        <w:t> </w:t>
      </w:r>
    </w:p>
    <w:p w:rsidR="003B34E4" w:rsidRPr="003B34E4" w:rsidRDefault="003B34E4" w:rsidP="003B34E4">
      <w:pPr>
        <w:spacing w:after="0" w:line="240" w:lineRule="auto"/>
        <w:jc w:val="both"/>
        <w:rPr>
          <w:rFonts w:ascii="Georgia" w:eastAsia="Times New Roman" w:hAnsi="Georgia" w:cs="Times New Roman"/>
          <w:color w:val="0000FF"/>
          <w:sz w:val="20"/>
          <w:szCs w:val="20"/>
          <w:lang w:eastAsia="es-ES"/>
        </w:rPr>
      </w:pPr>
      <w:hyperlink r:id="rId188" w:history="1"/>
    </w:p>
    <w:p w:rsidR="003B34E4" w:rsidRPr="003B34E4" w:rsidRDefault="003B34E4" w:rsidP="003B34E4">
      <w:pPr>
        <w:spacing w:after="0" w:line="240" w:lineRule="auto"/>
        <w:jc w:val="both"/>
        <w:rPr>
          <w:rFonts w:ascii="Georgia" w:eastAsia="Times New Roman" w:hAnsi="Georgia" w:cs="Times New Roman"/>
          <w:color w:val="000000"/>
          <w:sz w:val="28"/>
          <w:szCs w:val="28"/>
          <w:lang w:eastAsia="es-ES"/>
        </w:rPr>
      </w:pPr>
      <w:r w:rsidRPr="003B34E4">
        <w:rPr>
          <w:rFonts w:ascii="Georgia" w:eastAsia="Times New Roman" w:hAnsi="Georgia" w:cs="Times New Roman"/>
          <w:color w:val="000000"/>
          <w:sz w:val="28"/>
          <w:szCs w:val="28"/>
          <w:lang w:eastAsia="es-ES"/>
        </w:rPr>
        <w:t>99.8. Cuando los Concejos creen los fondos de solidaridad para subsidios y redistribución de ingresos y autoricen el pago de subsidios a través de las empresas pero con desembolsos de los recursos que manejen las tesorerías municipales, la transferencia de recursos se hará en un plazo de 30 días, contados desde la misma fecha en que se expida la factura a cargo del municipio. Para asegurar la transferencia, las empresas firmarán contratos con el municipio.</w:t>
      </w:r>
      <w:r w:rsidRPr="003B34E4">
        <w:rPr>
          <w:rFonts w:ascii="Georgia" w:eastAsia="Times New Roman" w:hAnsi="Georgia" w:cs="Times New Roman"/>
          <w:color w:val="000000"/>
          <w:sz w:val="28"/>
          <w:lang w:eastAsia="es-ES"/>
        </w:rPr>
        <w:t> </w:t>
      </w:r>
      <w:r w:rsidRPr="003B34E4">
        <w:rPr>
          <w:rFonts w:ascii="Georgia" w:eastAsia="Times New Roman" w:hAnsi="Georgia" w:cs="Times New Roman"/>
          <w:color w:val="000000"/>
          <w:sz w:val="18"/>
          <w:szCs w:val="18"/>
          <w:lang w:eastAsia="es-ES"/>
        </w:rPr>
        <w:t> </w:t>
      </w:r>
    </w:p>
    <w:p w:rsidR="003B34E4" w:rsidRPr="003B34E4" w:rsidRDefault="003B34E4" w:rsidP="003B34E4">
      <w:pPr>
        <w:spacing w:after="0" w:line="240" w:lineRule="auto"/>
        <w:jc w:val="both"/>
        <w:rPr>
          <w:rFonts w:ascii="Georgia" w:eastAsia="Times New Roman" w:hAnsi="Georgia" w:cs="Times New Roman"/>
          <w:color w:val="000000"/>
          <w:sz w:val="28"/>
          <w:szCs w:val="28"/>
          <w:lang w:eastAsia="es-ES"/>
        </w:rPr>
      </w:pPr>
      <w:r w:rsidRPr="003B34E4">
        <w:rPr>
          <w:rFonts w:ascii="Georgia" w:eastAsia="Times New Roman" w:hAnsi="Georgia" w:cs="Times New Roman"/>
          <w:color w:val="000000"/>
          <w:sz w:val="28"/>
          <w:szCs w:val="28"/>
          <w:lang w:eastAsia="es-ES"/>
        </w:rPr>
        <w:lastRenderedPageBreak/>
        <w:t>99.9. Los subsidios que otorguen la Nación y los departamentos se asignarán, preferentemente, a los usuarios que residan en aquellos municipios que tengan menor capacidad para otorgar subsidios con sus propios ingresos. En consecuencia y con el fin de cumplir cabalmente con los principios de solidaridad y redistribución no existirá exoneración en el pago de los servicios de que trata esta ley para ninguna persona natural o jurídica.</w:t>
      </w:r>
      <w:r w:rsidRPr="003B34E4">
        <w:rPr>
          <w:rFonts w:ascii="Georgia" w:eastAsia="Times New Roman" w:hAnsi="Georgia" w:cs="Times New Roman"/>
          <w:color w:val="000000"/>
          <w:sz w:val="28"/>
          <w:lang w:eastAsia="es-ES"/>
        </w:rPr>
        <w:t> </w:t>
      </w:r>
      <w:r w:rsidRPr="003B34E4">
        <w:rPr>
          <w:rFonts w:ascii="Georgia" w:eastAsia="Times New Roman" w:hAnsi="Georgia" w:cs="Times New Roman"/>
          <w:color w:val="000000"/>
          <w:sz w:val="18"/>
          <w:szCs w:val="18"/>
          <w:lang w:eastAsia="es-ES"/>
        </w:rPr>
        <w:t> </w:t>
      </w:r>
    </w:p>
    <w:p w:rsidR="003B34E4" w:rsidRPr="003B34E4" w:rsidRDefault="003B34E4" w:rsidP="003B34E4">
      <w:pPr>
        <w:spacing w:after="0" w:line="245" w:lineRule="atLeast"/>
        <w:ind w:hanging="29"/>
        <w:jc w:val="both"/>
        <w:rPr>
          <w:rFonts w:ascii="Georgia" w:eastAsia="Times New Roman" w:hAnsi="Georgia" w:cs="Times New Roman"/>
          <w:color w:val="000000"/>
          <w:sz w:val="28"/>
          <w:szCs w:val="28"/>
          <w:lang w:eastAsia="es-ES"/>
        </w:rPr>
      </w:pPr>
      <w:r w:rsidRPr="003B34E4">
        <w:rPr>
          <w:rFonts w:ascii="Georgia" w:eastAsia="Times New Roman" w:hAnsi="Georgia" w:cs="Times New Roman"/>
          <w:color w:val="000000"/>
          <w:sz w:val="28"/>
          <w:szCs w:val="28"/>
          <w:lang w:eastAsia="es-ES"/>
        </w:rPr>
        <w:t>99.10. &lt;Ver Notas del Editor&gt; &lt;Numeral adicionado por el artículo</w:t>
      </w:r>
      <w:r w:rsidRPr="003B34E4">
        <w:rPr>
          <w:rFonts w:ascii="Georgia" w:eastAsia="Times New Roman" w:hAnsi="Georgia" w:cs="Times New Roman"/>
          <w:color w:val="000000"/>
          <w:sz w:val="28"/>
          <w:lang w:eastAsia="es-ES"/>
        </w:rPr>
        <w:t> </w:t>
      </w:r>
      <w:hyperlink r:id="rId189" w:anchor="2" w:tgtFrame="_blank" w:history="1">
        <w:r w:rsidRPr="003B34E4">
          <w:rPr>
            <w:rFonts w:ascii="Georgia" w:eastAsia="Times New Roman" w:hAnsi="Georgia" w:cs="Times New Roman"/>
            <w:color w:val="000000"/>
            <w:sz w:val="28"/>
            <w:u w:val="single"/>
            <w:lang w:eastAsia="es-ES"/>
          </w:rPr>
          <w:t>2</w:t>
        </w:r>
      </w:hyperlink>
      <w:r w:rsidRPr="003B34E4">
        <w:rPr>
          <w:rFonts w:ascii="Georgia" w:eastAsia="Times New Roman" w:hAnsi="Georgia" w:cs="Times New Roman"/>
          <w:color w:val="000000"/>
          <w:sz w:val="28"/>
          <w:lang w:eastAsia="es-ES"/>
        </w:rPr>
        <w:t> </w:t>
      </w:r>
      <w:r w:rsidRPr="003B34E4">
        <w:rPr>
          <w:rFonts w:ascii="Georgia" w:eastAsia="Times New Roman" w:hAnsi="Georgia" w:cs="Times New Roman"/>
          <w:color w:val="000000"/>
          <w:sz w:val="28"/>
          <w:szCs w:val="28"/>
          <w:lang w:eastAsia="es-ES"/>
        </w:rPr>
        <w:t>de la Ley 1117 de 2006. El nuevo texto es el siguiente:&gt; Los subsidios del sector eléctrico para las zonas no interconectadas se otorgarán a los usuarios en las condiciones y porcentajes que defina el Ministerio de Minas y Energía, considerando la capacidad de pago de los usuarios en estas zonas.</w:t>
      </w:r>
    </w:p>
    <w:p w:rsidR="003B34E4" w:rsidRPr="003B34E4" w:rsidRDefault="003B34E4" w:rsidP="003B34E4">
      <w:pPr>
        <w:spacing w:after="0" w:line="240" w:lineRule="auto"/>
        <w:jc w:val="both"/>
        <w:rPr>
          <w:rFonts w:ascii="Georgia" w:eastAsia="Times New Roman" w:hAnsi="Georgia" w:cs="Times New Roman"/>
          <w:color w:val="0000FF"/>
          <w:sz w:val="20"/>
          <w:szCs w:val="20"/>
          <w:lang w:eastAsia="es-ES"/>
        </w:rPr>
      </w:pPr>
      <w:hyperlink r:id="rId190" w:history="1"/>
    </w:p>
    <w:p w:rsidR="003B34E4" w:rsidRPr="003B34E4" w:rsidRDefault="003B34E4" w:rsidP="003B34E4">
      <w:pPr>
        <w:spacing w:after="0" w:line="240" w:lineRule="auto"/>
        <w:jc w:val="both"/>
        <w:rPr>
          <w:rFonts w:ascii="Georgia" w:eastAsia="Times New Roman" w:hAnsi="Georgia" w:cs="Times New Roman"/>
          <w:color w:val="000000"/>
          <w:sz w:val="28"/>
          <w:szCs w:val="28"/>
          <w:lang w:eastAsia="es-ES"/>
        </w:rPr>
      </w:pPr>
      <w:r w:rsidRPr="003B34E4">
        <w:rPr>
          <w:rFonts w:ascii="Georgia" w:eastAsia="Times New Roman" w:hAnsi="Georgia" w:cs="Times New Roman"/>
          <w:color w:val="000000"/>
          <w:sz w:val="28"/>
          <w:szCs w:val="28"/>
          <w:lang w:eastAsia="es-ES"/>
        </w:rPr>
        <w:t xml:space="preserve">Los subsidios mencionados en este artículo no podrán ser girados a los prestadores del servicio que no hayan reportado oportunamente la información solicitada a través del Sistema </w:t>
      </w:r>
      <w:proofErr w:type="spellStart"/>
      <w:r w:rsidRPr="003B34E4">
        <w:rPr>
          <w:rFonts w:ascii="Georgia" w:eastAsia="Times New Roman" w:hAnsi="Georgia" w:cs="Times New Roman"/>
          <w:color w:val="000000"/>
          <w:sz w:val="28"/>
          <w:szCs w:val="28"/>
          <w:lang w:eastAsia="es-ES"/>
        </w:rPr>
        <w:t>Unico</w:t>
      </w:r>
      <w:proofErr w:type="spellEnd"/>
      <w:r w:rsidRPr="003B34E4">
        <w:rPr>
          <w:rFonts w:ascii="Georgia" w:eastAsia="Times New Roman" w:hAnsi="Georgia" w:cs="Times New Roman"/>
          <w:color w:val="000000"/>
          <w:sz w:val="28"/>
          <w:szCs w:val="28"/>
          <w:lang w:eastAsia="es-ES"/>
        </w:rPr>
        <w:t xml:space="preserve"> de Información, SUI.</w:t>
      </w:r>
    </w:p>
    <w:p w:rsidR="003B34E4" w:rsidRPr="003B34E4" w:rsidRDefault="003B34E4" w:rsidP="003B34E4">
      <w:pPr>
        <w:spacing w:after="0" w:line="240" w:lineRule="auto"/>
        <w:jc w:val="both"/>
        <w:rPr>
          <w:rFonts w:ascii="Georgia" w:eastAsia="Times New Roman" w:hAnsi="Georgia" w:cs="Times New Roman"/>
          <w:color w:val="0000FF"/>
          <w:sz w:val="20"/>
          <w:szCs w:val="20"/>
          <w:lang w:eastAsia="es-ES"/>
        </w:rPr>
      </w:pPr>
      <w:hyperlink r:id="rId191" w:history="1"/>
    </w:p>
    <w:p w:rsidR="003B34E4" w:rsidRPr="003B34E4" w:rsidRDefault="003B34E4" w:rsidP="003B34E4">
      <w:pPr>
        <w:spacing w:after="0" w:line="240" w:lineRule="auto"/>
        <w:jc w:val="both"/>
        <w:rPr>
          <w:rFonts w:ascii="Georgia" w:eastAsia="Times New Roman" w:hAnsi="Georgia" w:cs="Times New Roman"/>
          <w:color w:val="000000"/>
          <w:sz w:val="28"/>
          <w:szCs w:val="28"/>
          <w:lang w:eastAsia="es-ES"/>
        </w:rPr>
      </w:pPr>
      <w:r w:rsidRPr="003B34E4">
        <w:rPr>
          <w:rFonts w:ascii="Georgia" w:eastAsia="Times New Roman" w:hAnsi="Georgia" w:cs="Times New Roman"/>
          <w:color w:val="000080"/>
          <w:sz w:val="28"/>
          <w:lang w:eastAsia="es-ES"/>
        </w:rPr>
        <w:t>PARÁGRAFO 1o.</w:t>
      </w:r>
      <w:r w:rsidRPr="003B34E4">
        <w:rPr>
          <w:rFonts w:ascii="Georgia" w:eastAsia="Times New Roman" w:hAnsi="Georgia" w:cs="Times New Roman"/>
          <w:color w:val="000000"/>
          <w:sz w:val="28"/>
          <w:lang w:eastAsia="es-ES"/>
        </w:rPr>
        <w:t> </w:t>
      </w:r>
      <w:r w:rsidRPr="003B34E4">
        <w:rPr>
          <w:rFonts w:ascii="Georgia" w:eastAsia="Times New Roman" w:hAnsi="Georgia" w:cs="Times New Roman"/>
          <w:color w:val="000000"/>
          <w:sz w:val="28"/>
          <w:szCs w:val="28"/>
          <w:lang w:eastAsia="es-ES"/>
        </w:rPr>
        <w:t xml:space="preserve">&lt;Ver Notas del Editor&gt; </w:t>
      </w:r>
      <w:proofErr w:type="gramStart"/>
      <w:r w:rsidRPr="003B34E4">
        <w:rPr>
          <w:rFonts w:ascii="Georgia" w:eastAsia="Times New Roman" w:hAnsi="Georgia" w:cs="Times New Roman"/>
          <w:color w:val="000000"/>
          <w:sz w:val="28"/>
          <w:szCs w:val="28"/>
          <w:lang w:eastAsia="es-ES"/>
        </w:rPr>
        <w:t>La tarifa del servicio público de electricidad para los distritos de riego construidos o administrados</w:t>
      </w:r>
      <w:proofErr w:type="gramEnd"/>
      <w:r w:rsidRPr="003B34E4">
        <w:rPr>
          <w:rFonts w:ascii="Georgia" w:eastAsia="Times New Roman" w:hAnsi="Georgia" w:cs="Times New Roman"/>
          <w:color w:val="000000"/>
          <w:sz w:val="28"/>
          <w:szCs w:val="28"/>
          <w:lang w:eastAsia="es-ES"/>
        </w:rPr>
        <w:t xml:space="preserve"> por el </w:t>
      </w:r>
      <w:proofErr w:type="spellStart"/>
      <w:r w:rsidRPr="003B34E4">
        <w:rPr>
          <w:rFonts w:ascii="Georgia" w:eastAsia="Times New Roman" w:hAnsi="Georgia" w:cs="Times New Roman"/>
          <w:color w:val="000000"/>
          <w:sz w:val="28"/>
          <w:szCs w:val="28"/>
          <w:lang w:eastAsia="es-ES"/>
        </w:rPr>
        <w:t>Incora</w:t>
      </w:r>
      <w:proofErr w:type="spellEnd"/>
      <w:r w:rsidRPr="003B34E4">
        <w:rPr>
          <w:rFonts w:ascii="Georgia" w:eastAsia="Times New Roman" w:hAnsi="Georgia" w:cs="Times New Roman"/>
          <w:color w:val="000000"/>
          <w:sz w:val="28"/>
          <w:szCs w:val="28"/>
          <w:lang w:eastAsia="es-ES"/>
        </w:rPr>
        <w:t xml:space="preserve"> y que sean menores a 50 hectáreas, se considerarán incorporados al estrato 1 para efecto de los subsidios a que haya lugar.</w:t>
      </w:r>
    </w:p>
    <w:p w:rsidR="003B34E4" w:rsidRPr="003B34E4" w:rsidRDefault="003B34E4" w:rsidP="003B34E4">
      <w:pPr>
        <w:spacing w:after="0" w:line="240" w:lineRule="auto"/>
        <w:jc w:val="both"/>
        <w:rPr>
          <w:rFonts w:ascii="Georgia" w:eastAsia="Times New Roman" w:hAnsi="Georgia" w:cs="Times New Roman"/>
          <w:color w:val="0000FF"/>
          <w:sz w:val="20"/>
          <w:szCs w:val="20"/>
          <w:lang w:eastAsia="es-ES"/>
        </w:rPr>
      </w:pPr>
      <w:hyperlink r:id="rId192" w:history="1"/>
    </w:p>
    <w:p w:rsidR="003B34E4" w:rsidRPr="003B34E4" w:rsidRDefault="003B34E4" w:rsidP="003B34E4">
      <w:pPr>
        <w:spacing w:after="0" w:line="240" w:lineRule="auto"/>
        <w:jc w:val="both"/>
        <w:rPr>
          <w:rFonts w:ascii="Georgia" w:eastAsia="Times New Roman" w:hAnsi="Georgia" w:cs="Times New Roman"/>
          <w:color w:val="000000"/>
          <w:sz w:val="28"/>
          <w:szCs w:val="28"/>
          <w:lang w:eastAsia="es-ES"/>
        </w:rPr>
      </w:pPr>
      <w:bookmarkStart w:id="125" w:name="100"/>
      <w:bookmarkEnd w:id="125"/>
      <w:r w:rsidRPr="003B34E4">
        <w:rPr>
          <w:rFonts w:ascii="Georgia" w:eastAsia="Times New Roman" w:hAnsi="Georgia" w:cs="Times New Roman"/>
          <w:color w:val="000080"/>
          <w:sz w:val="28"/>
          <w:lang w:eastAsia="es-ES"/>
        </w:rPr>
        <w:t>ARTÍCULO 100. PRESUPUESTO Y FUENTES DE LOS SUBSIDIOS.</w:t>
      </w:r>
      <w:r w:rsidRPr="003B34E4">
        <w:rPr>
          <w:rFonts w:ascii="Georgia" w:eastAsia="Times New Roman" w:hAnsi="Georgia" w:cs="Times New Roman"/>
          <w:color w:val="000000"/>
          <w:sz w:val="28"/>
          <w:lang w:eastAsia="es-ES"/>
        </w:rPr>
        <w:t> </w:t>
      </w:r>
      <w:r w:rsidRPr="003B34E4">
        <w:rPr>
          <w:rFonts w:ascii="Georgia" w:eastAsia="Times New Roman" w:hAnsi="Georgia" w:cs="Times New Roman"/>
          <w:color w:val="000000"/>
          <w:sz w:val="28"/>
          <w:szCs w:val="28"/>
          <w:lang w:eastAsia="es-ES"/>
        </w:rPr>
        <w:t>En los presupuestos de la Nación y de las entidades territoriales, las apropiaciones para inversión en acueducto y saneamiento básico y los subsidios se clasificarán en el gasto público social, como inversión social, para que reciban la prioridad que ordena el artículo</w:t>
      </w:r>
      <w:r w:rsidRPr="003B34E4">
        <w:rPr>
          <w:rFonts w:ascii="Georgia" w:eastAsia="Times New Roman" w:hAnsi="Georgia" w:cs="Times New Roman"/>
          <w:color w:val="000000"/>
          <w:sz w:val="28"/>
          <w:lang w:eastAsia="es-ES"/>
        </w:rPr>
        <w:t> </w:t>
      </w:r>
      <w:hyperlink r:id="rId193" w:anchor="366" w:tgtFrame="_blank" w:history="1">
        <w:r w:rsidRPr="003B34E4">
          <w:rPr>
            <w:rFonts w:ascii="Georgia" w:eastAsia="Times New Roman" w:hAnsi="Georgia" w:cs="Times New Roman"/>
            <w:color w:val="000000"/>
            <w:sz w:val="28"/>
            <w:u w:val="single"/>
            <w:lang w:eastAsia="es-ES"/>
          </w:rPr>
          <w:t>366</w:t>
        </w:r>
      </w:hyperlink>
      <w:r w:rsidRPr="003B34E4">
        <w:rPr>
          <w:rFonts w:ascii="Georgia" w:eastAsia="Times New Roman" w:hAnsi="Georgia" w:cs="Times New Roman"/>
          <w:color w:val="000000"/>
          <w:sz w:val="28"/>
          <w:lang w:eastAsia="es-ES"/>
        </w:rPr>
        <w:t> </w:t>
      </w:r>
      <w:r w:rsidRPr="003B34E4">
        <w:rPr>
          <w:rFonts w:ascii="Georgia" w:eastAsia="Times New Roman" w:hAnsi="Georgia" w:cs="Times New Roman"/>
          <w:color w:val="000000"/>
          <w:sz w:val="28"/>
          <w:szCs w:val="28"/>
          <w:lang w:eastAsia="es-ES"/>
        </w:rPr>
        <w:t>de la Constitución Política. Podrán utilizarse como fuentes de los subsidios los ingresos corrientes y de capital, las participaciones en los ingresos corrientes de la Nación, los recursos de los impuestos para tal efecto de que trata esta Ley, y para los servicios de acueducto, alcantarillado y aseo los recursos provenientes del 10% del impuesto predial unificado al que se refiere el artículo 7o. de la Ley 44 de 1990. En ningún caso se utilizarán recursos del crédito para atender subsidios. Las empresas de servicios públicos no podrán subsidiar otras empresas de servicios públicos.</w:t>
      </w:r>
      <w:r w:rsidRPr="003B34E4">
        <w:rPr>
          <w:rFonts w:ascii="Georgia" w:eastAsia="Times New Roman" w:hAnsi="Georgia" w:cs="Times New Roman"/>
          <w:color w:val="000000"/>
          <w:sz w:val="28"/>
          <w:lang w:eastAsia="es-ES"/>
        </w:rPr>
        <w:t> </w:t>
      </w:r>
      <w:r w:rsidRPr="003B34E4">
        <w:rPr>
          <w:rFonts w:ascii="Georgia" w:eastAsia="Times New Roman" w:hAnsi="Georgia" w:cs="Times New Roman"/>
          <w:color w:val="000000"/>
          <w:sz w:val="18"/>
          <w:szCs w:val="18"/>
          <w:lang w:eastAsia="es-ES"/>
        </w:rPr>
        <w:t> </w:t>
      </w:r>
    </w:p>
    <w:p w:rsidR="003B34E4" w:rsidRPr="003B34E4" w:rsidRDefault="003B34E4" w:rsidP="003B34E4">
      <w:pPr>
        <w:spacing w:after="0" w:line="240" w:lineRule="auto"/>
        <w:jc w:val="center"/>
        <w:rPr>
          <w:rFonts w:ascii="Georgia" w:eastAsia="Times New Roman" w:hAnsi="Georgia" w:cs="Times New Roman"/>
          <w:color w:val="000000"/>
          <w:sz w:val="28"/>
          <w:szCs w:val="28"/>
          <w:lang w:eastAsia="es-ES"/>
        </w:rPr>
      </w:pPr>
      <w:bookmarkStart w:id="126" w:name="Nivel028"/>
      <w:bookmarkEnd w:id="126"/>
      <w:r w:rsidRPr="003B34E4">
        <w:rPr>
          <w:rFonts w:ascii="Georgia" w:eastAsia="Times New Roman" w:hAnsi="Georgia" w:cs="Times New Roman"/>
          <w:color w:val="808080"/>
          <w:sz w:val="24"/>
          <w:szCs w:val="24"/>
          <w:lang w:eastAsia="es-ES"/>
        </w:rPr>
        <w:t>CAPÍTULO IV.</w:t>
      </w:r>
    </w:p>
    <w:p w:rsidR="003B34E4" w:rsidRPr="003B34E4" w:rsidRDefault="003B34E4" w:rsidP="003B34E4">
      <w:pPr>
        <w:spacing w:after="0" w:line="240" w:lineRule="auto"/>
        <w:jc w:val="center"/>
        <w:rPr>
          <w:rFonts w:ascii="Georgia" w:eastAsia="Times New Roman" w:hAnsi="Georgia" w:cs="Times New Roman"/>
          <w:color w:val="000000"/>
          <w:sz w:val="28"/>
          <w:szCs w:val="28"/>
          <w:lang w:eastAsia="es-ES"/>
        </w:rPr>
      </w:pPr>
      <w:r w:rsidRPr="003B34E4">
        <w:rPr>
          <w:rFonts w:ascii="Georgia" w:eastAsia="Times New Roman" w:hAnsi="Georgia" w:cs="Times New Roman"/>
          <w:color w:val="808080"/>
          <w:sz w:val="24"/>
          <w:szCs w:val="24"/>
          <w:lang w:eastAsia="es-ES"/>
        </w:rPr>
        <w:t xml:space="preserve">ESTRATIFICACIÓN </w:t>
      </w:r>
      <w:proofErr w:type="spellStart"/>
      <w:r w:rsidRPr="003B34E4">
        <w:rPr>
          <w:rFonts w:ascii="Georgia" w:eastAsia="Times New Roman" w:hAnsi="Georgia" w:cs="Times New Roman"/>
          <w:color w:val="808080"/>
          <w:sz w:val="24"/>
          <w:szCs w:val="24"/>
          <w:lang w:eastAsia="es-ES"/>
        </w:rPr>
        <w:t>SOCIOECONOMICA</w:t>
      </w:r>
      <w:proofErr w:type="spellEnd"/>
      <w:r w:rsidRPr="003B34E4">
        <w:rPr>
          <w:rFonts w:ascii="Georgia" w:eastAsia="Times New Roman" w:hAnsi="Georgia" w:cs="Times New Roman"/>
          <w:color w:val="000000"/>
          <w:sz w:val="28"/>
          <w:lang w:eastAsia="es-ES"/>
        </w:rPr>
        <w:t> </w:t>
      </w:r>
      <w:r w:rsidRPr="003B34E4">
        <w:rPr>
          <w:rFonts w:ascii="Georgia" w:eastAsia="Times New Roman" w:hAnsi="Georgia" w:cs="Times New Roman"/>
          <w:color w:val="000000"/>
          <w:sz w:val="18"/>
          <w:szCs w:val="18"/>
          <w:lang w:eastAsia="es-ES"/>
        </w:rPr>
        <w:t> </w:t>
      </w:r>
    </w:p>
    <w:p w:rsidR="00E64A62" w:rsidRDefault="00E64A62" w:rsidP="003B34E4">
      <w:pPr>
        <w:spacing w:after="0" w:line="240" w:lineRule="auto"/>
        <w:jc w:val="both"/>
        <w:rPr>
          <w:rFonts w:ascii="Georgia" w:eastAsia="Times New Roman" w:hAnsi="Georgia" w:cs="Times New Roman"/>
          <w:color w:val="000080"/>
          <w:sz w:val="28"/>
          <w:lang w:eastAsia="es-ES"/>
        </w:rPr>
      </w:pPr>
      <w:bookmarkStart w:id="127" w:name="101"/>
      <w:bookmarkEnd w:id="127"/>
    </w:p>
    <w:p w:rsidR="003B34E4" w:rsidRPr="003B34E4" w:rsidRDefault="003B34E4" w:rsidP="003B34E4">
      <w:pPr>
        <w:spacing w:after="0" w:line="240" w:lineRule="auto"/>
        <w:jc w:val="both"/>
        <w:rPr>
          <w:rFonts w:ascii="Georgia" w:eastAsia="Times New Roman" w:hAnsi="Georgia" w:cs="Times New Roman"/>
          <w:color w:val="000000"/>
          <w:sz w:val="28"/>
          <w:szCs w:val="28"/>
          <w:lang w:eastAsia="es-ES"/>
        </w:rPr>
      </w:pPr>
      <w:r w:rsidRPr="003B34E4">
        <w:rPr>
          <w:rFonts w:ascii="Georgia" w:eastAsia="Times New Roman" w:hAnsi="Georgia" w:cs="Times New Roman"/>
          <w:color w:val="000080"/>
          <w:sz w:val="28"/>
          <w:lang w:eastAsia="es-ES"/>
        </w:rPr>
        <w:t>ARTÍCULO 101. RÉGIMEN DE ESTRATIFICACIÓN. </w:t>
      </w:r>
      <w:r w:rsidRPr="003B34E4">
        <w:rPr>
          <w:rFonts w:ascii="Georgia" w:eastAsia="Times New Roman" w:hAnsi="Georgia" w:cs="Times New Roman"/>
          <w:color w:val="000000"/>
          <w:sz w:val="28"/>
          <w:szCs w:val="28"/>
          <w:lang w:eastAsia="es-ES"/>
        </w:rPr>
        <w:t>La estratificación se someterá a las siguientes reglas.</w:t>
      </w:r>
      <w:r w:rsidRPr="003B34E4">
        <w:rPr>
          <w:rFonts w:ascii="Georgia" w:eastAsia="Times New Roman" w:hAnsi="Georgia" w:cs="Times New Roman"/>
          <w:color w:val="000000"/>
          <w:sz w:val="28"/>
          <w:lang w:eastAsia="es-ES"/>
        </w:rPr>
        <w:t> </w:t>
      </w:r>
      <w:r w:rsidRPr="003B34E4">
        <w:rPr>
          <w:rFonts w:ascii="Georgia" w:eastAsia="Times New Roman" w:hAnsi="Georgia" w:cs="Times New Roman"/>
          <w:color w:val="000000"/>
          <w:sz w:val="18"/>
          <w:szCs w:val="18"/>
          <w:lang w:eastAsia="es-ES"/>
        </w:rPr>
        <w:t> </w:t>
      </w:r>
    </w:p>
    <w:p w:rsidR="003B34E4" w:rsidRPr="003B34E4" w:rsidRDefault="003B34E4" w:rsidP="003B34E4">
      <w:pPr>
        <w:spacing w:after="0" w:line="240" w:lineRule="auto"/>
        <w:jc w:val="both"/>
        <w:rPr>
          <w:rFonts w:ascii="Georgia" w:eastAsia="Times New Roman" w:hAnsi="Georgia" w:cs="Times New Roman"/>
          <w:color w:val="000000"/>
          <w:sz w:val="28"/>
          <w:szCs w:val="28"/>
          <w:lang w:eastAsia="es-ES"/>
        </w:rPr>
      </w:pPr>
      <w:r w:rsidRPr="003B34E4">
        <w:rPr>
          <w:rFonts w:ascii="Georgia" w:eastAsia="Times New Roman" w:hAnsi="Georgia" w:cs="Times New Roman"/>
          <w:color w:val="000000"/>
          <w:sz w:val="28"/>
          <w:szCs w:val="28"/>
          <w:lang w:eastAsia="es-ES"/>
        </w:rPr>
        <w:lastRenderedPageBreak/>
        <w:t>101.1. Es deber de cada municipio clasificar en estratos los inmuebles residenciales que deben recibir servicios públicos. Y es deber indelegable del alcalde realizar la estratificación respectiva.</w:t>
      </w:r>
      <w:r w:rsidRPr="003B34E4">
        <w:rPr>
          <w:rFonts w:ascii="Georgia" w:eastAsia="Times New Roman" w:hAnsi="Georgia" w:cs="Times New Roman"/>
          <w:color w:val="000000"/>
          <w:sz w:val="28"/>
          <w:lang w:eastAsia="es-ES"/>
        </w:rPr>
        <w:t> </w:t>
      </w:r>
      <w:r w:rsidRPr="003B34E4">
        <w:rPr>
          <w:rFonts w:ascii="Georgia" w:eastAsia="Times New Roman" w:hAnsi="Georgia" w:cs="Times New Roman"/>
          <w:color w:val="000000"/>
          <w:sz w:val="18"/>
          <w:szCs w:val="18"/>
          <w:lang w:eastAsia="es-ES"/>
        </w:rPr>
        <w:t> </w:t>
      </w:r>
    </w:p>
    <w:p w:rsidR="003B34E4" w:rsidRPr="003B34E4" w:rsidRDefault="003B34E4" w:rsidP="003B34E4">
      <w:pPr>
        <w:spacing w:after="0" w:line="240" w:lineRule="auto"/>
        <w:jc w:val="both"/>
        <w:rPr>
          <w:rFonts w:ascii="Georgia" w:eastAsia="Times New Roman" w:hAnsi="Georgia" w:cs="Times New Roman"/>
          <w:color w:val="000000"/>
          <w:sz w:val="28"/>
          <w:szCs w:val="28"/>
          <w:lang w:eastAsia="es-ES"/>
        </w:rPr>
      </w:pPr>
      <w:r w:rsidRPr="003B34E4">
        <w:rPr>
          <w:rFonts w:ascii="Georgia" w:eastAsia="Times New Roman" w:hAnsi="Georgia" w:cs="Times New Roman"/>
          <w:color w:val="000000"/>
          <w:sz w:val="28"/>
          <w:szCs w:val="28"/>
          <w:lang w:eastAsia="es-ES"/>
        </w:rPr>
        <w:t>101.2. Los alcaldes pueden contratar las tareas de estratificación con entidades públicas nacionales o locales, o privadas de reconocida capacidad técnica.</w:t>
      </w:r>
      <w:r w:rsidRPr="003B34E4">
        <w:rPr>
          <w:rFonts w:ascii="Georgia" w:eastAsia="Times New Roman" w:hAnsi="Georgia" w:cs="Times New Roman"/>
          <w:color w:val="000000"/>
          <w:sz w:val="28"/>
          <w:lang w:eastAsia="es-ES"/>
        </w:rPr>
        <w:t> </w:t>
      </w:r>
      <w:r w:rsidRPr="003B34E4">
        <w:rPr>
          <w:rFonts w:ascii="Georgia" w:eastAsia="Times New Roman" w:hAnsi="Georgia" w:cs="Times New Roman"/>
          <w:color w:val="000000"/>
          <w:sz w:val="18"/>
          <w:szCs w:val="18"/>
          <w:lang w:eastAsia="es-ES"/>
        </w:rPr>
        <w:t> </w:t>
      </w:r>
    </w:p>
    <w:p w:rsidR="003B34E4" w:rsidRPr="003B34E4" w:rsidRDefault="003B34E4" w:rsidP="003B34E4">
      <w:pPr>
        <w:spacing w:after="0" w:line="240" w:lineRule="auto"/>
        <w:jc w:val="both"/>
        <w:rPr>
          <w:rFonts w:ascii="Georgia" w:eastAsia="Times New Roman" w:hAnsi="Georgia" w:cs="Times New Roman"/>
          <w:color w:val="000000"/>
          <w:sz w:val="28"/>
          <w:szCs w:val="28"/>
          <w:lang w:eastAsia="es-ES"/>
        </w:rPr>
      </w:pPr>
      <w:r w:rsidRPr="003B34E4">
        <w:rPr>
          <w:rFonts w:ascii="Georgia" w:eastAsia="Times New Roman" w:hAnsi="Georgia" w:cs="Times New Roman"/>
          <w:color w:val="000000"/>
          <w:sz w:val="28"/>
          <w:szCs w:val="28"/>
          <w:lang w:eastAsia="es-ES"/>
        </w:rPr>
        <w:t>101.3. El alcalde adoptará mediante decreto los resultados de la estratificación y los difundirá ampliamente. Posteriormente los notificará a la Superintendencia de Servicios Públicos Domiciliarios.</w:t>
      </w:r>
      <w:r w:rsidRPr="003B34E4">
        <w:rPr>
          <w:rFonts w:ascii="Georgia" w:eastAsia="Times New Roman" w:hAnsi="Georgia" w:cs="Times New Roman"/>
          <w:color w:val="000000"/>
          <w:sz w:val="28"/>
          <w:lang w:eastAsia="es-ES"/>
        </w:rPr>
        <w:t> </w:t>
      </w:r>
      <w:r w:rsidRPr="003B34E4">
        <w:rPr>
          <w:rFonts w:ascii="Georgia" w:eastAsia="Times New Roman" w:hAnsi="Georgia" w:cs="Times New Roman"/>
          <w:color w:val="000000"/>
          <w:sz w:val="18"/>
          <w:szCs w:val="18"/>
          <w:lang w:eastAsia="es-ES"/>
        </w:rPr>
        <w:t> </w:t>
      </w:r>
    </w:p>
    <w:p w:rsidR="003B34E4" w:rsidRPr="003B34E4" w:rsidRDefault="003B34E4" w:rsidP="003B34E4">
      <w:pPr>
        <w:spacing w:after="0" w:line="240" w:lineRule="auto"/>
        <w:jc w:val="both"/>
        <w:rPr>
          <w:rFonts w:ascii="Georgia" w:eastAsia="Times New Roman" w:hAnsi="Georgia" w:cs="Times New Roman"/>
          <w:color w:val="000000"/>
          <w:sz w:val="28"/>
          <w:szCs w:val="28"/>
          <w:lang w:eastAsia="es-ES"/>
        </w:rPr>
      </w:pPr>
      <w:r w:rsidRPr="003B34E4">
        <w:rPr>
          <w:rFonts w:ascii="Georgia" w:eastAsia="Times New Roman" w:hAnsi="Georgia" w:cs="Times New Roman"/>
          <w:color w:val="000000"/>
          <w:sz w:val="28"/>
          <w:szCs w:val="28"/>
          <w:lang w:eastAsia="es-ES"/>
        </w:rPr>
        <w:t>101.4. En cada municipio existirá una sola estratificación de inmuebles residenciales, aplicable a cada uno de los servicios públicos.</w:t>
      </w:r>
      <w:r w:rsidRPr="003B34E4">
        <w:rPr>
          <w:rFonts w:ascii="Georgia" w:eastAsia="Times New Roman" w:hAnsi="Georgia" w:cs="Times New Roman"/>
          <w:color w:val="000000"/>
          <w:sz w:val="28"/>
          <w:lang w:eastAsia="es-ES"/>
        </w:rPr>
        <w:t> </w:t>
      </w:r>
      <w:r w:rsidRPr="003B34E4">
        <w:rPr>
          <w:rFonts w:ascii="Georgia" w:eastAsia="Times New Roman" w:hAnsi="Georgia" w:cs="Times New Roman"/>
          <w:color w:val="000000"/>
          <w:sz w:val="18"/>
          <w:szCs w:val="18"/>
          <w:lang w:eastAsia="es-ES"/>
        </w:rPr>
        <w:t> </w:t>
      </w:r>
    </w:p>
    <w:p w:rsidR="003B34E4" w:rsidRPr="003B34E4" w:rsidRDefault="003B34E4" w:rsidP="003B34E4">
      <w:pPr>
        <w:spacing w:after="0" w:line="240" w:lineRule="auto"/>
        <w:jc w:val="both"/>
        <w:rPr>
          <w:rFonts w:ascii="Georgia" w:eastAsia="Times New Roman" w:hAnsi="Georgia" w:cs="Times New Roman"/>
          <w:color w:val="000000"/>
          <w:sz w:val="28"/>
          <w:szCs w:val="28"/>
          <w:lang w:eastAsia="es-ES"/>
        </w:rPr>
      </w:pPr>
      <w:r w:rsidRPr="003B34E4">
        <w:rPr>
          <w:rFonts w:ascii="Georgia" w:eastAsia="Times New Roman" w:hAnsi="Georgia" w:cs="Times New Roman"/>
          <w:color w:val="000000"/>
          <w:sz w:val="28"/>
          <w:szCs w:val="28"/>
          <w:lang w:eastAsia="es-ES"/>
        </w:rPr>
        <w:t>101.5. Antes de iniciar los estudios conducentes a la adopción, el alcalde deberá conformar un Comité permanente de estratificación socioeconómica que lo asesore, cuya función principal es velar por la adecuada aplicación de las metodologías suministradas por el Departamento Nacional de Planeación.</w:t>
      </w:r>
      <w:r w:rsidRPr="003B34E4">
        <w:rPr>
          <w:rFonts w:ascii="Georgia" w:eastAsia="Times New Roman" w:hAnsi="Georgia" w:cs="Times New Roman"/>
          <w:color w:val="000000"/>
          <w:sz w:val="28"/>
          <w:lang w:eastAsia="es-ES"/>
        </w:rPr>
        <w:t> </w:t>
      </w:r>
      <w:r w:rsidRPr="003B34E4">
        <w:rPr>
          <w:rFonts w:ascii="Georgia" w:eastAsia="Times New Roman" w:hAnsi="Georgia" w:cs="Times New Roman"/>
          <w:color w:val="000000"/>
          <w:sz w:val="18"/>
          <w:szCs w:val="18"/>
          <w:lang w:eastAsia="es-ES"/>
        </w:rPr>
        <w:t> </w:t>
      </w:r>
    </w:p>
    <w:p w:rsidR="003B34E4" w:rsidRPr="003B34E4" w:rsidRDefault="003B34E4" w:rsidP="003B34E4">
      <w:pPr>
        <w:spacing w:after="0" w:line="240" w:lineRule="auto"/>
        <w:jc w:val="both"/>
        <w:rPr>
          <w:rFonts w:ascii="Georgia" w:eastAsia="Times New Roman" w:hAnsi="Georgia" w:cs="Times New Roman"/>
          <w:color w:val="000000"/>
          <w:sz w:val="28"/>
          <w:szCs w:val="28"/>
          <w:lang w:eastAsia="es-ES"/>
        </w:rPr>
      </w:pPr>
      <w:r w:rsidRPr="003B34E4">
        <w:rPr>
          <w:rFonts w:ascii="Georgia" w:eastAsia="Times New Roman" w:hAnsi="Georgia" w:cs="Times New Roman"/>
          <w:color w:val="000000"/>
          <w:sz w:val="28"/>
          <w:szCs w:val="28"/>
          <w:lang w:eastAsia="es-ES"/>
        </w:rPr>
        <w:t>101.6. Los alcaldes de los municipios que conforman áreas metropolitanas o aquellos que tengan áreas en situación de conurbación, podrán hacer convenios para que la estratificación se haga como un todo.</w:t>
      </w:r>
      <w:r w:rsidRPr="003B34E4">
        <w:rPr>
          <w:rFonts w:ascii="Georgia" w:eastAsia="Times New Roman" w:hAnsi="Georgia" w:cs="Times New Roman"/>
          <w:color w:val="000000"/>
          <w:sz w:val="28"/>
          <w:lang w:eastAsia="es-ES"/>
        </w:rPr>
        <w:t> </w:t>
      </w:r>
      <w:r w:rsidRPr="003B34E4">
        <w:rPr>
          <w:rFonts w:ascii="Georgia" w:eastAsia="Times New Roman" w:hAnsi="Georgia" w:cs="Times New Roman"/>
          <w:color w:val="000000"/>
          <w:sz w:val="18"/>
          <w:szCs w:val="18"/>
          <w:lang w:eastAsia="es-ES"/>
        </w:rPr>
        <w:t> </w:t>
      </w:r>
    </w:p>
    <w:p w:rsidR="003B34E4" w:rsidRPr="003B34E4" w:rsidRDefault="003B34E4" w:rsidP="003B34E4">
      <w:pPr>
        <w:spacing w:after="0" w:line="240" w:lineRule="auto"/>
        <w:jc w:val="both"/>
        <w:rPr>
          <w:rFonts w:ascii="Georgia" w:eastAsia="Times New Roman" w:hAnsi="Georgia" w:cs="Times New Roman"/>
          <w:color w:val="000000"/>
          <w:sz w:val="28"/>
          <w:szCs w:val="28"/>
          <w:lang w:eastAsia="es-ES"/>
        </w:rPr>
      </w:pPr>
      <w:r w:rsidRPr="003B34E4">
        <w:rPr>
          <w:rFonts w:ascii="Georgia" w:eastAsia="Times New Roman" w:hAnsi="Georgia" w:cs="Times New Roman"/>
          <w:color w:val="000000"/>
          <w:sz w:val="28"/>
          <w:szCs w:val="28"/>
          <w:lang w:eastAsia="es-ES"/>
        </w:rPr>
        <w:t>101.7. La Nación y los departamentos pueden dar asistencia técnica a los municipios para que asuman la responsabilidad de la estratificación; para realizar las estratificaciones, los departamentos pueden dar ayuda financiera a los municipios cuyos ingresos totales sean equivalentes o menores a los gastos de funcionamiento, con base a la ejecución presupuestal del año inmediatamente anterior.</w:t>
      </w:r>
      <w:r w:rsidRPr="003B34E4">
        <w:rPr>
          <w:rFonts w:ascii="Georgia" w:eastAsia="Times New Roman" w:hAnsi="Georgia" w:cs="Times New Roman"/>
          <w:color w:val="000000"/>
          <w:sz w:val="28"/>
          <w:lang w:eastAsia="es-ES"/>
        </w:rPr>
        <w:t> </w:t>
      </w:r>
      <w:r w:rsidRPr="003B34E4">
        <w:rPr>
          <w:rFonts w:ascii="Georgia" w:eastAsia="Times New Roman" w:hAnsi="Georgia" w:cs="Times New Roman"/>
          <w:color w:val="000000"/>
          <w:sz w:val="18"/>
          <w:szCs w:val="18"/>
          <w:lang w:eastAsia="es-ES"/>
        </w:rPr>
        <w:t> </w:t>
      </w:r>
    </w:p>
    <w:p w:rsidR="003B34E4" w:rsidRPr="003B34E4" w:rsidRDefault="003B34E4" w:rsidP="003B34E4">
      <w:pPr>
        <w:spacing w:after="0" w:line="240" w:lineRule="auto"/>
        <w:jc w:val="both"/>
        <w:rPr>
          <w:rFonts w:ascii="Georgia" w:eastAsia="Times New Roman" w:hAnsi="Georgia" w:cs="Times New Roman"/>
          <w:color w:val="000000"/>
          <w:sz w:val="28"/>
          <w:szCs w:val="28"/>
          <w:lang w:eastAsia="es-ES"/>
        </w:rPr>
      </w:pPr>
      <w:r w:rsidRPr="003B34E4">
        <w:rPr>
          <w:rFonts w:ascii="Georgia" w:eastAsia="Times New Roman" w:hAnsi="Georgia" w:cs="Times New Roman"/>
          <w:color w:val="000000"/>
          <w:sz w:val="28"/>
          <w:szCs w:val="28"/>
          <w:lang w:eastAsia="es-ES"/>
        </w:rPr>
        <w:t>101.8. Las estratificaciones que los municipios y distritos hayan realizado o realicen con el propósito de determinar la tarifa del impuesto predial unificado de que trata la Ley 44/90, serán admisibles para los propósitos de esta Ley, siempre y cuando se ajusten a las metodologías de estratificación definidas por el Departamento Nacional de Planeación.</w:t>
      </w:r>
      <w:r w:rsidRPr="003B34E4">
        <w:rPr>
          <w:rFonts w:ascii="Georgia" w:eastAsia="Times New Roman" w:hAnsi="Georgia" w:cs="Times New Roman"/>
          <w:color w:val="000000"/>
          <w:sz w:val="28"/>
          <w:lang w:eastAsia="es-ES"/>
        </w:rPr>
        <w:t> </w:t>
      </w:r>
      <w:r w:rsidRPr="003B34E4">
        <w:rPr>
          <w:rFonts w:ascii="Georgia" w:eastAsia="Times New Roman" w:hAnsi="Georgia" w:cs="Times New Roman"/>
          <w:color w:val="000000"/>
          <w:sz w:val="18"/>
          <w:szCs w:val="18"/>
          <w:lang w:eastAsia="es-ES"/>
        </w:rPr>
        <w:t> </w:t>
      </w:r>
    </w:p>
    <w:p w:rsidR="003B34E4" w:rsidRPr="003B34E4" w:rsidRDefault="003B34E4" w:rsidP="003B34E4">
      <w:pPr>
        <w:spacing w:after="0" w:line="240" w:lineRule="auto"/>
        <w:jc w:val="both"/>
        <w:rPr>
          <w:rFonts w:ascii="Georgia" w:eastAsia="Times New Roman" w:hAnsi="Georgia" w:cs="Times New Roman"/>
          <w:color w:val="000000"/>
          <w:sz w:val="28"/>
          <w:szCs w:val="28"/>
          <w:lang w:eastAsia="es-ES"/>
        </w:rPr>
      </w:pPr>
      <w:r w:rsidRPr="003B34E4">
        <w:rPr>
          <w:rFonts w:ascii="Georgia" w:eastAsia="Times New Roman" w:hAnsi="Georgia" w:cs="Times New Roman"/>
          <w:color w:val="000000"/>
          <w:sz w:val="28"/>
          <w:szCs w:val="28"/>
          <w:lang w:eastAsia="es-ES"/>
        </w:rPr>
        <w:t>101.9.  &lt;Numeral modificado por el artículo</w:t>
      </w:r>
      <w:r w:rsidRPr="003B34E4">
        <w:rPr>
          <w:rFonts w:ascii="Georgia" w:eastAsia="Times New Roman" w:hAnsi="Georgia" w:cs="Times New Roman"/>
          <w:color w:val="000000"/>
          <w:sz w:val="28"/>
          <w:lang w:eastAsia="es-ES"/>
        </w:rPr>
        <w:t> </w:t>
      </w:r>
      <w:hyperlink r:id="rId194" w:anchor="4" w:tgtFrame="_blank" w:history="1">
        <w:r w:rsidRPr="003B34E4">
          <w:rPr>
            <w:rFonts w:ascii="Georgia" w:eastAsia="Times New Roman" w:hAnsi="Georgia" w:cs="Times New Roman"/>
            <w:color w:val="000000"/>
            <w:sz w:val="28"/>
            <w:u w:val="single"/>
            <w:lang w:eastAsia="es-ES"/>
          </w:rPr>
          <w:t>4</w:t>
        </w:r>
      </w:hyperlink>
      <w:r w:rsidRPr="003B34E4">
        <w:rPr>
          <w:rFonts w:ascii="Georgia" w:eastAsia="Times New Roman" w:hAnsi="Georgia" w:cs="Times New Roman"/>
          <w:color w:val="000000"/>
          <w:sz w:val="28"/>
          <w:lang w:eastAsia="es-ES"/>
        </w:rPr>
        <w:t> </w:t>
      </w:r>
      <w:r w:rsidRPr="003B34E4">
        <w:rPr>
          <w:rFonts w:ascii="Georgia" w:eastAsia="Times New Roman" w:hAnsi="Georgia" w:cs="Times New Roman"/>
          <w:color w:val="000000"/>
          <w:sz w:val="28"/>
          <w:szCs w:val="28"/>
          <w:lang w:eastAsia="es-ES"/>
        </w:rPr>
        <w:t>de la Ley 732 de 2002. El nuevo texto es el siguiente:&gt; Cuando se trate de otorgar subsidios con recursos nacionales, la Nación podrá exigir, antes de efectuar los desembolsos, que se consiga certificación de la Superintendencia de Servicios Públicos Domiciliarios en el sentido de que los decretos municipales de adopción fueron aplicados por las empresas correctamente al cobro de las tarifas de los servicios públicos domiciliarios.</w:t>
      </w:r>
    </w:p>
    <w:p w:rsidR="003B34E4" w:rsidRPr="003B34E4" w:rsidRDefault="003B34E4" w:rsidP="003B34E4">
      <w:pPr>
        <w:spacing w:after="0" w:line="240" w:lineRule="auto"/>
        <w:jc w:val="both"/>
        <w:rPr>
          <w:rFonts w:ascii="Georgia" w:eastAsia="Times New Roman" w:hAnsi="Georgia" w:cs="Times New Roman"/>
          <w:color w:val="000000"/>
          <w:sz w:val="28"/>
          <w:szCs w:val="28"/>
          <w:lang w:eastAsia="es-ES"/>
        </w:rPr>
      </w:pPr>
      <w:r w:rsidRPr="003B34E4">
        <w:rPr>
          <w:rFonts w:ascii="Georgia" w:eastAsia="Times New Roman" w:hAnsi="Georgia" w:cs="Times New Roman"/>
          <w:color w:val="000000"/>
          <w:sz w:val="28"/>
          <w:szCs w:val="28"/>
          <w:lang w:eastAsia="es-ES"/>
        </w:rPr>
        <w:lastRenderedPageBreak/>
        <w:t>Cuando se trate de otorgar subsidios con recursos departamentales, distritales o municipales, dichas autoridades podrán ejercer un control similar.</w:t>
      </w:r>
    </w:p>
    <w:p w:rsidR="003B34E4" w:rsidRPr="003B34E4" w:rsidRDefault="003B34E4" w:rsidP="003B34E4">
      <w:pPr>
        <w:spacing w:after="0" w:line="240" w:lineRule="auto"/>
        <w:jc w:val="both"/>
        <w:rPr>
          <w:rFonts w:ascii="Georgia" w:eastAsia="Times New Roman" w:hAnsi="Georgia" w:cs="Times New Roman"/>
          <w:color w:val="0000FF"/>
          <w:sz w:val="20"/>
          <w:szCs w:val="20"/>
          <w:lang w:eastAsia="es-ES"/>
        </w:rPr>
      </w:pPr>
      <w:hyperlink r:id="rId195" w:history="1"/>
    </w:p>
    <w:p w:rsidR="003B34E4" w:rsidRPr="003B34E4" w:rsidRDefault="003B34E4" w:rsidP="003B34E4">
      <w:pPr>
        <w:spacing w:after="0" w:line="240" w:lineRule="auto"/>
        <w:jc w:val="both"/>
        <w:rPr>
          <w:rFonts w:ascii="Georgia" w:eastAsia="Times New Roman" w:hAnsi="Georgia" w:cs="Times New Roman"/>
          <w:color w:val="000000"/>
          <w:sz w:val="28"/>
          <w:szCs w:val="28"/>
          <w:lang w:eastAsia="es-ES"/>
        </w:rPr>
      </w:pPr>
      <w:r w:rsidRPr="003B34E4">
        <w:rPr>
          <w:rFonts w:ascii="Georgia" w:eastAsia="Times New Roman" w:hAnsi="Georgia" w:cs="Times New Roman"/>
          <w:color w:val="000000"/>
          <w:sz w:val="28"/>
          <w:szCs w:val="28"/>
          <w:lang w:eastAsia="es-ES"/>
        </w:rPr>
        <w:t>101.10. El Gobernador del Departamento podrá sancionar disciplinariamente a los alcaldes que por su culpa no hayan realizado la estratificación de los inmuebles residenciales en los plazos establecidos por Planeación Nacional, o no hayan conseguido que se haga y notifique una revisión general de la estratificación municipal cuando la Superintendencia de Servicios Públicos Domiciliarios, en el plazo previsto lo indique.</w:t>
      </w:r>
      <w:r w:rsidRPr="003B34E4">
        <w:rPr>
          <w:rFonts w:ascii="Georgia" w:eastAsia="Times New Roman" w:hAnsi="Georgia" w:cs="Times New Roman"/>
          <w:color w:val="000000"/>
          <w:sz w:val="28"/>
          <w:lang w:eastAsia="es-ES"/>
        </w:rPr>
        <w:t> </w:t>
      </w:r>
      <w:r w:rsidRPr="003B34E4">
        <w:rPr>
          <w:rFonts w:ascii="Georgia" w:eastAsia="Times New Roman" w:hAnsi="Georgia" w:cs="Times New Roman"/>
          <w:color w:val="000000"/>
          <w:sz w:val="18"/>
          <w:szCs w:val="18"/>
          <w:lang w:eastAsia="es-ES"/>
        </w:rPr>
        <w:t> </w:t>
      </w:r>
    </w:p>
    <w:p w:rsidR="003B34E4" w:rsidRPr="003B34E4" w:rsidRDefault="003B34E4" w:rsidP="003B34E4">
      <w:pPr>
        <w:spacing w:after="0" w:line="240" w:lineRule="auto"/>
        <w:jc w:val="both"/>
        <w:rPr>
          <w:rFonts w:ascii="Georgia" w:eastAsia="Times New Roman" w:hAnsi="Georgia" w:cs="Times New Roman"/>
          <w:color w:val="0000FF"/>
          <w:sz w:val="20"/>
          <w:szCs w:val="20"/>
          <w:lang w:eastAsia="es-ES"/>
        </w:rPr>
      </w:pPr>
      <w:hyperlink r:id="rId196" w:history="1"/>
    </w:p>
    <w:p w:rsidR="003B34E4" w:rsidRPr="003B34E4" w:rsidRDefault="003B34E4" w:rsidP="003B34E4">
      <w:pPr>
        <w:spacing w:after="0" w:line="240" w:lineRule="auto"/>
        <w:jc w:val="both"/>
        <w:rPr>
          <w:rFonts w:ascii="Georgia" w:eastAsia="Times New Roman" w:hAnsi="Georgia" w:cs="Times New Roman"/>
          <w:color w:val="000000"/>
          <w:sz w:val="28"/>
          <w:szCs w:val="28"/>
          <w:lang w:eastAsia="es-ES"/>
        </w:rPr>
      </w:pPr>
      <w:r w:rsidRPr="003B34E4">
        <w:rPr>
          <w:rFonts w:ascii="Georgia" w:eastAsia="Times New Roman" w:hAnsi="Georgia" w:cs="Times New Roman"/>
          <w:color w:val="000000"/>
          <w:sz w:val="28"/>
          <w:szCs w:val="28"/>
          <w:lang w:eastAsia="es-ES"/>
        </w:rPr>
        <w:t>101.11. Ante la renuencia de las autoridades municipales, el Gobernador puede tomar las medidas necesarias, y hacer los contratos del caso, para garantizar que las estratificaciones estén hechas acordes con las normas; la Nación deberá, en ese evento, descontar de las transferencias que debe realizar al municipio las sumas necesarias y pagarlas al Departamento.</w:t>
      </w:r>
      <w:r w:rsidRPr="003B34E4">
        <w:rPr>
          <w:rFonts w:ascii="Georgia" w:eastAsia="Times New Roman" w:hAnsi="Georgia" w:cs="Times New Roman"/>
          <w:color w:val="000000"/>
          <w:sz w:val="28"/>
          <w:lang w:eastAsia="es-ES"/>
        </w:rPr>
        <w:t> </w:t>
      </w:r>
      <w:r w:rsidRPr="003B34E4">
        <w:rPr>
          <w:rFonts w:ascii="Georgia" w:eastAsia="Times New Roman" w:hAnsi="Georgia" w:cs="Times New Roman"/>
          <w:color w:val="000000"/>
          <w:sz w:val="18"/>
          <w:szCs w:val="18"/>
          <w:lang w:eastAsia="es-ES"/>
        </w:rPr>
        <w:t> </w:t>
      </w:r>
    </w:p>
    <w:p w:rsidR="003B34E4" w:rsidRPr="003B34E4" w:rsidRDefault="003B34E4" w:rsidP="003B34E4">
      <w:pPr>
        <w:spacing w:after="0" w:line="240" w:lineRule="auto"/>
        <w:jc w:val="both"/>
        <w:rPr>
          <w:rFonts w:ascii="Georgia" w:eastAsia="Times New Roman" w:hAnsi="Georgia" w:cs="Times New Roman"/>
          <w:color w:val="000000"/>
          <w:sz w:val="28"/>
          <w:szCs w:val="28"/>
          <w:lang w:eastAsia="es-ES"/>
        </w:rPr>
      </w:pPr>
      <w:r w:rsidRPr="003B34E4">
        <w:rPr>
          <w:rFonts w:ascii="Georgia" w:eastAsia="Times New Roman" w:hAnsi="Georgia" w:cs="Times New Roman"/>
          <w:color w:val="000000"/>
          <w:sz w:val="28"/>
          <w:szCs w:val="28"/>
          <w:lang w:eastAsia="es-ES"/>
        </w:rPr>
        <w:t>101.12. El Presidente de la República podrá imponer sanción disciplinaria a los Gobernadores que, por su culpa, no tomen las medidas tendientes a suplir la omisión de las autoridades municipales en cuanto a realización de los actos de estratificación; podrá también tomar las mismas medidas que se autorizan a los gobernadores en el inciso anterior.</w:t>
      </w:r>
      <w:r w:rsidRPr="003B34E4">
        <w:rPr>
          <w:rFonts w:ascii="Georgia" w:eastAsia="Times New Roman" w:hAnsi="Georgia" w:cs="Times New Roman"/>
          <w:color w:val="000000"/>
          <w:sz w:val="28"/>
          <w:lang w:eastAsia="es-ES"/>
        </w:rPr>
        <w:t> </w:t>
      </w:r>
      <w:r w:rsidRPr="003B34E4">
        <w:rPr>
          <w:rFonts w:ascii="Georgia" w:eastAsia="Times New Roman" w:hAnsi="Georgia" w:cs="Times New Roman"/>
          <w:color w:val="000000"/>
          <w:sz w:val="18"/>
          <w:szCs w:val="18"/>
          <w:lang w:eastAsia="es-ES"/>
        </w:rPr>
        <w:t> </w:t>
      </w:r>
    </w:p>
    <w:p w:rsidR="003B34E4" w:rsidRPr="003B34E4" w:rsidRDefault="003B34E4" w:rsidP="003B34E4">
      <w:pPr>
        <w:spacing w:after="0" w:line="240" w:lineRule="auto"/>
        <w:jc w:val="both"/>
        <w:rPr>
          <w:rFonts w:ascii="Georgia" w:eastAsia="Times New Roman" w:hAnsi="Georgia" w:cs="Times New Roman"/>
          <w:color w:val="000000"/>
          <w:sz w:val="28"/>
          <w:szCs w:val="28"/>
          <w:lang w:eastAsia="es-ES"/>
        </w:rPr>
      </w:pPr>
      <w:r w:rsidRPr="003B34E4">
        <w:rPr>
          <w:rFonts w:ascii="Georgia" w:eastAsia="Times New Roman" w:hAnsi="Georgia" w:cs="Times New Roman"/>
          <w:color w:val="000000"/>
          <w:sz w:val="28"/>
          <w:szCs w:val="28"/>
          <w:lang w:eastAsia="es-ES"/>
        </w:rPr>
        <w:t>101.13. Las sanciones y medidas correctivas que este artículo autoriza podrán aplicarse también cuando no se determine en forma oportuna que la actualización de los estratos debe hacerse para atender los cambios en la metodología de estratificación que se tuvieron en cuenta al realizar la estratificación general de un municipio; o, en general cuando se infrinjan con grave perjuicio para los usuarios o las entidades públicas, las normas sobre estratificación.</w:t>
      </w:r>
      <w:r w:rsidRPr="003B34E4">
        <w:rPr>
          <w:rFonts w:ascii="Georgia" w:eastAsia="Times New Roman" w:hAnsi="Georgia" w:cs="Times New Roman"/>
          <w:color w:val="000000"/>
          <w:sz w:val="28"/>
          <w:lang w:eastAsia="es-ES"/>
        </w:rPr>
        <w:t> </w:t>
      </w:r>
      <w:r w:rsidRPr="003B34E4">
        <w:rPr>
          <w:rFonts w:ascii="Georgia" w:eastAsia="Times New Roman" w:hAnsi="Georgia" w:cs="Times New Roman"/>
          <w:color w:val="000000"/>
          <w:sz w:val="18"/>
          <w:szCs w:val="18"/>
          <w:lang w:eastAsia="es-ES"/>
        </w:rPr>
        <w:t> </w:t>
      </w:r>
    </w:p>
    <w:p w:rsidR="003B34E4" w:rsidRPr="003B34E4" w:rsidRDefault="003B34E4" w:rsidP="003B34E4">
      <w:pPr>
        <w:spacing w:after="0" w:line="240" w:lineRule="auto"/>
        <w:jc w:val="both"/>
        <w:rPr>
          <w:rFonts w:ascii="Georgia" w:eastAsia="Times New Roman" w:hAnsi="Georgia" w:cs="Times New Roman"/>
          <w:color w:val="000000"/>
          <w:sz w:val="28"/>
          <w:szCs w:val="28"/>
          <w:lang w:eastAsia="es-ES"/>
        </w:rPr>
      </w:pPr>
      <w:r w:rsidRPr="003B34E4">
        <w:rPr>
          <w:rFonts w:ascii="Georgia" w:eastAsia="Times New Roman" w:hAnsi="Georgia" w:cs="Times New Roman"/>
          <w:color w:val="000080"/>
          <w:sz w:val="28"/>
          <w:lang w:eastAsia="es-ES"/>
        </w:rPr>
        <w:t>PARÁGRAFO. </w:t>
      </w:r>
      <w:r w:rsidRPr="003B34E4">
        <w:rPr>
          <w:rFonts w:ascii="Georgia" w:eastAsia="Times New Roman" w:hAnsi="Georgia" w:cs="Times New Roman"/>
          <w:color w:val="000000"/>
          <w:sz w:val="28"/>
          <w:szCs w:val="28"/>
          <w:lang w:eastAsia="es-ES"/>
        </w:rPr>
        <w:t>El plazo para adoptar la estratificación urbana se vence el 31 de diciembre de 1994 y la estratificación rural el 31 de julio de 1995.</w:t>
      </w:r>
      <w:r w:rsidRPr="003B34E4">
        <w:rPr>
          <w:rFonts w:ascii="Georgia" w:eastAsia="Times New Roman" w:hAnsi="Georgia" w:cs="Times New Roman"/>
          <w:color w:val="000000"/>
          <w:sz w:val="28"/>
          <w:lang w:eastAsia="es-ES"/>
        </w:rPr>
        <w:t> </w:t>
      </w:r>
      <w:r w:rsidRPr="003B34E4">
        <w:rPr>
          <w:rFonts w:ascii="Georgia" w:eastAsia="Times New Roman" w:hAnsi="Georgia" w:cs="Times New Roman"/>
          <w:color w:val="000000"/>
          <w:sz w:val="18"/>
          <w:szCs w:val="18"/>
          <w:lang w:eastAsia="es-ES"/>
        </w:rPr>
        <w:t> </w:t>
      </w:r>
    </w:p>
    <w:p w:rsidR="003B34E4" w:rsidRPr="003B34E4" w:rsidRDefault="003B34E4" w:rsidP="003B34E4">
      <w:pPr>
        <w:spacing w:after="0" w:line="240" w:lineRule="auto"/>
        <w:jc w:val="both"/>
        <w:rPr>
          <w:rFonts w:ascii="Georgia" w:eastAsia="Times New Roman" w:hAnsi="Georgia" w:cs="Times New Roman"/>
          <w:color w:val="0000FF"/>
          <w:sz w:val="20"/>
          <w:szCs w:val="20"/>
          <w:lang w:eastAsia="es-ES"/>
        </w:rPr>
      </w:pPr>
      <w:hyperlink r:id="rId197" w:history="1"/>
    </w:p>
    <w:p w:rsidR="003B34E4" w:rsidRPr="003B34E4" w:rsidRDefault="003B34E4" w:rsidP="003B34E4">
      <w:pPr>
        <w:spacing w:after="0" w:line="240" w:lineRule="auto"/>
        <w:jc w:val="both"/>
        <w:rPr>
          <w:rFonts w:ascii="Georgia" w:eastAsia="Times New Roman" w:hAnsi="Georgia" w:cs="Times New Roman"/>
          <w:color w:val="000000"/>
          <w:sz w:val="28"/>
          <w:szCs w:val="28"/>
          <w:lang w:eastAsia="es-ES"/>
        </w:rPr>
      </w:pPr>
      <w:bookmarkStart w:id="128" w:name="102"/>
      <w:bookmarkEnd w:id="128"/>
      <w:r w:rsidRPr="003B34E4">
        <w:rPr>
          <w:rFonts w:ascii="Georgia" w:eastAsia="Times New Roman" w:hAnsi="Georgia" w:cs="Times New Roman"/>
          <w:color w:val="000080"/>
          <w:sz w:val="28"/>
          <w:lang w:eastAsia="es-ES"/>
        </w:rPr>
        <w:t>ARTÍCULO 102. ESTRATOS Y METODOLOGÍA.</w:t>
      </w:r>
      <w:r w:rsidRPr="003B34E4">
        <w:rPr>
          <w:rFonts w:ascii="Georgia" w:eastAsia="Times New Roman" w:hAnsi="Georgia" w:cs="Times New Roman"/>
          <w:color w:val="000000"/>
          <w:sz w:val="28"/>
          <w:lang w:eastAsia="es-ES"/>
        </w:rPr>
        <w:t> </w:t>
      </w:r>
      <w:r w:rsidRPr="003B34E4">
        <w:rPr>
          <w:rFonts w:ascii="Georgia" w:eastAsia="Times New Roman" w:hAnsi="Georgia" w:cs="Times New Roman"/>
          <w:color w:val="000000"/>
          <w:sz w:val="28"/>
          <w:szCs w:val="28"/>
          <w:lang w:eastAsia="es-ES"/>
        </w:rPr>
        <w:t>&lt;Ver Notas del Editor&gt; &lt;Artículo modificado por el artículo</w:t>
      </w:r>
      <w:r w:rsidRPr="003B34E4">
        <w:rPr>
          <w:rFonts w:ascii="Georgia" w:eastAsia="Times New Roman" w:hAnsi="Georgia" w:cs="Times New Roman"/>
          <w:color w:val="000000"/>
          <w:sz w:val="28"/>
          <w:lang w:eastAsia="es-ES"/>
        </w:rPr>
        <w:t> </w:t>
      </w:r>
      <w:hyperlink r:id="rId198" w:anchor="16" w:tgtFrame="_blank" w:history="1">
        <w:r w:rsidRPr="003B34E4">
          <w:rPr>
            <w:rFonts w:ascii="Georgia" w:eastAsia="Times New Roman" w:hAnsi="Georgia" w:cs="Times New Roman"/>
            <w:color w:val="000000"/>
            <w:sz w:val="28"/>
            <w:u w:val="single"/>
            <w:lang w:eastAsia="es-ES"/>
          </w:rPr>
          <w:t>16</w:t>
        </w:r>
      </w:hyperlink>
      <w:r w:rsidRPr="003B34E4">
        <w:rPr>
          <w:rFonts w:ascii="Georgia" w:eastAsia="Times New Roman" w:hAnsi="Georgia" w:cs="Times New Roman"/>
          <w:color w:val="000000"/>
          <w:sz w:val="28"/>
          <w:lang w:eastAsia="es-ES"/>
        </w:rPr>
        <w:t> </w:t>
      </w:r>
      <w:r w:rsidRPr="003B34E4">
        <w:rPr>
          <w:rFonts w:ascii="Georgia" w:eastAsia="Times New Roman" w:hAnsi="Georgia" w:cs="Times New Roman"/>
          <w:color w:val="000000"/>
          <w:sz w:val="28"/>
          <w:szCs w:val="28"/>
          <w:lang w:eastAsia="es-ES"/>
        </w:rPr>
        <w:t>de la Ley 689 de 2001. El nuevo texto es el siguiente:&gt; Los inmuebles residenciales se clasificarán máximo en seis (6) estratos socioeconómicos (1, bajo-bajo; 2, bajo; 3, medio-bajo; 4, medio; 5, medio-alto; 6, alto) dependiendo de las características particulares de los municipios y distritos y en atención, exclusivamente, a la puesta en práctica de las metodologías de estratificación de que trata esta ley.</w:t>
      </w:r>
    </w:p>
    <w:p w:rsidR="003B34E4" w:rsidRPr="003B34E4" w:rsidRDefault="003B34E4" w:rsidP="003B34E4">
      <w:pPr>
        <w:spacing w:after="0" w:line="240" w:lineRule="auto"/>
        <w:jc w:val="both"/>
        <w:rPr>
          <w:rFonts w:ascii="Georgia" w:eastAsia="Times New Roman" w:hAnsi="Georgia" w:cs="Times New Roman"/>
          <w:color w:val="000000"/>
          <w:sz w:val="28"/>
          <w:szCs w:val="28"/>
          <w:lang w:eastAsia="es-ES"/>
        </w:rPr>
      </w:pPr>
      <w:r w:rsidRPr="003B34E4">
        <w:rPr>
          <w:rFonts w:ascii="Georgia" w:eastAsia="Times New Roman" w:hAnsi="Georgia" w:cs="Times New Roman"/>
          <w:color w:val="000000"/>
          <w:sz w:val="28"/>
          <w:szCs w:val="28"/>
          <w:lang w:eastAsia="es-ES"/>
        </w:rPr>
        <w:lastRenderedPageBreak/>
        <w:t>Para tal efecto se emplearán las metodologías que elabore el Departamento Nacional de Planeación, las cuales deberán ser suministradas directamente a los alcaldes con seis (6) meses de antelación a las fechas previstas por esta ley para la adopción de la estratificación urbana y de centros poblados rurales, y con tres (3) meses de antelación a la adopción de la estratificación de fincas y viviendas dispersas rurales. Dichas metodologías contendrán las variables, factores, ponderaciones, y método estadístico, teniendo en cuenta la dotación de servicios públicos domiciliarios. Ninguna zona residencial urbana que carezca de la prestación de por lo menos dos (2) servicios públicos domiciliarios básicos podrá ser clasificada en un estrato superior al cuatro (4).</w:t>
      </w:r>
    </w:p>
    <w:p w:rsidR="003B34E4" w:rsidRPr="003B34E4" w:rsidRDefault="003B34E4" w:rsidP="003B34E4">
      <w:pPr>
        <w:spacing w:after="0" w:line="240" w:lineRule="auto"/>
        <w:jc w:val="both"/>
        <w:rPr>
          <w:rFonts w:ascii="Georgia" w:eastAsia="Times New Roman" w:hAnsi="Georgia" w:cs="Times New Roman"/>
          <w:color w:val="000000"/>
          <w:sz w:val="28"/>
          <w:szCs w:val="28"/>
          <w:lang w:eastAsia="es-ES"/>
        </w:rPr>
      </w:pPr>
      <w:r w:rsidRPr="003B34E4">
        <w:rPr>
          <w:rFonts w:ascii="Georgia" w:eastAsia="Times New Roman" w:hAnsi="Georgia" w:cs="Times New Roman"/>
          <w:color w:val="000000"/>
          <w:sz w:val="28"/>
          <w:szCs w:val="28"/>
          <w:lang w:eastAsia="es-ES"/>
        </w:rPr>
        <w:t>Los asentamientos indígenas ubicados en la zona rural dispersa recibirán un tratamiento especial en cuanto a subsidios y contribuciones, que dependa de su clasificación según condiciones socioeconómicas y culturales, aspectos que definirá el Departamento Nacional de Planeación a más tardar doce (12) meses contados a partir de la vigencia de esta ley.</w:t>
      </w:r>
    </w:p>
    <w:p w:rsidR="003B34E4" w:rsidRPr="003B34E4" w:rsidRDefault="003B34E4" w:rsidP="003B34E4">
      <w:pPr>
        <w:spacing w:after="0" w:line="240" w:lineRule="auto"/>
        <w:jc w:val="both"/>
        <w:rPr>
          <w:rFonts w:ascii="Georgia" w:eastAsia="Times New Roman" w:hAnsi="Georgia" w:cs="Times New Roman"/>
          <w:color w:val="0000FF"/>
          <w:sz w:val="20"/>
          <w:szCs w:val="20"/>
          <w:lang w:eastAsia="es-ES"/>
        </w:rPr>
      </w:pPr>
      <w:hyperlink r:id="rId199" w:history="1"/>
    </w:p>
    <w:p w:rsidR="003B34E4" w:rsidRPr="003B34E4" w:rsidRDefault="003B34E4" w:rsidP="003B34E4">
      <w:pPr>
        <w:spacing w:after="0" w:line="240" w:lineRule="auto"/>
        <w:jc w:val="both"/>
        <w:rPr>
          <w:rFonts w:ascii="Georgia" w:eastAsia="Times New Roman" w:hAnsi="Georgia" w:cs="Times New Roman"/>
          <w:color w:val="000000"/>
          <w:sz w:val="28"/>
          <w:szCs w:val="28"/>
          <w:lang w:eastAsia="es-ES"/>
        </w:rPr>
      </w:pPr>
      <w:bookmarkStart w:id="129" w:name="103"/>
      <w:bookmarkEnd w:id="129"/>
      <w:r w:rsidRPr="003B34E4">
        <w:rPr>
          <w:rFonts w:ascii="Georgia" w:eastAsia="Times New Roman" w:hAnsi="Georgia" w:cs="Times New Roman"/>
          <w:color w:val="000080"/>
          <w:sz w:val="28"/>
          <w:lang w:eastAsia="es-ES"/>
        </w:rPr>
        <w:t>ARTÍCULO 103. UNIDADES ESPECIALES DE ESTRATIFICACIÓN. </w:t>
      </w:r>
      <w:r w:rsidRPr="003B34E4">
        <w:rPr>
          <w:rFonts w:ascii="Georgia" w:eastAsia="Times New Roman" w:hAnsi="Georgia" w:cs="Times New Roman"/>
          <w:color w:val="000000"/>
          <w:sz w:val="28"/>
          <w:szCs w:val="28"/>
          <w:lang w:eastAsia="es-ES"/>
        </w:rPr>
        <w:t>La unidad especial de estratificación es el área dotada de características homogéneas de conformidad con los factores de estratificación. Cuando se encuentren viviendas que no tengan las mismas características del conglomerado, se les dará un tratamiento individual.</w:t>
      </w:r>
      <w:r w:rsidRPr="003B34E4">
        <w:rPr>
          <w:rFonts w:ascii="Georgia" w:eastAsia="Times New Roman" w:hAnsi="Georgia" w:cs="Times New Roman"/>
          <w:color w:val="000000"/>
          <w:sz w:val="28"/>
          <w:lang w:eastAsia="es-ES"/>
        </w:rPr>
        <w:t> </w:t>
      </w:r>
      <w:r w:rsidRPr="003B34E4">
        <w:rPr>
          <w:rFonts w:ascii="Georgia" w:eastAsia="Times New Roman" w:hAnsi="Georgia" w:cs="Times New Roman"/>
          <w:color w:val="000000"/>
          <w:sz w:val="18"/>
          <w:szCs w:val="18"/>
          <w:lang w:eastAsia="es-ES"/>
        </w:rPr>
        <w:t> </w:t>
      </w:r>
    </w:p>
    <w:p w:rsidR="003B34E4" w:rsidRPr="003B34E4" w:rsidRDefault="003B34E4" w:rsidP="003B34E4">
      <w:pPr>
        <w:spacing w:after="0" w:line="240" w:lineRule="auto"/>
        <w:jc w:val="both"/>
        <w:rPr>
          <w:rFonts w:ascii="Georgia" w:eastAsia="Times New Roman" w:hAnsi="Georgia" w:cs="Times New Roman"/>
          <w:color w:val="0000FF"/>
          <w:sz w:val="20"/>
          <w:szCs w:val="20"/>
          <w:lang w:eastAsia="es-ES"/>
        </w:rPr>
      </w:pPr>
      <w:hyperlink r:id="rId200" w:history="1"/>
    </w:p>
    <w:p w:rsidR="003B34E4" w:rsidRPr="003B34E4" w:rsidRDefault="003B34E4" w:rsidP="003B34E4">
      <w:pPr>
        <w:spacing w:after="0" w:line="240" w:lineRule="auto"/>
        <w:jc w:val="both"/>
        <w:rPr>
          <w:rFonts w:ascii="Georgia" w:eastAsia="Times New Roman" w:hAnsi="Georgia" w:cs="Times New Roman"/>
          <w:color w:val="000000"/>
          <w:sz w:val="28"/>
          <w:szCs w:val="28"/>
          <w:lang w:eastAsia="es-ES"/>
        </w:rPr>
      </w:pPr>
      <w:bookmarkStart w:id="130" w:name="104"/>
      <w:bookmarkEnd w:id="130"/>
      <w:r w:rsidRPr="003B34E4">
        <w:rPr>
          <w:rFonts w:ascii="Georgia" w:eastAsia="Times New Roman" w:hAnsi="Georgia" w:cs="Times New Roman"/>
          <w:color w:val="000080"/>
          <w:sz w:val="28"/>
          <w:lang w:eastAsia="es-ES"/>
        </w:rPr>
        <w:t>ARTÍCULO 104. RECURSOS DE LOS USUARIOS.</w:t>
      </w:r>
      <w:r w:rsidRPr="003B34E4">
        <w:rPr>
          <w:rFonts w:ascii="Georgia" w:eastAsia="Times New Roman" w:hAnsi="Georgia" w:cs="Times New Roman"/>
          <w:color w:val="000000"/>
          <w:sz w:val="28"/>
          <w:lang w:eastAsia="es-ES"/>
        </w:rPr>
        <w:t> </w:t>
      </w:r>
      <w:r w:rsidRPr="003B34E4">
        <w:rPr>
          <w:rFonts w:ascii="Georgia" w:eastAsia="Times New Roman" w:hAnsi="Georgia" w:cs="Times New Roman"/>
          <w:color w:val="000000"/>
          <w:sz w:val="28"/>
          <w:szCs w:val="28"/>
          <w:lang w:eastAsia="es-ES"/>
        </w:rPr>
        <w:t>&lt;Artículo modificado por el artículo</w:t>
      </w:r>
      <w:r w:rsidRPr="003B34E4">
        <w:rPr>
          <w:rFonts w:ascii="Georgia" w:eastAsia="Times New Roman" w:hAnsi="Georgia" w:cs="Times New Roman"/>
          <w:color w:val="000000"/>
          <w:sz w:val="28"/>
          <w:lang w:eastAsia="es-ES"/>
        </w:rPr>
        <w:t> </w:t>
      </w:r>
      <w:hyperlink r:id="rId201" w:anchor="17" w:tgtFrame="_blank" w:history="1">
        <w:r w:rsidRPr="003B34E4">
          <w:rPr>
            <w:rFonts w:ascii="Georgia" w:eastAsia="Times New Roman" w:hAnsi="Georgia" w:cs="Times New Roman"/>
            <w:color w:val="000000"/>
            <w:sz w:val="28"/>
            <w:u w:val="single"/>
            <w:lang w:eastAsia="es-ES"/>
          </w:rPr>
          <w:t>17</w:t>
        </w:r>
      </w:hyperlink>
      <w:r w:rsidRPr="003B34E4">
        <w:rPr>
          <w:rFonts w:ascii="Georgia" w:eastAsia="Times New Roman" w:hAnsi="Georgia" w:cs="Times New Roman"/>
          <w:color w:val="000000"/>
          <w:sz w:val="28"/>
          <w:lang w:eastAsia="es-ES"/>
        </w:rPr>
        <w:t> </w:t>
      </w:r>
      <w:r w:rsidRPr="003B34E4">
        <w:rPr>
          <w:rFonts w:ascii="Georgia" w:eastAsia="Times New Roman" w:hAnsi="Georgia" w:cs="Times New Roman"/>
          <w:color w:val="000000"/>
          <w:sz w:val="28"/>
          <w:szCs w:val="28"/>
          <w:lang w:eastAsia="es-ES"/>
        </w:rPr>
        <w:t>de la Ley 689 de 2001. El nuevo texto es el siguiente:&gt; Toda persona o grupo de personas podrá solicitar por escrito la revisión del estrato urbano o rural que se le asigne. Los reclamos serán atendidos y resueltos en primera instancia por la alcaldía municipal, en un término no superior a dos (2) meses, y las apelaciones se surtirán ante el Comité Permanente de Estratificación de su municipio o distrito quien deberá resolverlo en un término no superior a dos (2) meses. En ambos casos, si la autoridad competente no se pronuncia en el término de dos (2) meses, operará el silencio administrativo positivo.</w:t>
      </w:r>
    </w:p>
    <w:p w:rsidR="003B34E4" w:rsidRPr="003B34E4" w:rsidRDefault="003B34E4" w:rsidP="003B34E4">
      <w:pPr>
        <w:spacing w:after="0" w:line="240" w:lineRule="auto"/>
        <w:jc w:val="both"/>
        <w:rPr>
          <w:rFonts w:ascii="Georgia" w:eastAsia="Times New Roman" w:hAnsi="Georgia" w:cs="Times New Roman"/>
          <w:color w:val="0000FF"/>
          <w:sz w:val="20"/>
          <w:szCs w:val="20"/>
          <w:lang w:eastAsia="es-ES"/>
        </w:rPr>
      </w:pPr>
      <w:hyperlink r:id="rId202" w:history="1"/>
    </w:p>
    <w:p w:rsidR="003B34E4" w:rsidRPr="003B34E4" w:rsidRDefault="003B34E4" w:rsidP="003B34E4">
      <w:pPr>
        <w:spacing w:after="0" w:line="240" w:lineRule="auto"/>
        <w:jc w:val="center"/>
        <w:rPr>
          <w:rFonts w:ascii="Georgia" w:eastAsia="Times New Roman" w:hAnsi="Georgia" w:cs="Times New Roman"/>
          <w:color w:val="000000"/>
          <w:sz w:val="28"/>
          <w:szCs w:val="28"/>
          <w:lang w:eastAsia="es-ES"/>
        </w:rPr>
      </w:pPr>
      <w:bookmarkStart w:id="131" w:name="Nivel029"/>
      <w:bookmarkEnd w:id="131"/>
      <w:r w:rsidRPr="003B34E4">
        <w:rPr>
          <w:rFonts w:ascii="Georgia" w:eastAsia="Times New Roman" w:hAnsi="Georgia" w:cs="Times New Roman"/>
          <w:color w:val="808080"/>
          <w:sz w:val="24"/>
          <w:szCs w:val="24"/>
          <w:lang w:eastAsia="es-ES"/>
        </w:rPr>
        <w:t>TÍTULO VII.</w:t>
      </w:r>
    </w:p>
    <w:p w:rsidR="003B34E4" w:rsidRPr="003B34E4" w:rsidRDefault="003B34E4" w:rsidP="003B34E4">
      <w:pPr>
        <w:spacing w:after="0" w:line="240" w:lineRule="auto"/>
        <w:jc w:val="center"/>
        <w:rPr>
          <w:rFonts w:ascii="Georgia" w:eastAsia="Times New Roman" w:hAnsi="Georgia" w:cs="Times New Roman"/>
          <w:color w:val="000000"/>
          <w:sz w:val="28"/>
          <w:szCs w:val="28"/>
          <w:lang w:eastAsia="es-ES"/>
        </w:rPr>
      </w:pPr>
      <w:r w:rsidRPr="003B34E4">
        <w:rPr>
          <w:rFonts w:ascii="Georgia" w:eastAsia="Times New Roman" w:hAnsi="Georgia" w:cs="Times New Roman"/>
          <w:color w:val="808080"/>
          <w:sz w:val="24"/>
          <w:szCs w:val="24"/>
          <w:lang w:eastAsia="es-ES"/>
        </w:rPr>
        <w:t>ORGANIZACIÓN Y PROCEDIMIENTOS ADMINISTRATIVOS</w:t>
      </w:r>
      <w:r w:rsidRPr="003B34E4">
        <w:rPr>
          <w:rFonts w:ascii="Georgia" w:eastAsia="Times New Roman" w:hAnsi="Georgia" w:cs="Times New Roman"/>
          <w:color w:val="000000"/>
          <w:sz w:val="28"/>
          <w:lang w:eastAsia="es-ES"/>
        </w:rPr>
        <w:t> </w:t>
      </w:r>
      <w:r w:rsidRPr="003B34E4">
        <w:rPr>
          <w:rFonts w:ascii="Georgia" w:eastAsia="Times New Roman" w:hAnsi="Georgia" w:cs="Times New Roman"/>
          <w:color w:val="000000"/>
          <w:sz w:val="18"/>
          <w:szCs w:val="18"/>
          <w:lang w:eastAsia="es-ES"/>
        </w:rPr>
        <w:t> </w:t>
      </w:r>
    </w:p>
    <w:p w:rsidR="00E64A62" w:rsidRDefault="00E64A62" w:rsidP="003B34E4">
      <w:pPr>
        <w:spacing w:after="0" w:line="240" w:lineRule="auto"/>
        <w:jc w:val="center"/>
        <w:rPr>
          <w:rFonts w:ascii="Georgia" w:eastAsia="Times New Roman" w:hAnsi="Georgia" w:cs="Times New Roman"/>
          <w:color w:val="808080"/>
          <w:sz w:val="24"/>
          <w:szCs w:val="24"/>
          <w:lang w:eastAsia="es-ES"/>
        </w:rPr>
      </w:pPr>
      <w:bookmarkStart w:id="132" w:name="Nivel030"/>
      <w:bookmarkEnd w:id="132"/>
    </w:p>
    <w:p w:rsidR="003B34E4" w:rsidRPr="003B34E4" w:rsidRDefault="003B34E4" w:rsidP="003B34E4">
      <w:pPr>
        <w:spacing w:after="0" w:line="240" w:lineRule="auto"/>
        <w:jc w:val="center"/>
        <w:rPr>
          <w:rFonts w:ascii="Georgia" w:eastAsia="Times New Roman" w:hAnsi="Georgia" w:cs="Times New Roman"/>
          <w:color w:val="000000"/>
          <w:sz w:val="28"/>
          <w:szCs w:val="28"/>
          <w:lang w:eastAsia="es-ES"/>
        </w:rPr>
      </w:pPr>
      <w:r w:rsidRPr="003B34E4">
        <w:rPr>
          <w:rFonts w:ascii="Georgia" w:eastAsia="Times New Roman" w:hAnsi="Georgia" w:cs="Times New Roman"/>
          <w:color w:val="808080"/>
          <w:sz w:val="24"/>
          <w:szCs w:val="24"/>
          <w:lang w:eastAsia="es-ES"/>
        </w:rPr>
        <w:t>CAPÍTULO I.</w:t>
      </w:r>
    </w:p>
    <w:p w:rsidR="003B34E4" w:rsidRPr="003B34E4" w:rsidRDefault="003B34E4" w:rsidP="003B34E4">
      <w:pPr>
        <w:spacing w:after="0" w:line="240" w:lineRule="auto"/>
        <w:jc w:val="center"/>
        <w:rPr>
          <w:rFonts w:ascii="Georgia" w:eastAsia="Times New Roman" w:hAnsi="Georgia" w:cs="Times New Roman"/>
          <w:color w:val="000000"/>
          <w:sz w:val="28"/>
          <w:szCs w:val="28"/>
          <w:lang w:eastAsia="es-ES"/>
        </w:rPr>
      </w:pPr>
      <w:r w:rsidRPr="003B34E4">
        <w:rPr>
          <w:rFonts w:ascii="Georgia" w:eastAsia="Times New Roman" w:hAnsi="Georgia" w:cs="Times New Roman"/>
          <w:color w:val="808080"/>
          <w:sz w:val="24"/>
          <w:szCs w:val="24"/>
          <w:lang w:eastAsia="es-ES"/>
        </w:rPr>
        <w:t>PRINCIPIOS y REGLAS</w:t>
      </w:r>
      <w:r w:rsidRPr="003B34E4">
        <w:rPr>
          <w:rFonts w:ascii="Georgia" w:eastAsia="Times New Roman" w:hAnsi="Georgia" w:cs="Times New Roman"/>
          <w:color w:val="000000"/>
          <w:sz w:val="28"/>
          <w:lang w:eastAsia="es-ES"/>
        </w:rPr>
        <w:t> </w:t>
      </w:r>
      <w:r w:rsidRPr="003B34E4">
        <w:rPr>
          <w:rFonts w:ascii="Georgia" w:eastAsia="Times New Roman" w:hAnsi="Georgia" w:cs="Times New Roman"/>
          <w:color w:val="000000"/>
          <w:sz w:val="18"/>
          <w:szCs w:val="18"/>
          <w:lang w:eastAsia="es-ES"/>
        </w:rPr>
        <w:t> </w:t>
      </w:r>
    </w:p>
    <w:p w:rsidR="00E64A62" w:rsidRDefault="00E64A62" w:rsidP="003B34E4">
      <w:pPr>
        <w:spacing w:after="0" w:line="240" w:lineRule="auto"/>
        <w:jc w:val="both"/>
        <w:rPr>
          <w:rFonts w:ascii="Georgia" w:eastAsia="Times New Roman" w:hAnsi="Georgia" w:cs="Times New Roman"/>
          <w:color w:val="000080"/>
          <w:sz w:val="28"/>
          <w:lang w:eastAsia="es-ES"/>
        </w:rPr>
      </w:pPr>
      <w:bookmarkStart w:id="133" w:name="105"/>
    </w:p>
    <w:p w:rsidR="003B34E4" w:rsidRPr="003B34E4" w:rsidRDefault="003B34E4" w:rsidP="003B34E4">
      <w:pPr>
        <w:spacing w:after="0" w:line="240" w:lineRule="auto"/>
        <w:jc w:val="both"/>
        <w:rPr>
          <w:rFonts w:ascii="Georgia" w:eastAsia="Times New Roman" w:hAnsi="Georgia" w:cs="Times New Roman"/>
          <w:color w:val="000000"/>
          <w:sz w:val="28"/>
          <w:szCs w:val="28"/>
          <w:lang w:eastAsia="es-ES"/>
        </w:rPr>
      </w:pPr>
      <w:r w:rsidRPr="003B34E4">
        <w:rPr>
          <w:rFonts w:ascii="Georgia" w:eastAsia="Times New Roman" w:hAnsi="Georgia" w:cs="Times New Roman"/>
          <w:color w:val="000080"/>
          <w:sz w:val="28"/>
          <w:lang w:eastAsia="es-ES"/>
        </w:rPr>
        <w:lastRenderedPageBreak/>
        <w:t>ARTÍCULO 105. PRINCIPIOS Y REGLAS DE REORGANIZACIÓN ADMINISTRATIVA.</w:t>
      </w:r>
      <w:bookmarkEnd w:id="133"/>
      <w:r w:rsidRPr="003B34E4">
        <w:rPr>
          <w:rFonts w:ascii="Georgia" w:eastAsia="Times New Roman" w:hAnsi="Georgia" w:cs="Times New Roman"/>
          <w:color w:val="000000"/>
          <w:sz w:val="28"/>
          <w:lang w:eastAsia="es-ES"/>
        </w:rPr>
        <w:t> </w:t>
      </w:r>
      <w:r w:rsidRPr="003B34E4">
        <w:rPr>
          <w:rFonts w:ascii="Georgia" w:eastAsia="Times New Roman" w:hAnsi="Georgia" w:cs="Times New Roman"/>
          <w:color w:val="000000"/>
          <w:sz w:val="28"/>
          <w:szCs w:val="28"/>
          <w:lang w:eastAsia="es-ES"/>
        </w:rPr>
        <w:t>De conformidad con lo dispuesto en los numerales 14 y 16 del artículo</w:t>
      </w:r>
      <w:r w:rsidRPr="003B34E4">
        <w:rPr>
          <w:rFonts w:ascii="Georgia" w:eastAsia="Times New Roman" w:hAnsi="Georgia" w:cs="Times New Roman"/>
          <w:color w:val="000000"/>
          <w:sz w:val="28"/>
          <w:lang w:eastAsia="es-ES"/>
        </w:rPr>
        <w:t> </w:t>
      </w:r>
      <w:hyperlink r:id="rId203" w:anchor="189" w:tgtFrame="_blank" w:history="1">
        <w:r w:rsidRPr="003B34E4">
          <w:rPr>
            <w:rFonts w:ascii="Georgia" w:eastAsia="Times New Roman" w:hAnsi="Georgia" w:cs="Times New Roman"/>
            <w:color w:val="000000"/>
            <w:sz w:val="28"/>
            <w:u w:val="single"/>
            <w:lang w:eastAsia="es-ES"/>
          </w:rPr>
          <w:t>189</w:t>
        </w:r>
      </w:hyperlink>
      <w:r w:rsidRPr="003B34E4">
        <w:rPr>
          <w:rFonts w:ascii="Georgia" w:eastAsia="Times New Roman" w:hAnsi="Georgia" w:cs="Times New Roman"/>
          <w:color w:val="000000"/>
          <w:sz w:val="28"/>
          <w:lang w:eastAsia="es-ES"/>
        </w:rPr>
        <w:t> </w:t>
      </w:r>
      <w:r w:rsidRPr="003B34E4">
        <w:rPr>
          <w:rFonts w:ascii="Georgia" w:eastAsia="Times New Roman" w:hAnsi="Georgia" w:cs="Times New Roman"/>
          <w:color w:val="000000"/>
          <w:sz w:val="28"/>
          <w:szCs w:val="28"/>
          <w:lang w:eastAsia="es-ES"/>
        </w:rPr>
        <w:t>y el artículo</w:t>
      </w:r>
      <w:r w:rsidRPr="003B34E4">
        <w:rPr>
          <w:rFonts w:ascii="Georgia" w:eastAsia="Times New Roman" w:hAnsi="Georgia" w:cs="Times New Roman"/>
          <w:color w:val="000000"/>
          <w:sz w:val="28"/>
          <w:lang w:eastAsia="es-ES"/>
        </w:rPr>
        <w:t> </w:t>
      </w:r>
      <w:hyperlink r:id="rId204" w:anchor="370" w:tgtFrame="_blank" w:history="1">
        <w:r w:rsidRPr="003B34E4">
          <w:rPr>
            <w:rFonts w:ascii="Georgia" w:eastAsia="Times New Roman" w:hAnsi="Georgia" w:cs="Times New Roman"/>
            <w:color w:val="000000"/>
            <w:sz w:val="28"/>
            <w:u w:val="single"/>
            <w:lang w:eastAsia="es-ES"/>
          </w:rPr>
          <w:t>370</w:t>
        </w:r>
      </w:hyperlink>
      <w:r w:rsidRPr="003B34E4">
        <w:rPr>
          <w:rFonts w:ascii="Georgia" w:eastAsia="Times New Roman" w:hAnsi="Georgia" w:cs="Times New Roman"/>
          <w:color w:val="000000"/>
          <w:sz w:val="28"/>
          <w:lang w:eastAsia="es-ES"/>
        </w:rPr>
        <w:t> </w:t>
      </w:r>
      <w:r w:rsidRPr="003B34E4">
        <w:rPr>
          <w:rFonts w:ascii="Georgia" w:eastAsia="Times New Roman" w:hAnsi="Georgia" w:cs="Times New Roman"/>
          <w:color w:val="000000"/>
          <w:sz w:val="28"/>
          <w:szCs w:val="28"/>
          <w:lang w:eastAsia="es-ES"/>
        </w:rPr>
        <w:t xml:space="preserve">de la Constitución Política, y para los efectos de la debida organización y funcionamiento de la estructura administrativa relacionada con el régimen de Servicios Públicos domiciliarios de que trata esta Ley, el Presidente de la República podrá modificar la estructura de los Ministerios de Desarrollo Económico, Minas y Energía, de Comunicaciones, de la Superintendencia de Servicios Públicos Domiciliarios, de las Comisiones de Regulación y de las demás dependencias y entidades de la administración, así como crear, fusionar o suprimir los empleos a que haya lugar, señalarles sus funciones y fijarles sus dotaciones y emolumentos, de acuerdo con las normas generales adoptadas con fundamento en el literal e) del numeral 19 del </w:t>
      </w:r>
      <w:proofErr w:type="spellStart"/>
      <w:r w:rsidRPr="003B34E4">
        <w:rPr>
          <w:rFonts w:ascii="Georgia" w:eastAsia="Times New Roman" w:hAnsi="Georgia" w:cs="Times New Roman"/>
          <w:color w:val="000000"/>
          <w:sz w:val="28"/>
          <w:szCs w:val="28"/>
          <w:lang w:eastAsia="es-ES"/>
        </w:rPr>
        <w:t>artículo</w:t>
      </w:r>
      <w:hyperlink r:id="rId205" w:anchor="150" w:tgtFrame="_blank" w:history="1">
        <w:r w:rsidRPr="003B34E4">
          <w:rPr>
            <w:rFonts w:ascii="Georgia" w:eastAsia="Times New Roman" w:hAnsi="Georgia" w:cs="Times New Roman"/>
            <w:color w:val="000000"/>
            <w:sz w:val="28"/>
            <w:u w:val="single"/>
            <w:lang w:eastAsia="es-ES"/>
          </w:rPr>
          <w:t>150</w:t>
        </w:r>
        <w:proofErr w:type="spellEnd"/>
      </w:hyperlink>
      <w:r w:rsidRPr="003B34E4">
        <w:rPr>
          <w:rFonts w:ascii="Georgia" w:eastAsia="Times New Roman" w:hAnsi="Georgia" w:cs="Times New Roman"/>
          <w:color w:val="000000"/>
          <w:sz w:val="28"/>
          <w:lang w:eastAsia="es-ES"/>
        </w:rPr>
        <w:t> </w:t>
      </w:r>
      <w:r w:rsidRPr="003B34E4">
        <w:rPr>
          <w:rFonts w:ascii="Georgia" w:eastAsia="Times New Roman" w:hAnsi="Georgia" w:cs="Times New Roman"/>
          <w:color w:val="000000"/>
          <w:sz w:val="28"/>
          <w:szCs w:val="28"/>
          <w:lang w:eastAsia="es-ES"/>
        </w:rPr>
        <w:t>de la Carta, con sujeción a los siguientes principios y reglas generales:</w:t>
      </w:r>
      <w:r w:rsidRPr="003B34E4">
        <w:rPr>
          <w:rFonts w:ascii="Georgia" w:eastAsia="Times New Roman" w:hAnsi="Georgia" w:cs="Times New Roman"/>
          <w:color w:val="000000"/>
          <w:sz w:val="28"/>
          <w:lang w:eastAsia="es-ES"/>
        </w:rPr>
        <w:t> </w:t>
      </w:r>
      <w:r w:rsidRPr="003B34E4">
        <w:rPr>
          <w:rFonts w:ascii="Georgia" w:eastAsia="Times New Roman" w:hAnsi="Georgia" w:cs="Times New Roman"/>
          <w:color w:val="000000"/>
          <w:sz w:val="18"/>
          <w:szCs w:val="18"/>
          <w:lang w:eastAsia="es-ES"/>
        </w:rPr>
        <w:t> </w:t>
      </w:r>
    </w:p>
    <w:p w:rsidR="003B34E4" w:rsidRPr="003B34E4" w:rsidRDefault="003B34E4" w:rsidP="003B34E4">
      <w:pPr>
        <w:spacing w:after="0" w:line="240" w:lineRule="auto"/>
        <w:jc w:val="both"/>
        <w:rPr>
          <w:rFonts w:ascii="Georgia" w:eastAsia="Times New Roman" w:hAnsi="Georgia" w:cs="Times New Roman"/>
          <w:color w:val="000000"/>
          <w:sz w:val="28"/>
          <w:szCs w:val="28"/>
          <w:lang w:eastAsia="es-ES"/>
        </w:rPr>
      </w:pPr>
      <w:r w:rsidRPr="003B34E4">
        <w:rPr>
          <w:rFonts w:ascii="Georgia" w:eastAsia="Times New Roman" w:hAnsi="Georgia" w:cs="Times New Roman"/>
          <w:color w:val="000000"/>
          <w:sz w:val="28"/>
          <w:szCs w:val="28"/>
          <w:lang w:eastAsia="es-ES"/>
        </w:rPr>
        <w:t>105.1. Debe garantizarse que no existan entidades, organismos o dependencias que ejerzan funciones iguales o incompatibles con lo dispuesto en esta Ley.</w:t>
      </w:r>
      <w:r w:rsidRPr="003B34E4">
        <w:rPr>
          <w:rFonts w:ascii="Georgia" w:eastAsia="Times New Roman" w:hAnsi="Georgia" w:cs="Times New Roman"/>
          <w:color w:val="000000"/>
          <w:sz w:val="28"/>
          <w:lang w:eastAsia="es-ES"/>
        </w:rPr>
        <w:t> </w:t>
      </w:r>
      <w:r w:rsidRPr="003B34E4">
        <w:rPr>
          <w:rFonts w:ascii="Georgia" w:eastAsia="Times New Roman" w:hAnsi="Georgia" w:cs="Times New Roman"/>
          <w:color w:val="000000"/>
          <w:sz w:val="18"/>
          <w:szCs w:val="18"/>
          <w:lang w:eastAsia="es-ES"/>
        </w:rPr>
        <w:t>  </w:t>
      </w:r>
    </w:p>
    <w:p w:rsidR="003B34E4" w:rsidRPr="003B34E4" w:rsidRDefault="003B34E4" w:rsidP="003B34E4">
      <w:pPr>
        <w:spacing w:after="0" w:line="240" w:lineRule="auto"/>
        <w:jc w:val="both"/>
        <w:rPr>
          <w:rFonts w:ascii="Georgia" w:eastAsia="Times New Roman" w:hAnsi="Georgia" w:cs="Times New Roman"/>
          <w:color w:val="000000"/>
          <w:sz w:val="28"/>
          <w:szCs w:val="28"/>
          <w:lang w:eastAsia="es-ES"/>
        </w:rPr>
      </w:pPr>
      <w:r w:rsidRPr="003B34E4">
        <w:rPr>
          <w:rFonts w:ascii="Georgia" w:eastAsia="Times New Roman" w:hAnsi="Georgia" w:cs="Times New Roman"/>
          <w:color w:val="000000"/>
          <w:sz w:val="28"/>
          <w:szCs w:val="28"/>
          <w:lang w:eastAsia="es-ES"/>
        </w:rPr>
        <w:t>105.2. Las modificaciones se harán sobre la base de una evaluación de los costos y gastos de operación, del funcionamiento de sus componentes y de su comparación frente a la ejecución de funciones a través de contrato.</w:t>
      </w:r>
      <w:r w:rsidRPr="003B34E4">
        <w:rPr>
          <w:rFonts w:ascii="Georgia" w:eastAsia="Times New Roman" w:hAnsi="Georgia" w:cs="Times New Roman"/>
          <w:color w:val="000000"/>
          <w:sz w:val="28"/>
          <w:lang w:eastAsia="es-ES"/>
        </w:rPr>
        <w:t> </w:t>
      </w:r>
      <w:r w:rsidRPr="003B34E4">
        <w:rPr>
          <w:rFonts w:ascii="Georgia" w:eastAsia="Times New Roman" w:hAnsi="Georgia" w:cs="Times New Roman"/>
          <w:color w:val="000000"/>
          <w:sz w:val="18"/>
          <w:szCs w:val="18"/>
          <w:lang w:eastAsia="es-ES"/>
        </w:rPr>
        <w:t> </w:t>
      </w:r>
    </w:p>
    <w:p w:rsidR="003B34E4" w:rsidRPr="003B34E4" w:rsidRDefault="003B34E4" w:rsidP="003B34E4">
      <w:pPr>
        <w:spacing w:after="0" w:line="240" w:lineRule="auto"/>
        <w:jc w:val="both"/>
        <w:rPr>
          <w:rFonts w:ascii="Georgia" w:eastAsia="Times New Roman" w:hAnsi="Georgia" w:cs="Times New Roman"/>
          <w:color w:val="000000"/>
          <w:sz w:val="28"/>
          <w:szCs w:val="28"/>
          <w:lang w:eastAsia="es-ES"/>
        </w:rPr>
      </w:pPr>
      <w:r w:rsidRPr="003B34E4">
        <w:rPr>
          <w:rFonts w:ascii="Georgia" w:eastAsia="Times New Roman" w:hAnsi="Georgia" w:cs="Times New Roman"/>
          <w:color w:val="000000"/>
          <w:sz w:val="28"/>
          <w:szCs w:val="28"/>
          <w:lang w:eastAsia="es-ES"/>
        </w:rPr>
        <w:t>105.3. Se mantendrá una estricta separación entre las funciones de regulación, que se ejercerán a través de las comisiones, y las de control y vigilancia, que se ejercerán por el Superintendente y sus delegados.</w:t>
      </w:r>
      <w:r w:rsidRPr="003B34E4">
        <w:rPr>
          <w:rFonts w:ascii="Georgia" w:eastAsia="Times New Roman" w:hAnsi="Georgia" w:cs="Times New Roman"/>
          <w:color w:val="000000"/>
          <w:sz w:val="28"/>
          <w:lang w:eastAsia="es-ES"/>
        </w:rPr>
        <w:t> </w:t>
      </w:r>
      <w:r w:rsidRPr="003B34E4">
        <w:rPr>
          <w:rFonts w:ascii="Georgia" w:eastAsia="Times New Roman" w:hAnsi="Georgia" w:cs="Times New Roman"/>
          <w:color w:val="000000"/>
          <w:sz w:val="18"/>
          <w:szCs w:val="18"/>
          <w:lang w:eastAsia="es-ES"/>
        </w:rPr>
        <w:t> </w:t>
      </w:r>
    </w:p>
    <w:p w:rsidR="003B34E4" w:rsidRPr="003B34E4" w:rsidRDefault="003B34E4" w:rsidP="003B34E4">
      <w:pPr>
        <w:spacing w:after="0" w:line="240" w:lineRule="auto"/>
        <w:jc w:val="both"/>
        <w:rPr>
          <w:rFonts w:ascii="Georgia" w:eastAsia="Times New Roman" w:hAnsi="Georgia" w:cs="Times New Roman"/>
          <w:color w:val="000000"/>
          <w:sz w:val="28"/>
          <w:szCs w:val="28"/>
          <w:lang w:eastAsia="es-ES"/>
        </w:rPr>
      </w:pPr>
      <w:r w:rsidRPr="003B34E4">
        <w:rPr>
          <w:rFonts w:ascii="Georgia" w:eastAsia="Times New Roman" w:hAnsi="Georgia" w:cs="Times New Roman"/>
          <w:color w:val="000000"/>
          <w:sz w:val="28"/>
          <w:szCs w:val="28"/>
          <w:lang w:eastAsia="es-ES"/>
        </w:rPr>
        <w:t>105.4. Se podrán establecer oficinas delegadas de la Superintendencia en las ciudades capitales de departamento que se considere conveniente, o autorizar la delegación de algunas funciones en otras autoridades administrativas del orden departamental o municipal, o la celebración de contratos con otras entidades públicas o privadas para el mejor cumplimiento de ellas.</w:t>
      </w:r>
      <w:r w:rsidRPr="003B34E4">
        <w:rPr>
          <w:rFonts w:ascii="Georgia" w:eastAsia="Times New Roman" w:hAnsi="Georgia" w:cs="Times New Roman"/>
          <w:color w:val="000000"/>
          <w:sz w:val="28"/>
          <w:lang w:eastAsia="es-ES"/>
        </w:rPr>
        <w:t> </w:t>
      </w:r>
      <w:r w:rsidRPr="003B34E4">
        <w:rPr>
          <w:rFonts w:ascii="Georgia" w:eastAsia="Times New Roman" w:hAnsi="Georgia" w:cs="Times New Roman"/>
          <w:color w:val="000000"/>
          <w:sz w:val="18"/>
          <w:szCs w:val="18"/>
          <w:lang w:eastAsia="es-ES"/>
        </w:rPr>
        <w:t> </w:t>
      </w:r>
    </w:p>
    <w:p w:rsidR="003B34E4" w:rsidRPr="003B34E4" w:rsidRDefault="003B34E4" w:rsidP="003B34E4">
      <w:pPr>
        <w:spacing w:after="0" w:line="240" w:lineRule="auto"/>
        <w:jc w:val="both"/>
        <w:rPr>
          <w:rFonts w:ascii="Georgia" w:eastAsia="Times New Roman" w:hAnsi="Georgia" w:cs="Times New Roman"/>
          <w:color w:val="0000FF"/>
          <w:sz w:val="20"/>
          <w:szCs w:val="20"/>
          <w:lang w:eastAsia="es-ES"/>
        </w:rPr>
      </w:pPr>
      <w:hyperlink r:id="rId206" w:history="1"/>
    </w:p>
    <w:p w:rsidR="003B34E4" w:rsidRPr="003B34E4" w:rsidRDefault="003B34E4" w:rsidP="003B34E4">
      <w:pPr>
        <w:spacing w:after="0" w:line="240" w:lineRule="auto"/>
        <w:jc w:val="both"/>
        <w:rPr>
          <w:rFonts w:ascii="Georgia" w:eastAsia="Times New Roman" w:hAnsi="Georgia" w:cs="Times New Roman"/>
          <w:color w:val="000000"/>
          <w:sz w:val="28"/>
          <w:szCs w:val="28"/>
          <w:lang w:eastAsia="es-ES"/>
        </w:rPr>
      </w:pPr>
      <w:r w:rsidRPr="003B34E4">
        <w:rPr>
          <w:rFonts w:ascii="Georgia" w:eastAsia="Times New Roman" w:hAnsi="Georgia" w:cs="Times New Roman"/>
          <w:color w:val="000000"/>
          <w:sz w:val="28"/>
          <w:szCs w:val="28"/>
          <w:lang w:eastAsia="es-ES"/>
        </w:rPr>
        <w:t>105.5. Al establecer las funciones del Superintendente se distinguirán las relativas a las entidades prestadoras de los servicios públicos de las dirigidas a apoyar y garantizar la participación de los usuarios.</w:t>
      </w:r>
      <w:r w:rsidRPr="003B34E4">
        <w:rPr>
          <w:rFonts w:ascii="Georgia" w:eastAsia="Times New Roman" w:hAnsi="Georgia" w:cs="Times New Roman"/>
          <w:color w:val="000000"/>
          <w:sz w:val="28"/>
          <w:lang w:eastAsia="es-ES"/>
        </w:rPr>
        <w:t> </w:t>
      </w:r>
      <w:r w:rsidRPr="003B34E4">
        <w:rPr>
          <w:rFonts w:ascii="Georgia" w:eastAsia="Times New Roman" w:hAnsi="Georgia" w:cs="Times New Roman"/>
          <w:color w:val="000000"/>
          <w:sz w:val="18"/>
          <w:szCs w:val="18"/>
          <w:lang w:eastAsia="es-ES"/>
        </w:rPr>
        <w:t> </w:t>
      </w:r>
    </w:p>
    <w:p w:rsidR="003B34E4" w:rsidRPr="003B34E4" w:rsidRDefault="003B34E4" w:rsidP="003B34E4">
      <w:pPr>
        <w:spacing w:after="0" w:line="240" w:lineRule="auto"/>
        <w:jc w:val="both"/>
        <w:rPr>
          <w:rFonts w:ascii="Georgia" w:eastAsia="Times New Roman" w:hAnsi="Georgia" w:cs="Times New Roman"/>
          <w:color w:val="0000FF"/>
          <w:sz w:val="20"/>
          <w:szCs w:val="20"/>
          <w:lang w:eastAsia="es-ES"/>
        </w:rPr>
      </w:pPr>
      <w:hyperlink r:id="rId207" w:history="1"/>
    </w:p>
    <w:p w:rsidR="003B34E4" w:rsidRPr="003B34E4" w:rsidRDefault="003B34E4" w:rsidP="003B34E4">
      <w:pPr>
        <w:spacing w:after="0" w:line="240" w:lineRule="auto"/>
        <w:jc w:val="both"/>
        <w:rPr>
          <w:rFonts w:ascii="Georgia" w:eastAsia="Times New Roman" w:hAnsi="Georgia" w:cs="Times New Roman"/>
          <w:color w:val="000000"/>
          <w:sz w:val="28"/>
          <w:szCs w:val="28"/>
          <w:lang w:eastAsia="es-ES"/>
        </w:rPr>
      </w:pPr>
      <w:r w:rsidRPr="003B34E4">
        <w:rPr>
          <w:rFonts w:ascii="Georgia" w:eastAsia="Times New Roman" w:hAnsi="Georgia" w:cs="Times New Roman"/>
          <w:color w:val="000000"/>
          <w:sz w:val="28"/>
          <w:szCs w:val="28"/>
          <w:lang w:eastAsia="es-ES"/>
        </w:rPr>
        <w:t>105.6. Lo anterior sin perjuicio de las funciones de control disciplinario y de gestión de la Procuraduría General de la Nación.</w:t>
      </w:r>
      <w:r w:rsidRPr="003B34E4">
        <w:rPr>
          <w:rFonts w:ascii="Georgia" w:eastAsia="Times New Roman" w:hAnsi="Georgia" w:cs="Times New Roman"/>
          <w:color w:val="000000"/>
          <w:sz w:val="28"/>
          <w:lang w:eastAsia="es-ES"/>
        </w:rPr>
        <w:t> </w:t>
      </w:r>
      <w:r w:rsidRPr="003B34E4">
        <w:rPr>
          <w:rFonts w:ascii="Georgia" w:eastAsia="Times New Roman" w:hAnsi="Georgia" w:cs="Times New Roman"/>
          <w:color w:val="000000"/>
          <w:sz w:val="18"/>
          <w:szCs w:val="18"/>
          <w:lang w:eastAsia="es-ES"/>
        </w:rPr>
        <w:t> </w:t>
      </w:r>
    </w:p>
    <w:p w:rsidR="00E64A62" w:rsidRDefault="00E64A62" w:rsidP="003B34E4">
      <w:pPr>
        <w:spacing w:after="0" w:line="240" w:lineRule="auto"/>
        <w:jc w:val="center"/>
        <w:rPr>
          <w:rFonts w:ascii="Georgia" w:eastAsia="Times New Roman" w:hAnsi="Georgia" w:cs="Times New Roman"/>
          <w:color w:val="808080"/>
          <w:sz w:val="24"/>
          <w:szCs w:val="24"/>
          <w:lang w:eastAsia="es-ES"/>
        </w:rPr>
      </w:pPr>
      <w:bookmarkStart w:id="134" w:name="Nivel031"/>
      <w:bookmarkEnd w:id="134"/>
    </w:p>
    <w:p w:rsidR="003B34E4" w:rsidRPr="003B34E4" w:rsidRDefault="003B34E4" w:rsidP="003B34E4">
      <w:pPr>
        <w:spacing w:after="0" w:line="240" w:lineRule="auto"/>
        <w:jc w:val="center"/>
        <w:rPr>
          <w:rFonts w:ascii="Georgia" w:eastAsia="Times New Roman" w:hAnsi="Georgia" w:cs="Times New Roman"/>
          <w:color w:val="000000"/>
          <w:sz w:val="28"/>
          <w:szCs w:val="28"/>
          <w:lang w:eastAsia="es-ES"/>
        </w:rPr>
      </w:pPr>
      <w:r w:rsidRPr="003B34E4">
        <w:rPr>
          <w:rFonts w:ascii="Georgia" w:eastAsia="Times New Roman" w:hAnsi="Georgia" w:cs="Times New Roman"/>
          <w:color w:val="808080"/>
          <w:sz w:val="24"/>
          <w:szCs w:val="24"/>
          <w:lang w:eastAsia="es-ES"/>
        </w:rPr>
        <w:t>CAPÍTULO II.</w:t>
      </w:r>
    </w:p>
    <w:p w:rsidR="003B34E4" w:rsidRPr="003B34E4" w:rsidRDefault="003B34E4" w:rsidP="003B34E4">
      <w:pPr>
        <w:spacing w:after="0" w:line="240" w:lineRule="auto"/>
        <w:jc w:val="center"/>
        <w:rPr>
          <w:rFonts w:ascii="Georgia" w:eastAsia="Times New Roman" w:hAnsi="Georgia" w:cs="Times New Roman"/>
          <w:color w:val="000000"/>
          <w:sz w:val="28"/>
          <w:szCs w:val="28"/>
          <w:lang w:eastAsia="es-ES"/>
        </w:rPr>
      </w:pPr>
      <w:r w:rsidRPr="003B34E4">
        <w:rPr>
          <w:rFonts w:ascii="Georgia" w:eastAsia="Times New Roman" w:hAnsi="Georgia" w:cs="Times New Roman"/>
          <w:color w:val="808080"/>
          <w:sz w:val="24"/>
          <w:szCs w:val="24"/>
          <w:lang w:eastAsia="es-ES"/>
        </w:rPr>
        <w:t>DE LOS PROCEDIMIENTOS ADMINISTRATIVOS PARA ACTOS UNILATERALES</w:t>
      </w:r>
      <w:r w:rsidRPr="003B34E4">
        <w:rPr>
          <w:rFonts w:ascii="Georgia" w:eastAsia="Times New Roman" w:hAnsi="Georgia" w:cs="Times New Roman"/>
          <w:color w:val="000000"/>
          <w:sz w:val="28"/>
          <w:lang w:eastAsia="es-ES"/>
        </w:rPr>
        <w:t> </w:t>
      </w:r>
      <w:r w:rsidRPr="003B34E4">
        <w:rPr>
          <w:rFonts w:ascii="Georgia" w:eastAsia="Times New Roman" w:hAnsi="Georgia" w:cs="Times New Roman"/>
          <w:color w:val="000000"/>
          <w:sz w:val="18"/>
          <w:szCs w:val="18"/>
          <w:lang w:eastAsia="es-ES"/>
        </w:rPr>
        <w:t> </w:t>
      </w:r>
    </w:p>
    <w:p w:rsidR="003B34E4" w:rsidRPr="003B34E4" w:rsidRDefault="003B34E4" w:rsidP="003B34E4">
      <w:pPr>
        <w:spacing w:after="0" w:line="240" w:lineRule="auto"/>
        <w:jc w:val="both"/>
        <w:rPr>
          <w:rFonts w:ascii="Georgia" w:eastAsia="Times New Roman" w:hAnsi="Georgia" w:cs="Times New Roman"/>
          <w:color w:val="000000"/>
          <w:sz w:val="28"/>
          <w:szCs w:val="28"/>
          <w:lang w:eastAsia="es-ES"/>
        </w:rPr>
      </w:pPr>
      <w:bookmarkStart w:id="135" w:name="106"/>
      <w:bookmarkEnd w:id="135"/>
      <w:r w:rsidRPr="003B34E4">
        <w:rPr>
          <w:rFonts w:ascii="Georgia" w:eastAsia="Times New Roman" w:hAnsi="Georgia" w:cs="Times New Roman"/>
          <w:color w:val="000080"/>
          <w:sz w:val="28"/>
          <w:lang w:eastAsia="es-ES"/>
        </w:rPr>
        <w:lastRenderedPageBreak/>
        <w:t>ARTÍCULO 106. APLICACIÓN. </w:t>
      </w:r>
      <w:r w:rsidRPr="003B34E4">
        <w:rPr>
          <w:rFonts w:ascii="Georgia" w:eastAsia="Times New Roman" w:hAnsi="Georgia" w:cs="Times New Roman"/>
          <w:color w:val="000000"/>
          <w:sz w:val="28"/>
          <w:szCs w:val="28"/>
          <w:lang w:eastAsia="es-ES"/>
        </w:rPr>
        <w:t>Las reglas de este capítulo se aplicarán en todos aquellos procedimientos de las autoridades que tengan el propósito de producir los actos administrativos unilaterales a que dé origen el cumplimiento de la presente Ley, y que no hayan sido objeto de normas especiales.</w:t>
      </w:r>
      <w:r w:rsidRPr="003B34E4">
        <w:rPr>
          <w:rFonts w:ascii="Georgia" w:eastAsia="Times New Roman" w:hAnsi="Georgia" w:cs="Times New Roman"/>
          <w:color w:val="000000"/>
          <w:sz w:val="28"/>
          <w:lang w:eastAsia="es-ES"/>
        </w:rPr>
        <w:t> </w:t>
      </w:r>
      <w:r w:rsidRPr="003B34E4">
        <w:rPr>
          <w:rFonts w:ascii="Georgia" w:eastAsia="Times New Roman" w:hAnsi="Georgia" w:cs="Times New Roman"/>
          <w:color w:val="000000"/>
          <w:sz w:val="18"/>
          <w:szCs w:val="18"/>
          <w:lang w:eastAsia="es-ES"/>
        </w:rPr>
        <w:t> </w:t>
      </w:r>
    </w:p>
    <w:p w:rsidR="003B34E4" w:rsidRPr="003B34E4" w:rsidRDefault="003B34E4" w:rsidP="003B34E4">
      <w:pPr>
        <w:spacing w:after="0" w:line="240" w:lineRule="auto"/>
        <w:jc w:val="both"/>
        <w:rPr>
          <w:rFonts w:ascii="Georgia" w:eastAsia="Times New Roman" w:hAnsi="Georgia" w:cs="Times New Roman"/>
          <w:color w:val="000000"/>
          <w:sz w:val="28"/>
          <w:szCs w:val="28"/>
          <w:lang w:eastAsia="es-ES"/>
        </w:rPr>
      </w:pPr>
      <w:bookmarkStart w:id="136" w:name="107"/>
      <w:bookmarkEnd w:id="136"/>
      <w:r w:rsidRPr="003B34E4">
        <w:rPr>
          <w:rFonts w:ascii="Georgia" w:eastAsia="Times New Roman" w:hAnsi="Georgia" w:cs="Times New Roman"/>
          <w:color w:val="000080"/>
          <w:sz w:val="28"/>
          <w:lang w:eastAsia="es-ES"/>
        </w:rPr>
        <w:t>ARTÍCULO 107. CITACIONES Y COMUNICACIONES.</w:t>
      </w:r>
      <w:r w:rsidRPr="003B34E4">
        <w:rPr>
          <w:rFonts w:ascii="Georgia" w:eastAsia="Times New Roman" w:hAnsi="Georgia" w:cs="Times New Roman"/>
          <w:color w:val="000000"/>
          <w:sz w:val="28"/>
          <w:lang w:eastAsia="es-ES"/>
        </w:rPr>
        <w:t> </w:t>
      </w:r>
      <w:r w:rsidRPr="003B34E4">
        <w:rPr>
          <w:rFonts w:ascii="Georgia" w:eastAsia="Times New Roman" w:hAnsi="Georgia" w:cs="Times New Roman"/>
          <w:color w:val="000000"/>
          <w:sz w:val="28"/>
          <w:szCs w:val="28"/>
          <w:lang w:eastAsia="es-ES"/>
        </w:rPr>
        <w:t>La citación o comunicación se entenderá cumplida al cabo del décimo día siguiente a aquel en que haya sido puesta al correo, si ese fue el medio escogido para hacerla, y si el citado tuviere domicilio en el país; si lo tuviere en el exterior, se entenderá cumplida al cabo del vigésimo día. Las publicaciones se entenderán surtidas al cabo del día siguiente a aquel en que se hacen. La citación o comunicación podrá hacerse, también, verbalmente, o por la entrega de un escrito, de todo lo cual se dejará constancia.</w:t>
      </w:r>
      <w:r w:rsidRPr="003B34E4">
        <w:rPr>
          <w:rFonts w:ascii="Georgia" w:eastAsia="Times New Roman" w:hAnsi="Georgia" w:cs="Times New Roman"/>
          <w:color w:val="000000"/>
          <w:sz w:val="28"/>
          <w:lang w:eastAsia="es-ES"/>
        </w:rPr>
        <w:t> </w:t>
      </w:r>
    </w:p>
    <w:p w:rsidR="00496DCC" w:rsidRPr="00496DCC" w:rsidRDefault="00496DCC" w:rsidP="00496DCC">
      <w:pPr>
        <w:spacing w:after="0" w:line="240" w:lineRule="auto"/>
        <w:jc w:val="both"/>
        <w:rPr>
          <w:rFonts w:ascii="Georgia" w:eastAsia="Times New Roman" w:hAnsi="Georgia" w:cs="Times New Roman"/>
          <w:color w:val="000000"/>
          <w:sz w:val="28"/>
          <w:szCs w:val="28"/>
          <w:lang w:eastAsia="es-ES"/>
        </w:rPr>
      </w:pPr>
      <w:r w:rsidRPr="00496DCC">
        <w:rPr>
          <w:rFonts w:ascii="Georgia" w:eastAsia="Times New Roman" w:hAnsi="Georgia" w:cs="Times New Roman"/>
          <w:color w:val="000080"/>
          <w:sz w:val="28"/>
          <w:lang w:eastAsia="es-ES"/>
        </w:rPr>
        <w:t>ARTÍCULO 108. PERÍODO PROBATORIO.</w:t>
      </w:r>
      <w:r w:rsidRPr="00496DCC">
        <w:rPr>
          <w:rFonts w:ascii="Georgia" w:eastAsia="Times New Roman" w:hAnsi="Georgia" w:cs="Times New Roman"/>
          <w:color w:val="000000"/>
          <w:sz w:val="28"/>
          <w:lang w:eastAsia="es-ES"/>
        </w:rPr>
        <w:t> </w:t>
      </w:r>
      <w:r w:rsidRPr="00496DCC">
        <w:rPr>
          <w:rFonts w:ascii="Georgia" w:eastAsia="Times New Roman" w:hAnsi="Georgia" w:cs="Times New Roman"/>
          <w:color w:val="000000"/>
          <w:sz w:val="28"/>
          <w:szCs w:val="28"/>
          <w:lang w:eastAsia="es-ES"/>
        </w:rPr>
        <w:t>Dentro del mes siguiente al día en que se haga la primera de las citaciones y publicaciones, y habiendo oído a los interesados, si existen diferencias de información o de apreciación sobre aspectos que requieren conocimientos especializados, la autoridad decretará las pruebas a que haya lugar.</w:t>
      </w:r>
      <w:r w:rsidRPr="00496DCC">
        <w:rPr>
          <w:rFonts w:ascii="Georgia" w:eastAsia="Times New Roman" w:hAnsi="Georgia" w:cs="Times New Roman"/>
          <w:color w:val="000000"/>
          <w:sz w:val="28"/>
          <w:lang w:eastAsia="es-ES"/>
        </w:rPr>
        <w:t> </w:t>
      </w:r>
      <w:r w:rsidRPr="00496DCC">
        <w:rPr>
          <w:rFonts w:ascii="Georgia" w:eastAsia="Times New Roman" w:hAnsi="Georgia" w:cs="Times New Roman"/>
          <w:color w:val="000000"/>
          <w:sz w:val="18"/>
          <w:szCs w:val="18"/>
          <w:lang w:eastAsia="es-ES"/>
        </w:rPr>
        <w:t> </w:t>
      </w:r>
    </w:p>
    <w:p w:rsidR="00496DCC" w:rsidRPr="00496DCC" w:rsidRDefault="00496DCC" w:rsidP="00496DCC">
      <w:pPr>
        <w:spacing w:after="0" w:line="240" w:lineRule="auto"/>
        <w:jc w:val="both"/>
        <w:rPr>
          <w:rFonts w:ascii="Georgia" w:eastAsia="Times New Roman" w:hAnsi="Georgia" w:cs="Times New Roman"/>
          <w:color w:val="000000"/>
          <w:sz w:val="28"/>
          <w:szCs w:val="28"/>
          <w:lang w:eastAsia="es-ES"/>
        </w:rPr>
      </w:pPr>
      <w:bookmarkStart w:id="137" w:name="109"/>
      <w:bookmarkEnd w:id="137"/>
      <w:r w:rsidRPr="00496DCC">
        <w:rPr>
          <w:rFonts w:ascii="Georgia" w:eastAsia="Times New Roman" w:hAnsi="Georgia" w:cs="Times New Roman"/>
          <w:color w:val="000080"/>
          <w:sz w:val="28"/>
          <w:lang w:eastAsia="es-ES"/>
        </w:rPr>
        <w:t>ARTÍCULO 109. FUNCIONARIO PARA LA PRÁCTICA DE PRUEBAS Y DECISIÓN DE RECURSOS.</w:t>
      </w:r>
      <w:r w:rsidRPr="00496DCC">
        <w:rPr>
          <w:rFonts w:ascii="Georgia" w:eastAsia="Times New Roman" w:hAnsi="Georgia" w:cs="Times New Roman"/>
          <w:color w:val="000000"/>
          <w:sz w:val="28"/>
          <w:lang w:eastAsia="es-ES"/>
        </w:rPr>
        <w:t> </w:t>
      </w:r>
      <w:r w:rsidRPr="00496DCC">
        <w:rPr>
          <w:rFonts w:ascii="Georgia" w:eastAsia="Times New Roman" w:hAnsi="Georgia" w:cs="Times New Roman"/>
          <w:color w:val="000000"/>
          <w:sz w:val="28"/>
          <w:szCs w:val="28"/>
          <w:lang w:eastAsia="es-ES"/>
        </w:rPr>
        <w:t>Al practicar pruebas, las funciones que corresponderían al juez en un proceso civil las cumplirá la autoridad, o la persona que acuerden la autoridad y el interesado; o cuando parezca indispensable para garantizar la imparcialidad y el debido proceso y el interesado lo solicite, la que designe o contrate para el efecto el Superintendente de Servicios Públicos. Este, a su vez, podrá designar o contratar otra autoridad o persona para que cumpla las funciones que en este capítulo se le atribuyen.</w:t>
      </w:r>
      <w:r w:rsidRPr="00496DCC">
        <w:rPr>
          <w:rFonts w:ascii="Georgia" w:eastAsia="Times New Roman" w:hAnsi="Georgia" w:cs="Times New Roman"/>
          <w:color w:val="000000"/>
          <w:sz w:val="28"/>
          <w:lang w:eastAsia="es-ES"/>
        </w:rPr>
        <w:t> </w:t>
      </w:r>
      <w:r w:rsidRPr="00496DCC">
        <w:rPr>
          <w:rFonts w:ascii="Georgia" w:eastAsia="Times New Roman" w:hAnsi="Georgia" w:cs="Times New Roman"/>
          <w:color w:val="000000"/>
          <w:sz w:val="18"/>
          <w:szCs w:val="18"/>
          <w:lang w:eastAsia="es-ES"/>
        </w:rPr>
        <w:t> </w:t>
      </w:r>
    </w:p>
    <w:p w:rsidR="00496DCC" w:rsidRPr="00496DCC" w:rsidRDefault="00496DCC" w:rsidP="00496DCC">
      <w:pPr>
        <w:spacing w:after="0" w:line="240" w:lineRule="auto"/>
        <w:jc w:val="both"/>
        <w:rPr>
          <w:rFonts w:ascii="Georgia" w:eastAsia="Times New Roman" w:hAnsi="Georgia" w:cs="Times New Roman"/>
          <w:color w:val="000000"/>
          <w:sz w:val="28"/>
          <w:szCs w:val="28"/>
          <w:lang w:eastAsia="es-ES"/>
        </w:rPr>
      </w:pPr>
      <w:r w:rsidRPr="00496DCC">
        <w:rPr>
          <w:rFonts w:ascii="Georgia" w:eastAsia="Times New Roman" w:hAnsi="Georgia" w:cs="Times New Roman"/>
          <w:color w:val="000000"/>
          <w:sz w:val="28"/>
          <w:szCs w:val="28"/>
          <w:lang w:eastAsia="es-ES"/>
        </w:rPr>
        <w:t>&lt;Aparte subrayado CONDICIONALMENTE exequible&gt; Los honorarios de cada auxiliar de la administración se definirán ciñéndose a lo que éste demuestre que gana en actividades similares,</w:t>
      </w:r>
      <w:r w:rsidRPr="00496DCC">
        <w:rPr>
          <w:rFonts w:ascii="Georgia" w:eastAsia="Times New Roman" w:hAnsi="Georgia" w:cs="Times New Roman"/>
          <w:color w:val="000000"/>
          <w:sz w:val="28"/>
          <w:lang w:eastAsia="es-ES"/>
        </w:rPr>
        <w:t> </w:t>
      </w:r>
      <w:r w:rsidRPr="00496DCC">
        <w:rPr>
          <w:rFonts w:ascii="Georgia" w:eastAsia="Times New Roman" w:hAnsi="Georgia" w:cs="Times New Roman"/>
          <w:color w:val="000000"/>
          <w:sz w:val="28"/>
          <w:szCs w:val="28"/>
          <w:u w:val="single"/>
          <w:lang w:eastAsia="es-ES"/>
        </w:rPr>
        <w:t>y serán cubiertos por partes iguales entre la autoridad y quien pidió la prueba</w:t>
      </w:r>
      <w:r w:rsidRPr="00496DCC">
        <w:rPr>
          <w:rFonts w:ascii="Georgia" w:eastAsia="Times New Roman" w:hAnsi="Georgia" w:cs="Times New Roman"/>
          <w:color w:val="000000"/>
          <w:sz w:val="28"/>
          <w:szCs w:val="28"/>
          <w:lang w:eastAsia="es-ES"/>
        </w:rPr>
        <w:t>, al término de tres días siguientes a la posesión del auxiliar, o al finalizar su trabajo, según se acuerde; el Superintendente sancionará a los morosos, y el auxiliar no estará obligado a prestar sus servicios mientras no se cancelen. Si la prueba la decretó, de oficio, la autoridad, ella asumirá su valor.</w:t>
      </w:r>
      <w:r w:rsidRPr="00496DCC">
        <w:rPr>
          <w:rFonts w:ascii="Georgia" w:eastAsia="Times New Roman" w:hAnsi="Georgia" w:cs="Times New Roman"/>
          <w:color w:val="000000"/>
          <w:sz w:val="28"/>
          <w:lang w:eastAsia="es-ES"/>
        </w:rPr>
        <w:t> </w:t>
      </w:r>
      <w:r w:rsidRPr="00496DCC">
        <w:rPr>
          <w:rFonts w:ascii="Georgia" w:eastAsia="Times New Roman" w:hAnsi="Georgia" w:cs="Times New Roman"/>
          <w:color w:val="000000"/>
          <w:sz w:val="18"/>
          <w:szCs w:val="18"/>
          <w:lang w:eastAsia="es-ES"/>
        </w:rPr>
        <w:t> </w:t>
      </w:r>
    </w:p>
    <w:p w:rsidR="00496DCC" w:rsidRPr="00496DCC" w:rsidRDefault="00496DCC" w:rsidP="00496DCC">
      <w:pPr>
        <w:spacing w:after="0" w:line="240" w:lineRule="auto"/>
        <w:jc w:val="both"/>
        <w:rPr>
          <w:rFonts w:ascii="Georgia" w:eastAsia="Times New Roman" w:hAnsi="Georgia" w:cs="Times New Roman"/>
          <w:color w:val="0000FF"/>
          <w:sz w:val="20"/>
          <w:szCs w:val="20"/>
          <w:lang w:eastAsia="es-ES"/>
        </w:rPr>
      </w:pPr>
      <w:hyperlink r:id="rId208" w:history="1"/>
    </w:p>
    <w:p w:rsidR="00496DCC" w:rsidRPr="00496DCC" w:rsidRDefault="00496DCC" w:rsidP="00496DCC">
      <w:pPr>
        <w:spacing w:after="0" w:line="240" w:lineRule="auto"/>
        <w:jc w:val="both"/>
        <w:rPr>
          <w:rFonts w:ascii="Georgia" w:eastAsia="Times New Roman" w:hAnsi="Georgia" w:cs="Times New Roman"/>
          <w:color w:val="000000"/>
          <w:sz w:val="28"/>
          <w:szCs w:val="28"/>
          <w:lang w:eastAsia="es-ES"/>
        </w:rPr>
      </w:pPr>
      <w:bookmarkStart w:id="138" w:name="110"/>
      <w:bookmarkEnd w:id="138"/>
      <w:r w:rsidRPr="00496DCC">
        <w:rPr>
          <w:rFonts w:ascii="Georgia" w:eastAsia="Times New Roman" w:hAnsi="Georgia" w:cs="Times New Roman"/>
          <w:color w:val="000080"/>
          <w:sz w:val="28"/>
          <w:lang w:eastAsia="es-ES"/>
        </w:rPr>
        <w:t>ARTÍCULO 110. IMPEDIMENTO Y RECUSACIONES.</w:t>
      </w:r>
      <w:r w:rsidRPr="00496DCC">
        <w:rPr>
          <w:rFonts w:ascii="Georgia" w:eastAsia="Times New Roman" w:hAnsi="Georgia" w:cs="Times New Roman"/>
          <w:color w:val="000000"/>
          <w:sz w:val="28"/>
          <w:lang w:eastAsia="es-ES"/>
        </w:rPr>
        <w:t> </w:t>
      </w:r>
      <w:r w:rsidRPr="00496DCC">
        <w:rPr>
          <w:rFonts w:ascii="Georgia" w:eastAsia="Times New Roman" w:hAnsi="Georgia" w:cs="Times New Roman"/>
          <w:color w:val="000000"/>
          <w:sz w:val="28"/>
          <w:szCs w:val="28"/>
          <w:lang w:eastAsia="es-ES"/>
        </w:rPr>
        <w:t xml:space="preserve">Cuando haya lugar a impedimentos y recusaciones y la persona que los declare o contra quien se formulen no tenga superior jerárquico inmediato, el Superintendente de Servicios Públicos asumirá las funciones que el </w:t>
      </w:r>
      <w:r w:rsidRPr="00496DCC">
        <w:rPr>
          <w:rFonts w:ascii="Georgia" w:eastAsia="Times New Roman" w:hAnsi="Georgia" w:cs="Times New Roman"/>
          <w:color w:val="000000"/>
          <w:sz w:val="28"/>
          <w:szCs w:val="28"/>
          <w:lang w:eastAsia="es-ES"/>
        </w:rPr>
        <w:lastRenderedPageBreak/>
        <w:t>artículo</w:t>
      </w:r>
      <w:r w:rsidRPr="00496DCC">
        <w:rPr>
          <w:rFonts w:ascii="Georgia" w:eastAsia="Times New Roman" w:hAnsi="Georgia" w:cs="Times New Roman"/>
          <w:color w:val="000000"/>
          <w:sz w:val="28"/>
          <w:lang w:eastAsia="es-ES"/>
        </w:rPr>
        <w:t> </w:t>
      </w:r>
      <w:hyperlink r:id="rId209" w:anchor="30" w:tgtFrame="_blank" w:history="1">
        <w:r w:rsidRPr="00496DCC">
          <w:rPr>
            <w:rFonts w:ascii="Georgia" w:eastAsia="Times New Roman" w:hAnsi="Georgia" w:cs="Times New Roman"/>
            <w:color w:val="000000"/>
            <w:sz w:val="28"/>
            <w:u w:val="single"/>
            <w:lang w:eastAsia="es-ES"/>
          </w:rPr>
          <w:t>30</w:t>
        </w:r>
      </w:hyperlink>
      <w:r w:rsidRPr="00496DCC">
        <w:rPr>
          <w:rFonts w:ascii="Georgia" w:eastAsia="Times New Roman" w:hAnsi="Georgia" w:cs="Times New Roman"/>
          <w:color w:val="000000"/>
          <w:sz w:val="28"/>
          <w:lang w:eastAsia="es-ES"/>
        </w:rPr>
        <w:t> </w:t>
      </w:r>
      <w:r w:rsidRPr="00496DCC">
        <w:rPr>
          <w:rFonts w:ascii="Georgia" w:eastAsia="Times New Roman" w:hAnsi="Georgia" w:cs="Times New Roman"/>
          <w:color w:val="000000"/>
          <w:sz w:val="28"/>
          <w:szCs w:val="28"/>
          <w:lang w:eastAsia="es-ES"/>
        </w:rPr>
        <w:t>del Código Contencioso Administrativo atribuye al superior inmediato. Si el Superintendente se declarare impedido o fuere recusado, la persona que designe el Presidente de la República asumirá sus funciones.</w:t>
      </w:r>
      <w:r w:rsidRPr="00496DCC">
        <w:rPr>
          <w:rFonts w:ascii="Georgia" w:eastAsia="Times New Roman" w:hAnsi="Georgia" w:cs="Times New Roman"/>
          <w:color w:val="000000"/>
          <w:sz w:val="28"/>
          <w:lang w:eastAsia="es-ES"/>
        </w:rPr>
        <w:t> </w:t>
      </w:r>
      <w:r w:rsidRPr="00496DCC">
        <w:rPr>
          <w:rFonts w:ascii="Georgia" w:eastAsia="Times New Roman" w:hAnsi="Georgia" w:cs="Times New Roman"/>
          <w:color w:val="000000"/>
          <w:sz w:val="18"/>
          <w:szCs w:val="18"/>
          <w:lang w:eastAsia="es-ES"/>
        </w:rPr>
        <w:t> </w:t>
      </w:r>
    </w:p>
    <w:p w:rsidR="00E64A62" w:rsidRDefault="00E64A62" w:rsidP="00496DCC">
      <w:pPr>
        <w:spacing w:after="0" w:line="240" w:lineRule="auto"/>
        <w:jc w:val="both"/>
        <w:rPr>
          <w:rFonts w:ascii="Georgia" w:eastAsia="Times New Roman" w:hAnsi="Georgia" w:cs="Times New Roman"/>
          <w:color w:val="000080"/>
          <w:sz w:val="28"/>
          <w:lang w:eastAsia="es-ES"/>
        </w:rPr>
      </w:pPr>
      <w:bookmarkStart w:id="139" w:name="111"/>
      <w:bookmarkEnd w:id="139"/>
    </w:p>
    <w:p w:rsidR="00496DCC" w:rsidRPr="00496DCC" w:rsidRDefault="00496DCC" w:rsidP="00496DCC">
      <w:pPr>
        <w:spacing w:after="0" w:line="240" w:lineRule="auto"/>
        <w:jc w:val="both"/>
        <w:rPr>
          <w:rFonts w:ascii="Georgia" w:eastAsia="Times New Roman" w:hAnsi="Georgia" w:cs="Times New Roman"/>
          <w:color w:val="000000"/>
          <w:sz w:val="28"/>
          <w:szCs w:val="28"/>
          <w:lang w:eastAsia="es-ES"/>
        </w:rPr>
      </w:pPr>
      <w:r w:rsidRPr="00496DCC">
        <w:rPr>
          <w:rFonts w:ascii="Georgia" w:eastAsia="Times New Roman" w:hAnsi="Georgia" w:cs="Times New Roman"/>
          <w:color w:val="000080"/>
          <w:sz w:val="28"/>
          <w:lang w:eastAsia="es-ES"/>
        </w:rPr>
        <w:t>ARTÍCULO 111. OPORTUNIDAD PARA DECIDIR.</w:t>
      </w:r>
      <w:r w:rsidRPr="00496DCC">
        <w:rPr>
          <w:rFonts w:ascii="Georgia" w:eastAsia="Times New Roman" w:hAnsi="Georgia" w:cs="Times New Roman"/>
          <w:color w:val="000000"/>
          <w:sz w:val="28"/>
          <w:lang w:eastAsia="es-ES"/>
        </w:rPr>
        <w:t> </w:t>
      </w:r>
      <w:r w:rsidRPr="00496DCC">
        <w:rPr>
          <w:rFonts w:ascii="Georgia" w:eastAsia="Times New Roman" w:hAnsi="Georgia" w:cs="Times New Roman"/>
          <w:color w:val="000000"/>
          <w:sz w:val="28"/>
          <w:szCs w:val="28"/>
          <w:lang w:eastAsia="es-ES"/>
        </w:rPr>
        <w:t>La decisión que ponga fin a las actuaciones administrativas deberá tomarse dentro de los cinco meses siguientes al día en el que se haya hecho la primera de las citaciones o publicaciones de que trata el artículo</w:t>
      </w:r>
      <w:r w:rsidRPr="00496DCC">
        <w:rPr>
          <w:rFonts w:ascii="Georgia" w:eastAsia="Times New Roman" w:hAnsi="Georgia" w:cs="Times New Roman"/>
          <w:color w:val="000000"/>
          <w:sz w:val="28"/>
          <w:lang w:eastAsia="es-ES"/>
        </w:rPr>
        <w:t> </w:t>
      </w:r>
      <w:hyperlink r:id="rId210" w:anchor="108" w:tgtFrame="_blank" w:history="1">
        <w:r w:rsidRPr="00496DCC">
          <w:rPr>
            <w:rFonts w:ascii="Georgia" w:eastAsia="Times New Roman" w:hAnsi="Georgia" w:cs="Times New Roman"/>
            <w:color w:val="000000"/>
            <w:sz w:val="28"/>
            <w:u w:val="single"/>
            <w:lang w:eastAsia="es-ES"/>
          </w:rPr>
          <w:t>108</w:t>
        </w:r>
      </w:hyperlink>
      <w:r w:rsidRPr="00496DCC">
        <w:rPr>
          <w:rFonts w:ascii="Georgia" w:eastAsia="Times New Roman" w:hAnsi="Georgia" w:cs="Times New Roman"/>
          <w:color w:val="000000"/>
          <w:sz w:val="28"/>
          <w:lang w:eastAsia="es-ES"/>
        </w:rPr>
        <w:t> </w:t>
      </w:r>
      <w:r w:rsidRPr="00496DCC">
        <w:rPr>
          <w:rFonts w:ascii="Georgia" w:eastAsia="Times New Roman" w:hAnsi="Georgia" w:cs="Times New Roman"/>
          <w:color w:val="000000"/>
          <w:sz w:val="28"/>
          <w:szCs w:val="28"/>
          <w:lang w:eastAsia="es-ES"/>
        </w:rPr>
        <w:t>de la presente Ley.</w:t>
      </w:r>
      <w:r w:rsidRPr="00496DCC">
        <w:rPr>
          <w:rFonts w:ascii="Georgia" w:eastAsia="Times New Roman" w:hAnsi="Georgia" w:cs="Times New Roman"/>
          <w:color w:val="000000"/>
          <w:sz w:val="28"/>
          <w:lang w:eastAsia="es-ES"/>
        </w:rPr>
        <w:t> </w:t>
      </w:r>
      <w:r w:rsidRPr="00496DCC">
        <w:rPr>
          <w:rFonts w:ascii="Georgia" w:eastAsia="Times New Roman" w:hAnsi="Georgia" w:cs="Times New Roman"/>
          <w:color w:val="000000"/>
          <w:sz w:val="18"/>
          <w:szCs w:val="18"/>
          <w:lang w:eastAsia="es-ES"/>
        </w:rPr>
        <w:t> </w:t>
      </w:r>
    </w:p>
    <w:p w:rsidR="00E64A62" w:rsidRDefault="00E64A62" w:rsidP="00496DCC">
      <w:pPr>
        <w:spacing w:after="0" w:line="240" w:lineRule="auto"/>
        <w:jc w:val="both"/>
        <w:rPr>
          <w:rFonts w:ascii="Georgia" w:eastAsia="Times New Roman" w:hAnsi="Georgia" w:cs="Times New Roman"/>
          <w:color w:val="000080"/>
          <w:sz w:val="28"/>
          <w:lang w:eastAsia="es-ES"/>
        </w:rPr>
      </w:pPr>
      <w:bookmarkStart w:id="140" w:name="112"/>
      <w:bookmarkEnd w:id="140"/>
    </w:p>
    <w:p w:rsidR="00496DCC" w:rsidRPr="00496DCC" w:rsidRDefault="00496DCC" w:rsidP="00496DCC">
      <w:pPr>
        <w:spacing w:after="0" w:line="240" w:lineRule="auto"/>
        <w:jc w:val="both"/>
        <w:rPr>
          <w:rFonts w:ascii="Georgia" w:eastAsia="Times New Roman" w:hAnsi="Georgia" w:cs="Times New Roman"/>
          <w:color w:val="000000"/>
          <w:sz w:val="28"/>
          <w:szCs w:val="28"/>
          <w:lang w:eastAsia="es-ES"/>
        </w:rPr>
      </w:pPr>
      <w:r w:rsidRPr="00496DCC">
        <w:rPr>
          <w:rFonts w:ascii="Georgia" w:eastAsia="Times New Roman" w:hAnsi="Georgia" w:cs="Times New Roman"/>
          <w:color w:val="000080"/>
          <w:sz w:val="28"/>
          <w:lang w:eastAsia="es-ES"/>
        </w:rPr>
        <w:t>ARTÍCULO 112. NOTIFICACIONES.</w:t>
      </w:r>
      <w:r w:rsidRPr="00496DCC">
        <w:rPr>
          <w:rFonts w:ascii="Georgia" w:eastAsia="Times New Roman" w:hAnsi="Georgia" w:cs="Times New Roman"/>
          <w:color w:val="000000"/>
          <w:sz w:val="28"/>
          <w:lang w:eastAsia="es-ES"/>
        </w:rPr>
        <w:t> </w:t>
      </w:r>
      <w:r w:rsidRPr="00496DCC">
        <w:rPr>
          <w:rFonts w:ascii="Georgia" w:eastAsia="Times New Roman" w:hAnsi="Georgia" w:cs="Times New Roman"/>
          <w:color w:val="000000"/>
          <w:sz w:val="28"/>
          <w:szCs w:val="28"/>
          <w:lang w:eastAsia="es-ES"/>
        </w:rPr>
        <w:t>La autoridad podrá contratar con empresas especializadas, de reconocida seriedad, que ofrezcan póliza de cumplimiento, para que hagan las notificaciones de los actos administrativos a que se refiere esta Ley.</w:t>
      </w:r>
      <w:r w:rsidRPr="00496DCC">
        <w:rPr>
          <w:rFonts w:ascii="Georgia" w:eastAsia="Times New Roman" w:hAnsi="Georgia" w:cs="Times New Roman"/>
          <w:color w:val="000000"/>
          <w:sz w:val="28"/>
          <w:lang w:eastAsia="es-ES"/>
        </w:rPr>
        <w:t> </w:t>
      </w:r>
      <w:r w:rsidRPr="00496DCC">
        <w:rPr>
          <w:rFonts w:ascii="Georgia" w:eastAsia="Times New Roman" w:hAnsi="Georgia" w:cs="Times New Roman"/>
          <w:color w:val="000000"/>
          <w:sz w:val="18"/>
          <w:szCs w:val="18"/>
          <w:lang w:eastAsia="es-ES"/>
        </w:rPr>
        <w:t> </w:t>
      </w:r>
    </w:p>
    <w:p w:rsidR="00E64A62" w:rsidRDefault="00E64A62" w:rsidP="00496DCC">
      <w:pPr>
        <w:spacing w:after="0" w:line="240" w:lineRule="auto"/>
        <w:jc w:val="both"/>
        <w:rPr>
          <w:rFonts w:ascii="Georgia" w:eastAsia="Times New Roman" w:hAnsi="Georgia" w:cs="Times New Roman"/>
          <w:color w:val="000080"/>
          <w:sz w:val="28"/>
          <w:lang w:eastAsia="es-ES"/>
        </w:rPr>
      </w:pPr>
      <w:bookmarkStart w:id="141" w:name="113"/>
      <w:bookmarkEnd w:id="141"/>
    </w:p>
    <w:p w:rsidR="00496DCC" w:rsidRPr="00496DCC" w:rsidRDefault="00496DCC" w:rsidP="00496DCC">
      <w:pPr>
        <w:spacing w:after="0" w:line="240" w:lineRule="auto"/>
        <w:jc w:val="both"/>
        <w:rPr>
          <w:rFonts w:ascii="Georgia" w:eastAsia="Times New Roman" w:hAnsi="Georgia" w:cs="Times New Roman"/>
          <w:color w:val="000000"/>
          <w:sz w:val="28"/>
          <w:szCs w:val="28"/>
          <w:lang w:eastAsia="es-ES"/>
        </w:rPr>
      </w:pPr>
      <w:r w:rsidRPr="00496DCC">
        <w:rPr>
          <w:rFonts w:ascii="Georgia" w:eastAsia="Times New Roman" w:hAnsi="Georgia" w:cs="Times New Roman"/>
          <w:color w:val="000080"/>
          <w:sz w:val="28"/>
          <w:lang w:eastAsia="es-ES"/>
        </w:rPr>
        <w:t>ARTÍCULO 113. RECURSOS CONTRA LAS DECISIONES QUE PONEN FIN A LAS ACTUACIONES ADMINISTRATIVAS.</w:t>
      </w:r>
      <w:r w:rsidRPr="00496DCC">
        <w:rPr>
          <w:rFonts w:ascii="Georgia" w:eastAsia="Times New Roman" w:hAnsi="Georgia" w:cs="Times New Roman"/>
          <w:color w:val="000000"/>
          <w:sz w:val="28"/>
          <w:lang w:eastAsia="es-ES"/>
        </w:rPr>
        <w:t> </w:t>
      </w:r>
      <w:r w:rsidRPr="00496DCC">
        <w:rPr>
          <w:rFonts w:ascii="Georgia" w:eastAsia="Times New Roman" w:hAnsi="Georgia" w:cs="Times New Roman"/>
          <w:color w:val="000000"/>
          <w:sz w:val="28"/>
          <w:szCs w:val="28"/>
          <w:lang w:eastAsia="es-ES"/>
        </w:rPr>
        <w:t>Salvo esta Ley disponga otra cosa, contra las decisiones de los personeros, de los alcaldes, de los gobernadores, de los ministros, del Superintendente de Servicios Públicos, y de las comisiones de regulación que pongan fin a las actuaciones administrativas sólo cabe el recurso de reposición, que podrá interponerse dentro de los cinco días siguientes a la notificación o publicación.</w:t>
      </w:r>
      <w:r w:rsidRPr="00496DCC">
        <w:rPr>
          <w:rFonts w:ascii="Georgia" w:eastAsia="Times New Roman" w:hAnsi="Georgia" w:cs="Times New Roman"/>
          <w:color w:val="000000"/>
          <w:sz w:val="28"/>
          <w:lang w:eastAsia="es-ES"/>
        </w:rPr>
        <w:t> </w:t>
      </w:r>
      <w:r w:rsidRPr="00496DCC">
        <w:rPr>
          <w:rFonts w:ascii="Georgia" w:eastAsia="Times New Roman" w:hAnsi="Georgia" w:cs="Times New Roman"/>
          <w:color w:val="000000"/>
          <w:sz w:val="18"/>
          <w:szCs w:val="18"/>
          <w:lang w:eastAsia="es-ES"/>
        </w:rPr>
        <w:t> </w:t>
      </w:r>
    </w:p>
    <w:p w:rsidR="00496DCC" w:rsidRPr="00496DCC" w:rsidRDefault="00496DCC" w:rsidP="00496DCC">
      <w:pPr>
        <w:spacing w:after="0" w:line="240" w:lineRule="auto"/>
        <w:jc w:val="both"/>
        <w:rPr>
          <w:rFonts w:ascii="Georgia" w:eastAsia="Times New Roman" w:hAnsi="Georgia" w:cs="Times New Roman"/>
          <w:color w:val="000000"/>
          <w:sz w:val="28"/>
          <w:szCs w:val="28"/>
          <w:lang w:eastAsia="es-ES"/>
        </w:rPr>
      </w:pPr>
      <w:r w:rsidRPr="00496DCC">
        <w:rPr>
          <w:rFonts w:ascii="Georgia" w:eastAsia="Times New Roman" w:hAnsi="Georgia" w:cs="Times New Roman"/>
          <w:color w:val="000000"/>
          <w:sz w:val="28"/>
          <w:szCs w:val="28"/>
          <w:lang w:eastAsia="es-ES"/>
        </w:rPr>
        <w:t>Pero, cuando haya habido delegación de funciones, por funcionarios distintos al Presidente de la República, contra los actos de los delegados cabrá el recurso de apelación.</w:t>
      </w:r>
      <w:r w:rsidRPr="00496DCC">
        <w:rPr>
          <w:rFonts w:ascii="Georgia" w:eastAsia="Times New Roman" w:hAnsi="Georgia" w:cs="Times New Roman"/>
          <w:color w:val="000000"/>
          <w:sz w:val="28"/>
          <w:lang w:eastAsia="es-ES"/>
        </w:rPr>
        <w:t> </w:t>
      </w:r>
      <w:r w:rsidRPr="00496DCC">
        <w:rPr>
          <w:rFonts w:ascii="Georgia" w:eastAsia="Times New Roman" w:hAnsi="Georgia" w:cs="Times New Roman"/>
          <w:color w:val="000000"/>
          <w:sz w:val="18"/>
          <w:szCs w:val="18"/>
          <w:lang w:eastAsia="es-ES"/>
        </w:rPr>
        <w:t> </w:t>
      </w:r>
    </w:p>
    <w:p w:rsidR="00496DCC" w:rsidRPr="00496DCC" w:rsidRDefault="00496DCC" w:rsidP="00496DCC">
      <w:pPr>
        <w:spacing w:after="0" w:line="240" w:lineRule="auto"/>
        <w:jc w:val="both"/>
        <w:rPr>
          <w:rFonts w:ascii="Georgia" w:eastAsia="Times New Roman" w:hAnsi="Georgia" w:cs="Times New Roman"/>
          <w:color w:val="000000"/>
          <w:sz w:val="28"/>
          <w:szCs w:val="28"/>
          <w:lang w:eastAsia="es-ES"/>
        </w:rPr>
      </w:pPr>
      <w:r w:rsidRPr="00496DCC">
        <w:rPr>
          <w:rFonts w:ascii="Georgia" w:eastAsia="Times New Roman" w:hAnsi="Georgia" w:cs="Times New Roman"/>
          <w:color w:val="000000"/>
          <w:sz w:val="28"/>
          <w:szCs w:val="28"/>
          <w:lang w:eastAsia="es-ES"/>
        </w:rPr>
        <w:t>Durante el trámite de los recursos pueden completarse las pruebas que no se hubiesen alcanzado a practicar.</w:t>
      </w:r>
      <w:r w:rsidRPr="00496DCC">
        <w:rPr>
          <w:rFonts w:ascii="Georgia" w:eastAsia="Times New Roman" w:hAnsi="Georgia" w:cs="Times New Roman"/>
          <w:color w:val="000000"/>
          <w:sz w:val="28"/>
          <w:lang w:eastAsia="es-ES"/>
        </w:rPr>
        <w:t> </w:t>
      </w:r>
      <w:r w:rsidRPr="00496DCC">
        <w:rPr>
          <w:rFonts w:ascii="Georgia" w:eastAsia="Times New Roman" w:hAnsi="Georgia" w:cs="Times New Roman"/>
          <w:color w:val="000000"/>
          <w:sz w:val="18"/>
          <w:szCs w:val="18"/>
          <w:lang w:eastAsia="es-ES"/>
        </w:rPr>
        <w:t> </w:t>
      </w:r>
    </w:p>
    <w:p w:rsidR="00E64A62" w:rsidRDefault="00E64A62" w:rsidP="00496DCC">
      <w:pPr>
        <w:spacing w:after="0" w:line="240" w:lineRule="auto"/>
        <w:jc w:val="both"/>
        <w:rPr>
          <w:rFonts w:ascii="Georgia" w:eastAsia="Times New Roman" w:hAnsi="Georgia" w:cs="Times New Roman"/>
          <w:color w:val="000080"/>
          <w:sz w:val="28"/>
          <w:lang w:eastAsia="es-ES"/>
        </w:rPr>
      </w:pPr>
      <w:bookmarkStart w:id="142" w:name="114"/>
      <w:bookmarkEnd w:id="142"/>
    </w:p>
    <w:p w:rsidR="00496DCC" w:rsidRPr="00496DCC" w:rsidRDefault="00496DCC" w:rsidP="00496DCC">
      <w:pPr>
        <w:spacing w:after="0" w:line="240" w:lineRule="auto"/>
        <w:jc w:val="both"/>
        <w:rPr>
          <w:rFonts w:ascii="Georgia" w:eastAsia="Times New Roman" w:hAnsi="Georgia" w:cs="Times New Roman"/>
          <w:color w:val="000000"/>
          <w:sz w:val="28"/>
          <w:szCs w:val="28"/>
          <w:lang w:eastAsia="es-ES"/>
        </w:rPr>
      </w:pPr>
      <w:r w:rsidRPr="00496DCC">
        <w:rPr>
          <w:rFonts w:ascii="Georgia" w:eastAsia="Times New Roman" w:hAnsi="Georgia" w:cs="Times New Roman"/>
          <w:color w:val="000080"/>
          <w:sz w:val="28"/>
          <w:lang w:eastAsia="es-ES"/>
        </w:rPr>
        <w:t>ARTÍCULO 114. PRESENTACIONES PERSONALES.</w:t>
      </w:r>
      <w:r w:rsidRPr="00496DCC">
        <w:rPr>
          <w:rFonts w:ascii="Georgia" w:eastAsia="Times New Roman" w:hAnsi="Georgia" w:cs="Times New Roman"/>
          <w:color w:val="000000"/>
          <w:sz w:val="28"/>
          <w:lang w:eastAsia="es-ES"/>
        </w:rPr>
        <w:t> </w:t>
      </w:r>
      <w:r w:rsidRPr="00496DCC">
        <w:rPr>
          <w:rFonts w:ascii="Georgia" w:eastAsia="Times New Roman" w:hAnsi="Georgia" w:cs="Times New Roman"/>
          <w:color w:val="000000"/>
          <w:sz w:val="28"/>
          <w:szCs w:val="28"/>
          <w:lang w:eastAsia="es-ES"/>
        </w:rPr>
        <w:t>No será necesaria la presentación personal del interesado para hacer las peticiones o interponer los recursos, ni para su trámite.</w:t>
      </w:r>
      <w:r w:rsidRPr="00496DCC">
        <w:rPr>
          <w:rFonts w:ascii="Georgia" w:eastAsia="Times New Roman" w:hAnsi="Georgia" w:cs="Times New Roman"/>
          <w:color w:val="000000"/>
          <w:sz w:val="28"/>
          <w:lang w:eastAsia="es-ES"/>
        </w:rPr>
        <w:t> </w:t>
      </w:r>
      <w:r w:rsidRPr="00496DCC">
        <w:rPr>
          <w:rFonts w:ascii="Georgia" w:eastAsia="Times New Roman" w:hAnsi="Georgia" w:cs="Times New Roman"/>
          <w:color w:val="000000"/>
          <w:sz w:val="18"/>
          <w:szCs w:val="18"/>
          <w:lang w:eastAsia="es-ES"/>
        </w:rPr>
        <w:t> </w:t>
      </w:r>
    </w:p>
    <w:p w:rsidR="00E64A62" w:rsidRDefault="00E64A62" w:rsidP="00496DCC">
      <w:pPr>
        <w:spacing w:after="0" w:line="240" w:lineRule="auto"/>
        <w:jc w:val="both"/>
        <w:rPr>
          <w:rFonts w:ascii="Georgia" w:eastAsia="Times New Roman" w:hAnsi="Georgia" w:cs="Times New Roman"/>
          <w:color w:val="000080"/>
          <w:sz w:val="28"/>
          <w:lang w:eastAsia="es-ES"/>
        </w:rPr>
      </w:pPr>
      <w:bookmarkStart w:id="143" w:name="115"/>
      <w:bookmarkEnd w:id="143"/>
    </w:p>
    <w:p w:rsidR="00496DCC" w:rsidRPr="00496DCC" w:rsidRDefault="00496DCC" w:rsidP="00496DCC">
      <w:pPr>
        <w:spacing w:after="0" w:line="240" w:lineRule="auto"/>
        <w:jc w:val="both"/>
        <w:rPr>
          <w:rFonts w:ascii="Georgia" w:eastAsia="Times New Roman" w:hAnsi="Georgia" w:cs="Times New Roman"/>
          <w:color w:val="000000"/>
          <w:sz w:val="28"/>
          <w:szCs w:val="28"/>
          <w:lang w:eastAsia="es-ES"/>
        </w:rPr>
      </w:pPr>
      <w:r w:rsidRPr="00496DCC">
        <w:rPr>
          <w:rFonts w:ascii="Georgia" w:eastAsia="Times New Roman" w:hAnsi="Georgia" w:cs="Times New Roman"/>
          <w:color w:val="000080"/>
          <w:sz w:val="28"/>
          <w:lang w:eastAsia="es-ES"/>
        </w:rPr>
        <w:t xml:space="preserve">ARTÍCULO 115. PROCEDIMIENTOS CON EL SUPERINTENDENTE DE SERVICIOS </w:t>
      </w:r>
      <w:proofErr w:type="spellStart"/>
      <w:r w:rsidRPr="00496DCC">
        <w:rPr>
          <w:rFonts w:ascii="Georgia" w:eastAsia="Times New Roman" w:hAnsi="Georgia" w:cs="Times New Roman"/>
          <w:color w:val="000080"/>
          <w:sz w:val="28"/>
          <w:lang w:eastAsia="es-ES"/>
        </w:rPr>
        <w:t>PÚBLICOS.</w:t>
      </w:r>
      <w:r w:rsidRPr="00496DCC">
        <w:rPr>
          <w:rFonts w:ascii="Georgia" w:eastAsia="Times New Roman" w:hAnsi="Georgia" w:cs="Times New Roman"/>
          <w:color w:val="000000"/>
          <w:sz w:val="28"/>
          <w:szCs w:val="28"/>
          <w:lang w:eastAsia="es-ES"/>
        </w:rPr>
        <w:t>Cuando</w:t>
      </w:r>
      <w:proofErr w:type="spellEnd"/>
      <w:r w:rsidRPr="00496DCC">
        <w:rPr>
          <w:rFonts w:ascii="Georgia" w:eastAsia="Times New Roman" w:hAnsi="Georgia" w:cs="Times New Roman"/>
          <w:color w:val="000000"/>
          <w:sz w:val="28"/>
          <w:szCs w:val="28"/>
          <w:lang w:eastAsia="es-ES"/>
        </w:rPr>
        <w:t xml:space="preserve"> la autoridad que adelante el procedimiento administrativo sea el Superintendente de Servicios Públicos, el Director del Departamento Administrativo de la Presidencia de la República ejercerá, respecto de éste, aquellas funciones y facultades que en este capítulo se le confieren al Superintendente para garantizar la imparcialidad de los procedimientos que adelantan otras autoridades.</w:t>
      </w:r>
      <w:r w:rsidRPr="00496DCC">
        <w:rPr>
          <w:rFonts w:ascii="Georgia" w:eastAsia="Times New Roman" w:hAnsi="Georgia" w:cs="Times New Roman"/>
          <w:color w:val="000000"/>
          <w:sz w:val="28"/>
          <w:lang w:eastAsia="es-ES"/>
        </w:rPr>
        <w:t> </w:t>
      </w:r>
      <w:r w:rsidRPr="00496DCC">
        <w:rPr>
          <w:rFonts w:ascii="Georgia" w:eastAsia="Times New Roman" w:hAnsi="Georgia" w:cs="Times New Roman"/>
          <w:color w:val="000000"/>
          <w:sz w:val="18"/>
          <w:szCs w:val="18"/>
          <w:lang w:eastAsia="es-ES"/>
        </w:rPr>
        <w:t> </w:t>
      </w:r>
    </w:p>
    <w:p w:rsidR="00E64A62" w:rsidRDefault="00E64A62" w:rsidP="00496DCC">
      <w:pPr>
        <w:spacing w:after="0" w:line="240" w:lineRule="auto"/>
        <w:jc w:val="center"/>
        <w:rPr>
          <w:rFonts w:ascii="Georgia" w:eastAsia="Times New Roman" w:hAnsi="Georgia" w:cs="Times New Roman"/>
          <w:color w:val="808080"/>
          <w:sz w:val="24"/>
          <w:szCs w:val="24"/>
          <w:lang w:eastAsia="es-ES"/>
        </w:rPr>
      </w:pPr>
      <w:bookmarkStart w:id="144" w:name="Nivel032"/>
      <w:bookmarkEnd w:id="144"/>
    </w:p>
    <w:p w:rsidR="00496DCC" w:rsidRPr="00496DCC" w:rsidRDefault="00496DCC" w:rsidP="00496DCC">
      <w:pPr>
        <w:spacing w:after="0" w:line="240" w:lineRule="auto"/>
        <w:jc w:val="center"/>
        <w:rPr>
          <w:rFonts w:ascii="Georgia" w:eastAsia="Times New Roman" w:hAnsi="Georgia" w:cs="Times New Roman"/>
          <w:color w:val="000000"/>
          <w:sz w:val="28"/>
          <w:szCs w:val="28"/>
          <w:lang w:eastAsia="es-ES"/>
        </w:rPr>
      </w:pPr>
      <w:r w:rsidRPr="00496DCC">
        <w:rPr>
          <w:rFonts w:ascii="Georgia" w:eastAsia="Times New Roman" w:hAnsi="Georgia" w:cs="Times New Roman"/>
          <w:color w:val="808080"/>
          <w:sz w:val="24"/>
          <w:szCs w:val="24"/>
          <w:lang w:eastAsia="es-ES"/>
        </w:rPr>
        <w:t>CAPÍTULO III.</w:t>
      </w:r>
    </w:p>
    <w:p w:rsidR="00496DCC" w:rsidRPr="00496DCC" w:rsidRDefault="00496DCC" w:rsidP="00496DCC">
      <w:pPr>
        <w:spacing w:after="0" w:line="240" w:lineRule="auto"/>
        <w:jc w:val="center"/>
        <w:rPr>
          <w:rFonts w:ascii="Georgia" w:eastAsia="Times New Roman" w:hAnsi="Georgia" w:cs="Times New Roman"/>
          <w:color w:val="000000"/>
          <w:sz w:val="28"/>
          <w:szCs w:val="28"/>
          <w:lang w:eastAsia="es-ES"/>
        </w:rPr>
      </w:pPr>
      <w:r w:rsidRPr="00496DCC">
        <w:rPr>
          <w:rFonts w:ascii="Georgia" w:eastAsia="Times New Roman" w:hAnsi="Georgia" w:cs="Times New Roman"/>
          <w:color w:val="808080"/>
          <w:sz w:val="24"/>
          <w:szCs w:val="24"/>
          <w:lang w:eastAsia="es-ES"/>
        </w:rPr>
        <w:lastRenderedPageBreak/>
        <w:t>LAS EXPROPIACIONES Y SERVIDUMBRES</w:t>
      </w:r>
      <w:r w:rsidRPr="00496DCC">
        <w:rPr>
          <w:rFonts w:ascii="Georgia" w:eastAsia="Times New Roman" w:hAnsi="Georgia" w:cs="Times New Roman"/>
          <w:color w:val="000000"/>
          <w:sz w:val="28"/>
          <w:lang w:eastAsia="es-ES"/>
        </w:rPr>
        <w:t> </w:t>
      </w:r>
      <w:r w:rsidRPr="00496DCC">
        <w:rPr>
          <w:rFonts w:ascii="Georgia" w:eastAsia="Times New Roman" w:hAnsi="Georgia" w:cs="Times New Roman"/>
          <w:color w:val="000000"/>
          <w:sz w:val="18"/>
          <w:szCs w:val="18"/>
          <w:lang w:eastAsia="es-ES"/>
        </w:rPr>
        <w:t> </w:t>
      </w:r>
    </w:p>
    <w:p w:rsidR="00E64A62" w:rsidRDefault="00E64A62" w:rsidP="00496DCC">
      <w:pPr>
        <w:spacing w:after="0" w:line="240" w:lineRule="auto"/>
        <w:jc w:val="both"/>
        <w:rPr>
          <w:rFonts w:ascii="Georgia" w:eastAsia="Times New Roman" w:hAnsi="Georgia" w:cs="Times New Roman"/>
          <w:color w:val="000080"/>
          <w:sz w:val="28"/>
          <w:lang w:eastAsia="es-ES"/>
        </w:rPr>
      </w:pPr>
      <w:bookmarkStart w:id="145" w:name="116"/>
      <w:bookmarkEnd w:id="145"/>
    </w:p>
    <w:p w:rsidR="00496DCC" w:rsidRPr="00496DCC" w:rsidRDefault="00496DCC" w:rsidP="00496DCC">
      <w:pPr>
        <w:spacing w:after="0" w:line="240" w:lineRule="auto"/>
        <w:jc w:val="both"/>
        <w:rPr>
          <w:rFonts w:ascii="Georgia" w:eastAsia="Times New Roman" w:hAnsi="Georgia" w:cs="Times New Roman"/>
          <w:color w:val="000000"/>
          <w:sz w:val="28"/>
          <w:szCs w:val="28"/>
          <w:lang w:eastAsia="es-ES"/>
        </w:rPr>
      </w:pPr>
      <w:r w:rsidRPr="00496DCC">
        <w:rPr>
          <w:rFonts w:ascii="Georgia" w:eastAsia="Times New Roman" w:hAnsi="Georgia" w:cs="Times New Roman"/>
          <w:color w:val="000080"/>
          <w:sz w:val="28"/>
          <w:lang w:eastAsia="es-ES"/>
        </w:rPr>
        <w:t>ARTÍCULO 116. ENTIDAD FACULTADA PARA IMPULSAR LA EXPROPIACIÓN. </w:t>
      </w:r>
      <w:r w:rsidRPr="00496DCC">
        <w:rPr>
          <w:rFonts w:ascii="Georgia" w:eastAsia="Times New Roman" w:hAnsi="Georgia" w:cs="Times New Roman"/>
          <w:color w:val="000000"/>
          <w:sz w:val="28"/>
          <w:szCs w:val="28"/>
          <w:lang w:eastAsia="es-ES"/>
        </w:rPr>
        <w:t>Corresponde a las entidades territoriales, y a la Nación, cuando tengan la competencia para la prestación del servicio, determinar de manera particular y concreta si la expropiación de un bien se ajusta a los motivos de utilidad pública e interés social que consagra la ley, y producir los actos administrativos e impulsar los procesos judiciales a que haya lugar.</w:t>
      </w:r>
      <w:r w:rsidRPr="00496DCC">
        <w:rPr>
          <w:rFonts w:ascii="Georgia" w:eastAsia="Times New Roman" w:hAnsi="Georgia" w:cs="Times New Roman"/>
          <w:color w:val="000000"/>
          <w:sz w:val="28"/>
          <w:lang w:eastAsia="es-ES"/>
        </w:rPr>
        <w:t> </w:t>
      </w:r>
      <w:r w:rsidRPr="00496DCC">
        <w:rPr>
          <w:rFonts w:ascii="Georgia" w:eastAsia="Times New Roman" w:hAnsi="Georgia" w:cs="Times New Roman"/>
          <w:color w:val="000000"/>
          <w:sz w:val="18"/>
          <w:szCs w:val="18"/>
          <w:lang w:eastAsia="es-ES"/>
        </w:rPr>
        <w:t> </w:t>
      </w:r>
    </w:p>
    <w:p w:rsidR="00E64A62" w:rsidRDefault="00E64A62" w:rsidP="00496DCC">
      <w:pPr>
        <w:spacing w:after="0" w:line="240" w:lineRule="auto"/>
        <w:jc w:val="both"/>
        <w:rPr>
          <w:rFonts w:ascii="Georgia" w:eastAsia="Times New Roman" w:hAnsi="Georgia" w:cs="Times New Roman"/>
          <w:color w:val="000080"/>
          <w:sz w:val="28"/>
          <w:lang w:eastAsia="es-ES"/>
        </w:rPr>
      </w:pPr>
      <w:bookmarkStart w:id="146" w:name="117"/>
      <w:bookmarkEnd w:id="146"/>
    </w:p>
    <w:p w:rsidR="00496DCC" w:rsidRPr="00496DCC" w:rsidRDefault="00496DCC" w:rsidP="00496DCC">
      <w:pPr>
        <w:spacing w:after="0" w:line="240" w:lineRule="auto"/>
        <w:jc w:val="both"/>
        <w:rPr>
          <w:rFonts w:ascii="Georgia" w:eastAsia="Times New Roman" w:hAnsi="Georgia" w:cs="Times New Roman"/>
          <w:color w:val="000000"/>
          <w:sz w:val="28"/>
          <w:szCs w:val="28"/>
          <w:lang w:eastAsia="es-ES"/>
        </w:rPr>
      </w:pPr>
      <w:r w:rsidRPr="00496DCC">
        <w:rPr>
          <w:rFonts w:ascii="Georgia" w:eastAsia="Times New Roman" w:hAnsi="Georgia" w:cs="Times New Roman"/>
          <w:color w:val="000080"/>
          <w:sz w:val="28"/>
          <w:lang w:eastAsia="es-ES"/>
        </w:rPr>
        <w:t>ARTÍCULO 117. LA ADQUISICIÓN DE LA SERVIDUMBRE.</w:t>
      </w:r>
      <w:r w:rsidRPr="00496DCC">
        <w:rPr>
          <w:rFonts w:ascii="Georgia" w:eastAsia="Times New Roman" w:hAnsi="Georgia" w:cs="Times New Roman"/>
          <w:color w:val="000000"/>
          <w:sz w:val="28"/>
          <w:lang w:eastAsia="es-ES"/>
        </w:rPr>
        <w:t> </w:t>
      </w:r>
      <w:r w:rsidRPr="00496DCC">
        <w:rPr>
          <w:rFonts w:ascii="Georgia" w:eastAsia="Times New Roman" w:hAnsi="Georgia" w:cs="Times New Roman"/>
          <w:color w:val="000000"/>
          <w:sz w:val="28"/>
          <w:szCs w:val="28"/>
          <w:lang w:eastAsia="es-ES"/>
        </w:rPr>
        <w:t>La empresa de servicios públicos que tenga interés en beneficiarse de una servidumbre, para cumplir su objeto, podrá solicitar la imposición de la servidumbre mediante acto administrativo, o promover el proceso de imposición de servidumbre al que se refiere la Ley 56 de 1981.</w:t>
      </w:r>
      <w:r w:rsidRPr="00496DCC">
        <w:rPr>
          <w:rFonts w:ascii="Georgia" w:eastAsia="Times New Roman" w:hAnsi="Georgia" w:cs="Times New Roman"/>
          <w:color w:val="000000"/>
          <w:sz w:val="28"/>
          <w:lang w:eastAsia="es-ES"/>
        </w:rPr>
        <w:t> </w:t>
      </w:r>
      <w:r w:rsidRPr="00496DCC">
        <w:rPr>
          <w:rFonts w:ascii="Georgia" w:eastAsia="Times New Roman" w:hAnsi="Georgia" w:cs="Times New Roman"/>
          <w:color w:val="000000"/>
          <w:sz w:val="18"/>
          <w:szCs w:val="18"/>
          <w:lang w:eastAsia="es-ES"/>
        </w:rPr>
        <w:t> </w:t>
      </w:r>
    </w:p>
    <w:p w:rsidR="00E64A62" w:rsidRDefault="00E64A62" w:rsidP="00496DCC">
      <w:pPr>
        <w:spacing w:after="0" w:line="240" w:lineRule="auto"/>
        <w:jc w:val="both"/>
        <w:rPr>
          <w:rFonts w:ascii="Georgia" w:eastAsia="Times New Roman" w:hAnsi="Georgia" w:cs="Times New Roman"/>
          <w:color w:val="000080"/>
          <w:sz w:val="28"/>
          <w:lang w:eastAsia="es-ES"/>
        </w:rPr>
      </w:pPr>
      <w:bookmarkStart w:id="147" w:name="118"/>
      <w:bookmarkEnd w:id="147"/>
    </w:p>
    <w:p w:rsidR="00496DCC" w:rsidRPr="00496DCC" w:rsidRDefault="00496DCC" w:rsidP="00496DCC">
      <w:pPr>
        <w:spacing w:after="0" w:line="240" w:lineRule="auto"/>
        <w:jc w:val="both"/>
        <w:rPr>
          <w:rFonts w:ascii="Georgia" w:eastAsia="Times New Roman" w:hAnsi="Georgia" w:cs="Times New Roman"/>
          <w:color w:val="000000"/>
          <w:sz w:val="28"/>
          <w:szCs w:val="28"/>
          <w:lang w:eastAsia="es-ES"/>
        </w:rPr>
      </w:pPr>
      <w:r w:rsidRPr="00496DCC">
        <w:rPr>
          <w:rFonts w:ascii="Georgia" w:eastAsia="Times New Roman" w:hAnsi="Georgia" w:cs="Times New Roman"/>
          <w:color w:val="000080"/>
          <w:sz w:val="28"/>
          <w:lang w:eastAsia="es-ES"/>
        </w:rPr>
        <w:t>ARTÍCULO 118. ENTIDAD CON FACULTADES PARA IMPONER LA SERVIDUMBRE.</w:t>
      </w:r>
      <w:r w:rsidRPr="00496DCC">
        <w:rPr>
          <w:rFonts w:ascii="Georgia" w:eastAsia="Times New Roman" w:hAnsi="Georgia" w:cs="Times New Roman"/>
          <w:color w:val="000000"/>
          <w:sz w:val="28"/>
          <w:lang w:eastAsia="es-ES"/>
        </w:rPr>
        <w:t> </w:t>
      </w:r>
      <w:r w:rsidRPr="00496DCC">
        <w:rPr>
          <w:rFonts w:ascii="Georgia" w:eastAsia="Times New Roman" w:hAnsi="Georgia" w:cs="Times New Roman"/>
          <w:color w:val="000000"/>
          <w:sz w:val="28"/>
          <w:szCs w:val="28"/>
          <w:lang w:eastAsia="es-ES"/>
        </w:rPr>
        <w:t>Tienen facultades para imponer la servidumbre por acto administrativo las entidades territoriales y la Nación, cuando tengan competencia para prestar el servicio público respectivo, y las comisiones de regulación.</w:t>
      </w:r>
      <w:r w:rsidRPr="00496DCC">
        <w:rPr>
          <w:rFonts w:ascii="Georgia" w:eastAsia="Times New Roman" w:hAnsi="Georgia" w:cs="Times New Roman"/>
          <w:color w:val="000000"/>
          <w:sz w:val="28"/>
          <w:lang w:eastAsia="es-ES"/>
        </w:rPr>
        <w:t> </w:t>
      </w:r>
      <w:r w:rsidRPr="00496DCC">
        <w:rPr>
          <w:rFonts w:ascii="Georgia" w:eastAsia="Times New Roman" w:hAnsi="Georgia" w:cs="Times New Roman"/>
          <w:color w:val="000000"/>
          <w:sz w:val="18"/>
          <w:szCs w:val="18"/>
          <w:lang w:eastAsia="es-ES"/>
        </w:rPr>
        <w:t> </w:t>
      </w:r>
    </w:p>
    <w:p w:rsidR="00E64A62" w:rsidRDefault="00E64A62" w:rsidP="00496DCC">
      <w:pPr>
        <w:spacing w:after="0" w:line="240" w:lineRule="auto"/>
        <w:jc w:val="both"/>
        <w:rPr>
          <w:rFonts w:ascii="Georgia" w:eastAsia="Times New Roman" w:hAnsi="Georgia" w:cs="Times New Roman"/>
          <w:color w:val="000080"/>
          <w:sz w:val="28"/>
          <w:lang w:eastAsia="es-ES"/>
        </w:rPr>
      </w:pPr>
      <w:bookmarkStart w:id="148" w:name="119"/>
      <w:bookmarkEnd w:id="148"/>
    </w:p>
    <w:p w:rsidR="00496DCC" w:rsidRPr="00496DCC" w:rsidRDefault="00496DCC" w:rsidP="00496DCC">
      <w:pPr>
        <w:spacing w:after="0" w:line="240" w:lineRule="auto"/>
        <w:jc w:val="both"/>
        <w:rPr>
          <w:rFonts w:ascii="Georgia" w:eastAsia="Times New Roman" w:hAnsi="Georgia" w:cs="Times New Roman"/>
          <w:color w:val="000000"/>
          <w:sz w:val="28"/>
          <w:szCs w:val="28"/>
          <w:lang w:eastAsia="es-ES"/>
        </w:rPr>
      </w:pPr>
      <w:r w:rsidRPr="00496DCC">
        <w:rPr>
          <w:rFonts w:ascii="Georgia" w:eastAsia="Times New Roman" w:hAnsi="Georgia" w:cs="Times New Roman"/>
          <w:color w:val="000080"/>
          <w:sz w:val="28"/>
          <w:lang w:eastAsia="es-ES"/>
        </w:rPr>
        <w:t>ARTÍCULO 119. EJERCICIO Y EXTINCIÓN DEL DERECHO DE LAS EMPRESAS.</w:t>
      </w:r>
      <w:r w:rsidRPr="00496DCC">
        <w:rPr>
          <w:rFonts w:ascii="Georgia" w:eastAsia="Times New Roman" w:hAnsi="Georgia" w:cs="Times New Roman"/>
          <w:color w:val="000000"/>
          <w:sz w:val="28"/>
          <w:lang w:eastAsia="es-ES"/>
        </w:rPr>
        <w:t> </w:t>
      </w:r>
      <w:r w:rsidRPr="00496DCC">
        <w:rPr>
          <w:rFonts w:ascii="Georgia" w:eastAsia="Times New Roman" w:hAnsi="Georgia" w:cs="Times New Roman"/>
          <w:color w:val="000000"/>
          <w:sz w:val="28"/>
          <w:szCs w:val="28"/>
          <w:lang w:eastAsia="es-ES"/>
        </w:rPr>
        <w:t>Es deber de las empresas, en el ejercicio de los derechos de servidumbre proceder con suma diligencia y cuidado para evitar molestias o daños innecesarios a los propietarios, poseedores o tenedores de los predios y a los usuarios de los bienes, y para no lesionar su derecho a la intimidad.</w:t>
      </w:r>
      <w:r w:rsidRPr="00496DCC">
        <w:rPr>
          <w:rFonts w:ascii="Georgia" w:eastAsia="Times New Roman" w:hAnsi="Georgia" w:cs="Times New Roman"/>
          <w:color w:val="000000"/>
          <w:sz w:val="28"/>
          <w:lang w:eastAsia="es-ES"/>
        </w:rPr>
        <w:t> </w:t>
      </w:r>
      <w:r w:rsidRPr="00496DCC">
        <w:rPr>
          <w:rFonts w:ascii="Georgia" w:eastAsia="Times New Roman" w:hAnsi="Georgia" w:cs="Times New Roman"/>
          <w:color w:val="000000"/>
          <w:sz w:val="18"/>
          <w:szCs w:val="18"/>
          <w:lang w:eastAsia="es-ES"/>
        </w:rPr>
        <w:t> </w:t>
      </w:r>
    </w:p>
    <w:p w:rsidR="00E64A62" w:rsidRDefault="00E64A62" w:rsidP="00496DCC">
      <w:pPr>
        <w:spacing w:after="0" w:line="240" w:lineRule="auto"/>
        <w:jc w:val="both"/>
        <w:rPr>
          <w:rFonts w:ascii="Georgia" w:eastAsia="Times New Roman" w:hAnsi="Georgia" w:cs="Times New Roman"/>
          <w:color w:val="000080"/>
          <w:sz w:val="28"/>
          <w:lang w:eastAsia="es-ES"/>
        </w:rPr>
      </w:pPr>
      <w:bookmarkStart w:id="149" w:name="120"/>
      <w:bookmarkEnd w:id="149"/>
    </w:p>
    <w:p w:rsidR="00496DCC" w:rsidRPr="00496DCC" w:rsidRDefault="00496DCC" w:rsidP="00496DCC">
      <w:pPr>
        <w:spacing w:after="0" w:line="240" w:lineRule="auto"/>
        <w:jc w:val="both"/>
        <w:rPr>
          <w:rFonts w:ascii="Georgia" w:eastAsia="Times New Roman" w:hAnsi="Georgia" w:cs="Times New Roman"/>
          <w:color w:val="000000"/>
          <w:sz w:val="28"/>
          <w:szCs w:val="28"/>
          <w:lang w:eastAsia="es-ES"/>
        </w:rPr>
      </w:pPr>
      <w:r w:rsidRPr="00496DCC">
        <w:rPr>
          <w:rFonts w:ascii="Georgia" w:eastAsia="Times New Roman" w:hAnsi="Georgia" w:cs="Times New Roman"/>
          <w:color w:val="000080"/>
          <w:sz w:val="28"/>
          <w:lang w:eastAsia="es-ES"/>
        </w:rPr>
        <w:t>ARTÍCULO 120. EXTINCIÓN DE LAS SERVIDUMBRES.</w:t>
      </w:r>
      <w:r w:rsidRPr="00496DCC">
        <w:rPr>
          <w:rFonts w:ascii="Georgia" w:eastAsia="Times New Roman" w:hAnsi="Georgia" w:cs="Times New Roman"/>
          <w:color w:val="000000"/>
          <w:sz w:val="28"/>
          <w:lang w:eastAsia="es-ES"/>
        </w:rPr>
        <w:t> </w:t>
      </w:r>
      <w:r w:rsidRPr="00496DCC">
        <w:rPr>
          <w:rFonts w:ascii="Georgia" w:eastAsia="Times New Roman" w:hAnsi="Georgia" w:cs="Times New Roman"/>
          <w:color w:val="000000"/>
          <w:sz w:val="28"/>
          <w:szCs w:val="28"/>
          <w:lang w:eastAsia="es-ES"/>
        </w:rPr>
        <w:t>Las servidumbres se extinguen por las causas previstas en el Código Civil; o por suspenderse su uso por dos años; o si los bienes sobre los cuales recae se hallan en tal estado que no sea posible usar de ellos durante el mismo lapso; o por prescripción de igual plazo; o por el decaimiento a que se refiere el artículo</w:t>
      </w:r>
      <w:r w:rsidRPr="00496DCC">
        <w:rPr>
          <w:rFonts w:ascii="Georgia" w:eastAsia="Times New Roman" w:hAnsi="Georgia" w:cs="Times New Roman"/>
          <w:color w:val="000000"/>
          <w:sz w:val="28"/>
          <w:lang w:eastAsia="es-ES"/>
        </w:rPr>
        <w:t> </w:t>
      </w:r>
      <w:hyperlink r:id="rId211" w:anchor="66" w:tgtFrame="_blank" w:history="1">
        <w:r w:rsidRPr="00496DCC">
          <w:rPr>
            <w:rFonts w:ascii="Georgia" w:eastAsia="Times New Roman" w:hAnsi="Georgia" w:cs="Times New Roman"/>
            <w:color w:val="000000"/>
            <w:sz w:val="28"/>
            <w:u w:val="single"/>
            <w:lang w:eastAsia="es-ES"/>
          </w:rPr>
          <w:t>66</w:t>
        </w:r>
      </w:hyperlink>
      <w:r w:rsidRPr="00496DCC">
        <w:rPr>
          <w:rFonts w:ascii="Georgia" w:eastAsia="Times New Roman" w:hAnsi="Georgia" w:cs="Times New Roman"/>
          <w:color w:val="000000"/>
          <w:sz w:val="28"/>
          <w:lang w:eastAsia="es-ES"/>
        </w:rPr>
        <w:t> </w:t>
      </w:r>
      <w:r w:rsidRPr="00496DCC">
        <w:rPr>
          <w:rFonts w:ascii="Georgia" w:eastAsia="Times New Roman" w:hAnsi="Georgia" w:cs="Times New Roman"/>
          <w:color w:val="000000"/>
          <w:sz w:val="28"/>
          <w:szCs w:val="28"/>
          <w:lang w:eastAsia="es-ES"/>
        </w:rPr>
        <w:t>del Código Contencioso Administrativo, si provinieren de acto administrativo.</w:t>
      </w:r>
      <w:r w:rsidRPr="00496DCC">
        <w:rPr>
          <w:rFonts w:ascii="Georgia" w:eastAsia="Times New Roman" w:hAnsi="Georgia" w:cs="Times New Roman"/>
          <w:color w:val="000000"/>
          <w:sz w:val="28"/>
          <w:lang w:eastAsia="es-ES"/>
        </w:rPr>
        <w:t> </w:t>
      </w:r>
      <w:r w:rsidRPr="00496DCC">
        <w:rPr>
          <w:rFonts w:ascii="Georgia" w:eastAsia="Times New Roman" w:hAnsi="Georgia" w:cs="Times New Roman"/>
          <w:color w:val="000000"/>
          <w:sz w:val="18"/>
          <w:szCs w:val="18"/>
          <w:lang w:eastAsia="es-ES"/>
        </w:rPr>
        <w:t> </w:t>
      </w:r>
    </w:p>
    <w:p w:rsidR="00E64A62" w:rsidRDefault="00E64A62" w:rsidP="00496DCC">
      <w:pPr>
        <w:spacing w:after="0" w:line="240" w:lineRule="auto"/>
        <w:jc w:val="center"/>
        <w:rPr>
          <w:rFonts w:ascii="Georgia" w:eastAsia="Times New Roman" w:hAnsi="Georgia" w:cs="Times New Roman"/>
          <w:color w:val="808080"/>
          <w:sz w:val="24"/>
          <w:szCs w:val="24"/>
          <w:lang w:eastAsia="es-ES"/>
        </w:rPr>
      </w:pPr>
      <w:bookmarkStart w:id="150" w:name="Nivel033"/>
      <w:bookmarkEnd w:id="150"/>
    </w:p>
    <w:p w:rsidR="00496DCC" w:rsidRPr="00496DCC" w:rsidRDefault="00496DCC" w:rsidP="00496DCC">
      <w:pPr>
        <w:spacing w:after="0" w:line="240" w:lineRule="auto"/>
        <w:jc w:val="center"/>
        <w:rPr>
          <w:rFonts w:ascii="Georgia" w:eastAsia="Times New Roman" w:hAnsi="Georgia" w:cs="Times New Roman"/>
          <w:color w:val="000000"/>
          <w:sz w:val="28"/>
          <w:szCs w:val="28"/>
          <w:lang w:eastAsia="es-ES"/>
        </w:rPr>
      </w:pPr>
      <w:r w:rsidRPr="00496DCC">
        <w:rPr>
          <w:rFonts w:ascii="Georgia" w:eastAsia="Times New Roman" w:hAnsi="Georgia" w:cs="Times New Roman"/>
          <w:color w:val="808080"/>
          <w:sz w:val="24"/>
          <w:szCs w:val="24"/>
          <w:lang w:eastAsia="es-ES"/>
        </w:rPr>
        <w:t>CAPÍTULO IV.</w:t>
      </w:r>
    </w:p>
    <w:p w:rsidR="00496DCC" w:rsidRPr="00496DCC" w:rsidRDefault="00496DCC" w:rsidP="00496DCC">
      <w:pPr>
        <w:spacing w:after="0" w:line="240" w:lineRule="auto"/>
        <w:jc w:val="center"/>
        <w:rPr>
          <w:rFonts w:ascii="Georgia" w:eastAsia="Times New Roman" w:hAnsi="Georgia" w:cs="Times New Roman"/>
          <w:color w:val="000000"/>
          <w:sz w:val="28"/>
          <w:szCs w:val="28"/>
          <w:lang w:eastAsia="es-ES"/>
        </w:rPr>
      </w:pPr>
      <w:r w:rsidRPr="00496DCC">
        <w:rPr>
          <w:rFonts w:ascii="Georgia" w:eastAsia="Times New Roman" w:hAnsi="Georgia" w:cs="Times New Roman"/>
          <w:color w:val="808080"/>
          <w:sz w:val="24"/>
          <w:szCs w:val="24"/>
          <w:lang w:eastAsia="es-ES"/>
        </w:rPr>
        <w:t>TOMA DE POSESIÓN Y LIQUIDACIÓN </w:t>
      </w:r>
      <w:r w:rsidRPr="00496DCC">
        <w:rPr>
          <w:rFonts w:ascii="Georgia" w:eastAsia="Times New Roman" w:hAnsi="Georgia" w:cs="Times New Roman"/>
          <w:color w:val="000000"/>
          <w:sz w:val="18"/>
          <w:szCs w:val="18"/>
          <w:lang w:eastAsia="es-ES"/>
        </w:rPr>
        <w:t> </w:t>
      </w:r>
    </w:p>
    <w:p w:rsidR="00E64A62" w:rsidRDefault="00E64A62" w:rsidP="00496DCC">
      <w:pPr>
        <w:spacing w:after="0" w:line="240" w:lineRule="auto"/>
        <w:jc w:val="both"/>
        <w:rPr>
          <w:rFonts w:ascii="Georgia" w:eastAsia="Times New Roman" w:hAnsi="Georgia" w:cs="Times New Roman"/>
          <w:color w:val="000080"/>
          <w:sz w:val="28"/>
          <w:lang w:eastAsia="es-ES"/>
        </w:rPr>
      </w:pPr>
      <w:bookmarkStart w:id="151" w:name="121"/>
      <w:bookmarkEnd w:id="151"/>
    </w:p>
    <w:p w:rsidR="00496DCC" w:rsidRPr="00496DCC" w:rsidRDefault="00496DCC" w:rsidP="00496DCC">
      <w:pPr>
        <w:spacing w:after="0" w:line="240" w:lineRule="auto"/>
        <w:jc w:val="both"/>
        <w:rPr>
          <w:rFonts w:ascii="Georgia" w:eastAsia="Times New Roman" w:hAnsi="Georgia" w:cs="Times New Roman"/>
          <w:color w:val="000000"/>
          <w:sz w:val="28"/>
          <w:szCs w:val="28"/>
          <w:lang w:eastAsia="es-ES"/>
        </w:rPr>
      </w:pPr>
      <w:r w:rsidRPr="00496DCC">
        <w:rPr>
          <w:rFonts w:ascii="Georgia" w:eastAsia="Times New Roman" w:hAnsi="Georgia" w:cs="Times New Roman"/>
          <w:color w:val="000080"/>
          <w:sz w:val="28"/>
          <w:lang w:eastAsia="es-ES"/>
        </w:rPr>
        <w:t>ARTÍCULO 121. PROCEDIMIENTO Y ALCANCES DE LA TOMA DE POSESIÓN DE LAS EMPRESAS DE SERVICIOS PÚBLICOS. </w:t>
      </w:r>
      <w:r w:rsidRPr="00496DCC">
        <w:rPr>
          <w:rFonts w:ascii="Georgia" w:eastAsia="Times New Roman" w:hAnsi="Georgia" w:cs="Times New Roman"/>
          <w:color w:val="000000"/>
          <w:sz w:val="28"/>
          <w:szCs w:val="28"/>
          <w:lang w:eastAsia="es-ES"/>
        </w:rPr>
        <w:t xml:space="preserve">La toma de posesión ocurrirá previo concepto de la comisión que regule </w:t>
      </w:r>
      <w:r w:rsidRPr="00496DCC">
        <w:rPr>
          <w:rFonts w:ascii="Georgia" w:eastAsia="Times New Roman" w:hAnsi="Georgia" w:cs="Times New Roman"/>
          <w:color w:val="000000"/>
          <w:sz w:val="28"/>
          <w:szCs w:val="28"/>
          <w:lang w:eastAsia="es-ES"/>
        </w:rPr>
        <w:lastRenderedPageBreak/>
        <w:t>el servicio, y puede realizarse también para liquidar la empresa. No requiere citaciones o comunicaciones a los interesados antes de que se produzca el acto administrativo que la ordene; pero tal acto, que se notificará al representante legal de la empresa o, en su defecto, a cualquier funcionario que se encuentre en las dependencias de ésta, es recurrible en el efecto devolutivo.</w:t>
      </w:r>
      <w:r w:rsidRPr="00496DCC">
        <w:rPr>
          <w:rFonts w:ascii="Georgia" w:eastAsia="Times New Roman" w:hAnsi="Georgia" w:cs="Times New Roman"/>
          <w:color w:val="000000"/>
          <w:sz w:val="28"/>
          <w:lang w:eastAsia="es-ES"/>
        </w:rPr>
        <w:t> </w:t>
      </w:r>
      <w:r w:rsidRPr="00496DCC">
        <w:rPr>
          <w:rFonts w:ascii="Georgia" w:eastAsia="Times New Roman" w:hAnsi="Georgia" w:cs="Times New Roman"/>
          <w:color w:val="000000"/>
          <w:sz w:val="18"/>
          <w:szCs w:val="18"/>
          <w:lang w:eastAsia="es-ES"/>
        </w:rPr>
        <w:t> </w:t>
      </w:r>
    </w:p>
    <w:p w:rsidR="00496DCC" w:rsidRPr="00496DCC" w:rsidRDefault="00496DCC" w:rsidP="00496DCC">
      <w:pPr>
        <w:spacing w:after="0" w:line="240" w:lineRule="auto"/>
        <w:jc w:val="both"/>
        <w:rPr>
          <w:rFonts w:ascii="Georgia" w:eastAsia="Times New Roman" w:hAnsi="Georgia" w:cs="Times New Roman"/>
          <w:color w:val="000000"/>
          <w:sz w:val="28"/>
          <w:szCs w:val="28"/>
          <w:lang w:eastAsia="es-ES"/>
        </w:rPr>
      </w:pPr>
      <w:r w:rsidRPr="00496DCC">
        <w:rPr>
          <w:rFonts w:ascii="Georgia" w:eastAsia="Times New Roman" w:hAnsi="Georgia" w:cs="Times New Roman"/>
          <w:color w:val="000000"/>
          <w:sz w:val="28"/>
          <w:szCs w:val="28"/>
          <w:lang w:eastAsia="es-ES"/>
        </w:rPr>
        <w:t>La Superintendencia podrá pedir a las autoridades competentes, en el evento de toma de posesión, que declaren la caducidad de los contratos de concesión a los que se refiere esta Ley.</w:t>
      </w:r>
      <w:r w:rsidRPr="00496DCC">
        <w:rPr>
          <w:rFonts w:ascii="Georgia" w:eastAsia="Times New Roman" w:hAnsi="Georgia" w:cs="Times New Roman"/>
          <w:color w:val="000000"/>
          <w:sz w:val="28"/>
          <w:lang w:eastAsia="es-ES"/>
        </w:rPr>
        <w:t> </w:t>
      </w:r>
      <w:r w:rsidRPr="00496DCC">
        <w:rPr>
          <w:rFonts w:ascii="Georgia" w:eastAsia="Times New Roman" w:hAnsi="Georgia" w:cs="Times New Roman"/>
          <w:color w:val="000000"/>
          <w:sz w:val="18"/>
          <w:szCs w:val="18"/>
          <w:lang w:eastAsia="es-ES"/>
        </w:rPr>
        <w:t> </w:t>
      </w:r>
    </w:p>
    <w:p w:rsidR="00496DCC" w:rsidRPr="00496DCC" w:rsidRDefault="00496DCC" w:rsidP="00496DCC">
      <w:pPr>
        <w:spacing w:after="0" w:line="240" w:lineRule="auto"/>
        <w:jc w:val="both"/>
        <w:rPr>
          <w:rFonts w:ascii="Georgia" w:eastAsia="Times New Roman" w:hAnsi="Georgia" w:cs="Times New Roman"/>
          <w:color w:val="000000"/>
          <w:sz w:val="28"/>
          <w:szCs w:val="28"/>
          <w:lang w:eastAsia="es-ES"/>
        </w:rPr>
      </w:pPr>
      <w:r w:rsidRPr="00496DCC">
        <w:rPr>
          <w:rFonts w:ascii="Georgia" w:eastAsia="Times New Roman" w:hAnsi="Georgia" w:cs="Times New Roman"/>
          <w:color w:val="000000"/>
          <w:sz w:val="28"/>
          <w:szCs w:val="28"/>
          <w:lang w:eastAsia="es-ES"/>
        </w:rPr>
        <w:t>Los ingresos de la empresa se podrán utilizar para pagar los gastos de la administración de la Superintendencia. Cuando la toma de posesión no sea una sanción para la empresa, se la indemnizará plenamente por los perjuicios que le pueda haber ocasionado.</w:t>
      </w:r>
      <w:r w:rsidRPr="00496DCC">
        <w:rPr>
          <w:rFonts w:ascii="Georgia" w:eastAsia="Times New Roman" w:hAnsi="Georgia" w:cs="Times New Roman"/>
          <w:color w:val="000000"/>
          <w:sz w:val="28"/>
          <w:lang w:eastAsia="es-ES"/>
        </w:rPr>
        <w:t> </w:t>
      </w:r>
      <w:r w:rsidRPr="00496DCC">
        <w:rPr>
          <w:rFonts w:ascii="Georgia" w:eastAsia="Times New Roman" w:hAnsi="Georgia" w:cs="Times New Roman"/>
          <w:color w:val="000000"/>
          <w:sz w:val="18"/>
          <w:szCs w:val="18"/>
          <w:lang w:eastAsia="es-ES"/>
        </w:rPr>
        <w:t> </w:t>
      </w:r>
    </w:p>
    <w:p w:rsidR="00496DCC" w:rsidRPr="00496DCC" w:rsidRDefault="00496DCC" w:rsidP="00496DCC">
      <w:pPr>
        <w:spacing w:after="0" w:line="240" w:lineRule="auto"/>
        <w:jc w:val="both"/>
        <w:rPr>
          <w:rFonts w:ascii="Georgia" w:eastAsia="Times New Roman" w:hAnsi="Georgia" w:cs="Times New Roman"/>
          <w:color w:val="000000"/>
          <w:sz w:val="28"/>
          <w:szCs w:val="28"/>
          <w:lang w:eastAsia="es-ES"/>
        </w:rPr>
      </w:pPr>
      <w:r w:rsidRPr="00496DCC">
        <w:rPr>
          <w:rFonts w:ascii="Georgia" w:eastAsia="Times New Roman" w:hAnsi="Georgia" w:cs="Times New Roman"/>
          <w:color w:val="000000"/>
          <w:sz w:val="28"/>
          <w:szCs w:val="28"/>
          <w:lang w:eastAsia="es-ES"/>
        </w:rPr>
        <w:t>Si después del plazo prudencial señalado por el Superintendente para la toma de posesión de una empresa de servicios públicos, para administrarla, que no podrá ser superior a dos (2) años, por razones imputables a sus administradores o accionistas, no se superan los problemas que dieron origen a la medida, la Superintendencia podrá ordenar que se liquide la empresa.</w:t>
      </w:r>
      <w:r w:rsidRPr="00496DCC">
        <w:rPr>
          <w:rFonts w:ascii="Georgia" w:eastAsia="Times New Roman" w:hAnsi="Georgia" w:cs="Times New Roman"/>
          <w:color w:val="000000"/>
          <w:sz w:val="28"/>
          <w:lang w:eastAsia="es-ES"/>
        </w:rPr>
        <w:t> </w:t>
      </w:r>
      <w:r w:rsidRPr="00496DCC">
        <w:rPr>
          <w:rFonts w:ascii="Georgia" w:eastAsia="Times New Roman" w:hAnsi="Georgia" w:cs="Times New Roman"/>
          <w:color w:val="000000"/>
          <w:sz w:val="18"/>
          <w:szCs w:val="18"/>
          <w:lang w:eastAsia="es-ES"/>
        </w:rPr>
        <w:t> </w:t>
      </w:r>
    </w:p>
    <w:p w:rsidR="00496DCC" w:rsidRPr="00496DCC" w:rsidRDefault="00496DCC" w:rsidP="00496DCC">
      <w:pPr>
        <w:spacing w:after="0" w:line="240" w:lineRule="auto"/>
        <w:jc w:val="both"/>
        <w:rPr>
          <w:rFonts w:ascii="Georgia" w:eastAsia="Times New Roman" w:hAnsi="Georgia" w:cs="Times New Roman"/>
          <w:color w:val="000000"/>
          <w:sz w:val="28"/>
          <w:szCs w:val="28"/>
          <w:lang w:eastAsia="es-ES"/>
        </w:rPr>
      </w:pPr>
      <w:r w:rsidRPr="00496DCC">
        <w:rPr>
          <w:rFonts w:ascii="Georgia" w:eastAsia="Times New Roman" w:hAnsi="Georgia" w:cs="Times New Roman"/>
          <w:color w:val="000000"/>
          <w:sz w:val="28"/>
          <w:szCs w:val="28"/>
          <w:lang w:eastAsia="es-ES"/>
        </w:rPr>
        <w:t xml:space="preserve">Se aplicarán, en estos casos, y en cuanto sean pertinentes, las normas </w:t>
      </w:r>
      <w:proofErr w:type="gramStart"/>
      <w:r w:rsidRPr="00496DCC">
        <w:rPr>
          <w:rFonts w:ascii="Georgia" w:eastAsia="Times New Roman" w:hAnsi="Georgia" w:cs="Times New Roman"/>
          <w:color w:val="000000"/>
          <w:sz w:val="28"/>
          <w:szCs w:val="28"/>
          <w:lang w:eastAsia="es-ES"/>
        </w:rPr>
        <w:t>relativas</w:t>
      </w:r>
      <w:proofErr w:type="gramEnd"/>
      <w:r w:rsidRPr="00496DCC">
        <w:rPr>
          <w:rFonts w:ascii="Georgia" w:eastAsia="Times New Roman" w:hAnsi="Georgia" w:cs="Times New Roman"/>
          <w:color w:val="000000"/>
          <w:sz w:val="28"/>
          <w:szCs w:val="28"/>
          <w:lang w:eastAsia="es-ES"/>
        </w:rPr>
        <w:t xml:space="preserve"> a la liquidación de instituciones financieras. Las referencias que allí se hacen respecto a la Superintendencia Bancaria y al Fondo de Garantías de Instituciones Financieras se entenderán hechas a la Superintendencia de servicios públicos; las que se hacen al Consejo Asesor se entenderán referidas a la comisión de regulación; las hechas a los ahorradores se entenderán hechas respecto a los acreedores; y las hechas al Ministerio de Hacienda y Crédito Público se tratarán como inexistentes.</w:t>
      </w:r>
      <w:r w:rsidRPr="00496DCC">
        <w:rPr>
          <w:rFonts w:ascii="Georgia" w:eastAsia="Times New Roman" w:hAnsi="Georgia" w:cs="Times New Roman"/>
          <w:color w:val="000000"/>
          <w:sz w:val="28"/>
          <w:lang w:eastAsia="es-ES"/>
        </w:rPr>
        <w:t> </w:t>
      </w:r>
      <w:r w:rsidRPr="00496DCC">
        <w:rPr>
          <w:rFonts w:ascii="Georgia" w:eastAsia="Times New Roman" w:hAnsi="Georgia" w:cs="Times New Roman"/>
          <w:color w:val="000000"/>
          <w:sz w:val="18"/>
          <w:szCs w:val="18"/>
          <w:lang w:eastAsia="es-ES"/>
        </w:rPr>
        <w:t> </w:t>
      </w:r>
    </w:p>
    <w:p w:rsidR="00E64A62" w:rsidRDefault="00E64A62" w:rsidP="00496DCC">
      <w:pPr>
        <w:spacing w:after="0" w:line="240" w:lineRule="auto"/>
        <w:jc w:val="both"/>
        <w:rPr>
          <w:rFonts w:ascii="Georgia" w:eastAsia="Times New Roman" w:hAnsi="Georgia" w:cs="Times New Roman"/>
          <w:color w:val="000080"/>
          <w:sz w:val="28"/>
          <w:lang w:eastAsia="es-ES"/>
        </w:rPr>
      </w:pPr>
      <w:bookmarkStart w:id="152" w:name="122"/>
      <w:bookmarkEnd w:id="152"/>
    </w:p>
    <w:p w:rsidR="00496DCC" w:rsidRPr="00496DCC" w:rsidRDefault="00496DCC" w:rsidP="00496DCC">
      <w:pPr>
        <w:spacing w:after="0" w:line="240" w:lineRule="auto"/>
        <w:jc w:val="both"/>
        <w:rPr>
          <w:rFonts w:ascii="Georgia" w:eastAsia="Times New Roman" w:hAnsi="Georgia" w:cs="Times New Roman"/>
          <w:color w:val="000000"/>
          <w:sz w:val="28"/>
          <w:szCs w:val="28"/>
          <w:lang w:eastAsia="es-ES"/>
        </w:rPr>
      </w:pPr>
      <w:r w:rsidRPr="00496DCC">
        <w:rPr>
          <w:rFonts w:ascii="Georgia" w:eastAsia="Times New Roman" w:hAnsi="Georgia" w:cs="Times New Roman"/>
          <w:color w:val="000080"/>
          <w:sz w:val="28"/>
          <w:lang w:eastAsia="es-ES"/>
        </w:rPr>
        <w:t>ARTÍCULO 122. RÉGIMEN DE APORTES EN EVENTOS DE REDUCCIÓN DEL VALOR NOMINAL.</w:t>
      </w:r>
      <w:r w:rsidRPr="00496DCC">
        <w:rPr>
          <w:rFonts w:ascii="Georgia" w:eastAsia="Times New Roman" w:hAnsi="Georgia" w:cs="Times New Roman"/>
          <w:color w:val="000000"/>
          <w:sz w:val="28"/>
          <w:lang w:eastAsia="es-ES"/>
        </w:rPr>
        <w:t> </w:t>
      </w:r>
      <w:r w:rsidRPr="00496DCC">
        <w:rPr>
          <w:rFonts w:ascii="Georgia" w:eastAsia="Times New Roman" w:hAnsi="Georgia" w:cs="Times New Roman"/>
          <w:color w:val="000000"/>
          <w:sz w:val="28"/>
          <w:szCs w:val="28"/>
          <w:lang w:eastAsia="es-ES"/>
        </w:rPr>
        <w:t>La Superintendencia, en el evento de la reducción en el valor nominal de los aportes a las empresas de servicios públicos cuyo capital esté representado en acciones, podrá disponer que sólo se emitan títulos de acciones por valores superiores a una décima parte de un salario mínimo.</w:t>
      </w:r>
      <w:r w:rsidRPr="00496DCC">
        <w:rPr>
          <w:rFonts w:ascii="Georgia" w:eastAsia="Times New Roman" w:hAnsi="Georgia" w:cs="Times New Roman"/>
          <w:color w:val="000000"/>
          <w:sz w:val="28"/>
          <w:lang w:eastAsia="es-ES"/>
        </w:rPr>
        <w:t> </w:t>
      </w:r>
      <w:r w:rsidRPr="00496DCC">
        <w:rPr>
          <w:rFonts w:ascii="Georgia" w:eastAsia="Times New Roman" w:hAnsi="Georgia" w:cs="Times New Roman"/>
          <w:color w:val="000000"/>
          <w:sz w:val="18"/>
          <w:szCs w:val="18"/>
          <w:lang w:eastAsia="es-ES"/>
        </w:rPr>
        <w:t> </w:t>
      </w:r>
    </w:p>
    <w:p w:rsidR="00E64A62" w:rsidRDefault="00E64A62" w:rsidP="00496DCC">
      <w:pPr>
        <w:spacing w:after="0" w:line="240" w:lineRule="auto"/>
        <w:jc w:val="both"/>
        <w:rPr>
          <w:rFonts w:ascii="Georgia" w:eastAsia="Times New Roman" w:hAnsi="Georgia" w:cs="Times New Roman"/>
          <w:color w:val="000080"/>
          <w:sz w:val="28"/>
          <w:lang w:eastAsia="es-ES"/>
        </w:rPr>
      </w:pPr>
      <w:bookmarkStart w:id="153" w:name="123"/>
      <w:bookmarkEnd w:id="153"/>
    </w:p>
    <w:p w:rsidR="00496DCC" w:rsidRPr="00496DCC" w:rsidRDefault="00496DCC" w:rsidP="00496DCC">
      <w:pPr>
        <w:spacing w:after="0" w:line="240" w:lineRule="auto"/>
        <w:jc w:val="both"/>
        <w:rPr>
          <w:rFonts w:ascii="Georgia" w:eastAsia="Times New Roman" w:hAnsi="Georgia" w:cs="Times New Roman"/>
          <w:color w:val="000000"/>
          <w:sz w:val="28"/>
          <w:szCs w:val="28"/>
          <w:lang w:eastAsia="es-ES"/>
        </w:rPr>
      </w:pPr>
      <w:r w:rsidRPr="00496DCC">
        <w:rPr>
          <w:rFonts w:ascii="Georgia" w:eastAsia="Times New Roman" w:hAnsi="Georgia" w:cs="Times New Roman"/>
          <w:color w:val="000080"/>
          <w:sz w:val="28"/>
          <w:lang w:eastAsia="es-ES"/>
        </w:rPr>
        <w:t>ARTÍCULO 123. NOMBRAMIENTO DE LIQUIDADOR; PROCEDIMIENTO.</w:t>
      </w:r>
      <w:r w:rsidRPr="00496DCC">
        <w:rPr>
          <w:rFonts w:ascii="Georgia" w:eastAsia="Times New Roman" w:hAnsi="Georgia" w:cs="Times New Roman"/>
          <w:color w:val="000000"/>
          <w:sz w:val="28"/>
          <w:lang w:eastAsia="es-ES"/>
        </w:rPr>
        <w:t> </w:t>
      </w:r>
      <w:r w:rsidRPr="00496DCC">
        <w:rPr>
          <w:rFonts w:ascii="Georgia" w:eastAsia="Times New Roman" w:hAnsi="Georgia" w:cs="Times New Roman"/>
          <w:color w:val="000000"/>
          <w:sz w:val="28"/>
          <w:szCs w:val="28"/>
          <w:lang w:eastAsia="es-ES"/>
        </w:rPr>
        <w:t>La liquidación de las empresas de servicios públicos se hará siempre por una persona que designe o contrate la Superintendencia; el liquidador dirigirá la actuación bajo su exclusiva responsabilidad, y la terminará en el plazo que señale el Superintendente. El liquidador tendrá las facultades y deberes que corresponden a los liquidadores de instituciones financieras, en cuanto no se opongan a normas especiales de esta Ley.</w:t>
      </w:r>
      <w:r w:rsidRPr="00496DCC">
        <w:rPr>
          <w:rFonts w:ascii="Georgia" w:eastAsia="Times New Roman" w:hAnsi="Georgia" w:cs="Times New Roman"/>
          <w:color w:val="000000"/>
          <w:sz w:val="28"/>
          <w:lang w:eastAsia="es-ES"/>
        </w:rPr>
        <w:t> </w:t>
      </w:r>
      <w:r w:rsidRPr="00496DCC">
        <w:rPr>
          <w:rFonts w:ascii="Georgia" w:eastAsia="Times New Roman" w:hAnsi="Georgia" w:cs="Times New Roman"/>
          <w:color w:val="000000"/>
          <w:sz w:val="18"/>
          <w:szCs w:val="18"/>
          <w:lang w:eastAsia="es-ES"/>
        </w:rPr>
        <w:t> </w:t>
      </w:r>
    </w:p>
    <w:p w:rsidR="00496DCC" w:rsidRPr="00496DCC" w:rsidRDefault="00496DCC" w:rsidP="00496DCC">
      <w:pPr>
        <w:spacing w:after="0" w:line="240" w:lineRule="auto"/>
        <w:jc w:val="center"/>
        <w:rPr>
          <w:rFonts w:ascii="Georgia" w:eastAsia="Times New Roman" w:hAnsi="Georgia" w:cs="Times New Roman"/>
          <w:color w:val="000000"/>
          <w:sz w:val="28"/>
          <w:szCs w:val="28"/>
          <w:lang w:eastAsia="es-ES"/>
        </w:rPr>
      </w:pPr>
      <w:bookmarkStart w:id="154" w:name="Nivel034"/>
      <w:bookmarkEnd w:id="154"/>
      <w:r w:rsidRPr="00496DCC">
        <w:rPr>
          <w:rFonts w:ascii="Georgia" w:eastAsia="Times New Roman" w:hAnsi="Georgia" w:cs="Times New Roman"/>
          <w:color w:val="808080"/>
          <w:sz w:val="24"/>
          <w:szCs w:val="24"/>
          <w:lang w:eastAsia="es-ES"/>
        </w:rPr>
        <w:lastRenderedPageBreak/>
        <w:t>CAPÍTULO V.</w:t>
      </w:r>
    </w:p>
    <w:p w:rsidR="00496DCC" w:rsidRPr="00496DCC" w:rsidRDefault="00496DCC" w:rsidP="00496DCC">
      <w:pPr>
        <w:spacing w:after="0" w:line="240" w:lineRule="auto"/>
        <w:jc w:val="center"/>
        <w:rPr>
          <w:rFonts w:ascii="Georgia" w:eastAsia="Times New Roman" w:hAnsi="Georgia" w:cs="Times New Roman"/>
          <w:color w:val="000000"/>
          <w:sz w:val="28"/>
          <w:szCs w:val="28"/>
          <w:lang w:eastAsia="es-ES"/>
        </w:rPr>
      </w:pPr>
      <w:r w:rsidRPr="00496DCC">
        <w:rPr>
          <w:rFonts w:ascii="Georgia" w:eastAsia="Times New Roman" w:hAnsi="Georgia" w:cs="Times New Roman"/>
          <w:color w:val="808080"/>
          <w:sz w:val="24"/>
          <w:szCs w:val="24"/>
          <w:lang w:eastAsia="es-ES"/>
        </w:rPr>
        <w:t>LAS FÓRMULAS TARIFARIAS</w:t>
      </w:r>
      <w:r w:rsidRPr="00496DCC">
        <w:rPr>
          <w:rFonts w:ascii="Georgia" w:eastAsia="Times New Roman" w:hAnsi="Georgia" w:cs="Times New Roman"/>
          <w:color w:val="000000"/>
          <w:sz w:val="28"/>
          <w:lang w:eastAsia="es-ES"/>
        </w:rPr>
        <w:t> </w:t>
      </w:r>
      <w:r w:rsidRPr="00496DCC">
        <w:rPr>
          <w:rFonts w:ascii="Georgia" w:eastAsia="Times New Roman" w:hAnsi="Georgia" w:cs="Times New Roman"/>
          <w:color w:val="000000"/>
          <w:sz w:val="18"/>
          <w:szCs w:val="18"/>
          <w:lang w:eastAsia="es-ES"/>
        </w:rPr>
        <w:t> </w:t>
      </w:r>
    </w:p>
    <w:p w:rsidR="00E64A62" w:rsidRDefault="00E64A62" w:rsidP="00496DCC">
      <w:pPr>
        <w:spacing w:after="0" w:line="240" w:lineRule="auto"/>
        <w:jc w:val="both"/>
        <w:rPr>
          <w:rFonts w:ascii="Georgia" w:eastAsia="Times New Roman" w:hAnsi="Georgia" w:cs="Times New Roman"/>
          <w:color w:val="000080"/>
          <w:sz w:val="28"/>
          <w:lang w:eastAsia="es-ES"/>
        </w:rPr>
      </w:pPr>
      <w:bookmarkStart w:id="155" w:name="124"/>
      <w:bookmarkEnd w:id="155"/>
    </w:p>
    <w:p w:rsidR="00496DCC" w:rsidRPr="00496DCC" w:rsidRDefault="00496DCC" w:rsidP="00496DCC">
      <w:pPr>
        <w:spacing w:after="0" w:line="240" w:lineRule="auto"/>
        <w:jc w:val="both"/>
        <w:rPr>
          <w:rFonts w:ascii="Georgia" w:eastAsia="Times New Roman" w:hAnsi="Georgia" w:cs="Times New Roman"/>
          <w:color w:val="000000"/>
          <w:sz w:val="28"/>
          <w:szCs w:val="28"/>
          <w:lang w:eastAsia="es-ES"/>
        </w:rPr>
      </w:pPr>
      <w:r w:rsidRPr="00496DCC">
        <w:rPr>
          <w:rFonts w:ascii="Georgia" w:eastAsia="Times New Roman" w:hAnsi="Georgia" w:cs="Times New Roman"/>
          <w:color w:val="000080"/>
          <w:sz w:val="28"/>
          <w:lang w:eastAsia="es-ES"/>
        </w:rPr>
        <w:t>ARTÍCULO 124. ACTUACIÓN ADMINISTRATIVA.</w:t>
      </w:r>
      <w:r w:rsidRPr="00496DCC">
        <w:rPr>
          <w:rFonts w:ascii="Georgia" w:eastAsia="Times New Roman" w:hAnsi="Georgia" w:cs="Times New Roman"/>
          <w:color w:val="000000"/>
          <w:sz w:val="28"/>
          <w:lang w:eastAsia="es-ES"/>
        </w:rPr>
        <w:t> </w:t>
      </w:r>
      <w:r w:rsidRPr="00496DCC">
        <w:rPr>
          <w:rFonts w:ascii="Georgia" w:eastAsia="Times New Roman" w:hAnsi="Georgia" w:cs="Times New Roman"/>
          <w:color w:val="000000"/>
          <w:sz w:val="28"/>
          <w:szCs w:val="28"/>
          <w:lang w:eastAsia="es-ES"/>
        </w:rPr>
        <w:t>Para determinar las fórmulas tarifarias se aplicarán las normas sobre régimen tarifario de las empresas de servicios públicos previstas en esta Ley, las normas del Código Contencioso Administrativo, y las siguientes reglas especiales:</w:t>
      </w:r>
      <w:r w:rsidRPr="00496DCC">
        <w:rPr>
          <w:rFonts w:ascii="Georgia" w:eastAsia="Times New Roman" w:hAnsi="Georgia" w:cs="Times New Roman"/>
          <w:color w:val="000000"/>
          <w:sz w:val="28"/>
          <w:lang w:eastAsia="es-ES"/>
        </w:rPr>
        <w:t> </w:t>
      </w:r>
      <w:r w:rsidRPr="00496DCC">
        <w:rPr>
          <w:rFonts w:ascii="Georgia" w:eastAsia="Times New Roman" w:hAnsi="Georgia" w:cs="Times New Roman"/>
          <w:color w:val="000000"/>
          <w:sz w:val="18"/>
          <w:szCs w:val="18"/>
          <w:lang w:eastAsia="es-ES"/>
        </w:rPr>
        <w:t> </w:t>
      </w:r>
    </w:p>
    <w:p w:rsidR="00496DCC" w:rsidRPr="00496DCC" w:rsidRDefault="00496DCC" w:rsidP="00496DCC">
      <w:pPr>
        <w:spacing w:after="0" w:line="240" w:lineRule="auto"/>
        <w:jc w:val="both"/>
        <w:rPr>
          <w:rFonts w:ascii="Georgia" w:eastAsia="Times New Roman" w:hAnsi="Georgia" w:cs="Times New Roman"/>
          <w:color w:val="000000"/>
          <w:sz w:val="28"/>
          <w:szCs w:val="28"/>
          <w:lang w:eastAsia="es-ES"/>
        </w:rPr>
      </w:pPr>
      <w:r w:rsidRPr="00496DCC">
        <w:rPr>
          <w:rFonts w:ascii="Georgia" w:eastAsia="Times New Roman" w:hAnsi="Georgia" w:cs="Times New Roman"/>
          <w:color w:val="000000"/>
          <w:sz w:val="28"/>
          <w:szCs w:val="28"/>
          <w:lang w:eastAsia="es-ES"/>
        </w:rPr>
        <w:t>124.1. La coordinación ejecutiva de la comisión de regulación respectiva impulsará toda la actuación; sin embargo, cuando corresponda a la comisión como autoridad nombrar peritos, el nombramiento corresponderá a la comisión misma.</w:t>
      </w:r>
      <w:r w:rsidRPr="00496DCC">
        <w:rPr>
          <w:rFonts w:ascii="Georgia" w:eastAsia="Times New Roman" w:hAnsi="Georgia" w:cs="Times New Roman"/>
          <w:color w:val="000000"/>
          <w:sz w:val="28"/>
          <w:lang w:eastAsia="es-ES"/>
        </w:rPr>
        <w:t> </w:t>
      </w:r>
      <w:r w:rsidRPr="00496DCC">
        <w:rPr>
          <w:rFonts w:ascii="Georgia" w:eastAsia="Times New Roman" w:hAnsi="Georgia" w:cs="Times New Roman"/>
          <w:color w:val="000000"/>
          <w:sz w:val="18"/>
          <w:szCs w:val="18"/>
          <w:lang w:eastAsia="es-ES"/>
        </w:rPr>
        <w:t> </w:t>
      </w:r>
    </w:p>
    <w:p w:rsidR="00496DCC" w:rsidRPr="00496DCC" w:rsidRDefault="00496DCC" w:rsidP="00496DCC">
      <w:pPr>
        <w:spacing w:after="0" w:line="240" w:lineRule="auto"/>
        <w:jc w:val="both"/>
        <w:rPr>
          <w:rFonts w:ascii="Georgia" w:eastAsia="Times New Roman" w:hAnsi="Georgia" w:cs="Times New Roman"/>
          <w:color w:val="000000"/>
          <w:sz w:val="28"/>
          <w:szCs w:val="28"/>
          <w:lang w:eastAsia="es-ES"/>
        </w:rPr>
      </w:pPr>
      <w:r w:rsidRPr="00496DCC">
        <w:rPr>
          <w:rFonts w:ascii="Georgia" w:eastAsia="Times New Roman" w:hAnsi="Georgia" w:cs="Times New Roman"/>
          <w:color w:val="000000"/>
          <w:sz w:val="28"/>
          <w:szCs w:val="28"/>
          <w:lang w:eastAsia="es-ES"/>
        </w:rPr>
        <w:t>124.2. Si la actuación se inicia de oficio, la comisión debe disponer de estudios suficientes para definir la fórmula de que se trate; si se inicia por petición de una empresa de servicios públicos, el solicitante debe acompañar tales estudios. Son estudios suficientes, los que tengan la misma clase y cantidad de información que haya empleado cualquier comisión de regulación para determinar una fórmula tarifaria.</w:t>
      </w:r>
    </w:p>
    <w:p w:rsidR="00496DCC" w:rsidRPr="00496DCC" w:rsidRDefault="00496DCC" w:rsidP="00496DCC">
      <w:pPr>
        <w:spacing w:after="0" w:line="240" w:lineRule="auto"/>
        <w:jc w:val="both"/>
        <w:rPr>
          <w:rFonts w:ascii="Georgia" w:eastAsia="Times New Roman" w:hAnsi="Georgia" w:cs="Times New Roman"/>
          <w:color w:val="0000FF"/>
          <w:sz w:val="20"/>
          <w:szCs w:val="20"/>
          <w:lang w:eastAsia="es-ES"/>
        </w:rPr>
      </w:pPr>
      <w:hyperlink r:id="rId212" w:history="1"/>
    </w:p>
    <w:p w:rsidR="00496DCC" w:rsidRPr="00496DCC" w:rsidRDefault="00496DCC" w:rsidP="00496DCC">
      <w:pPr>
        <w:spacing w:after="0" w:line="240" w:lineRule="auto"/>
        <w:jc w:val="both"/>
        <w:rPr>
          <w:rFonts w:ascii="Georgia" w:eastAsia="Times New Roman" w:hAnsi="Georgia" w:cs="Times New Roman"/>
          <w:color w:val="000000"/>
          <w:sz w:val="28"/>
          <w:szCs w:val="28"/>
          <w:lang w:eastAsia="es-ES"/>
        </w:rPr>
      </w:pPr>
      <w:bookmarkStart w:id="156" w:name="125"/>
      <w:bookmarkEnd w:id="156"/>
      <w:r w:rsidRPr="00496DCC">
        <w:rPr>
          <w:rFonts w:ascii="Georgia" w:eastAsia="Times New Roman" w:hAnsi="Georgia" w:cs="Times New Roman"/>
          <w:color w:val="000080"/>
          <w:sz w:val="28"/>
          <w:lang w:eastAsia="es-ES"/>
        </w:rPr>
        <w:t>ARTÍCULO 125. ACTUALIZACIÓN DE LAS TARIFAS.</w:t>
      </w:r>
      <w:r w:rsidRPr="00496DCC">
        <w:rPr>
          <w:rFonts w:ascii="Georgia" w:eastAsia="Times New Roman" w:hAnsi="Georgia" w:cs="Times New Roman"/>
          <w:color w:val="000000"/>
          <w:sz w:val="28"/>
          <w:lang w:eastAsia="es-ES"/>
        </w:rPr>
        <w:t> </w:t>
      </w:r>
      <w:r w:rsidRPr="00496DCC">
        <w:rPr>
          <w:rFonts w:ascii="Georgia" w:eastAsia="Times New Roman" w:hAnsi="Georgia" w:cs="Times New Roman"/>
          <w:color w:val="000000"/>
          <w:sz w:val="28"/>
          <w:szCs w:val="28"/>
          <w:lang w:eastAsia="es-ES"/>
        </w:rPr>
        <w:t>Durante el período de vigencia de cada fórmula, las empresas podrán actualizar las tarifas que cobran a sus usuarios aplicando las variaciones en los índices de precios que las fórmulas contienen. Las nuevas tarifas se aplicarán a partir del día quince del mes que corresponda, cada vez que se acumule una variación de, por lo menos, un tres por ciento (3%) en alguno de los índices de precios que considera la fórmula.</w:t>
      </w:r>
      <w:r w:rsidRPr="00496DCC">
        <w:rPr>
          <w:rFonts w:ascii="Georgia" w:eastAsia="Times New Roman" w:hAnsi="Georgia" w:cs="Times New Roman"/>
          <w:color w:val="000000"/>
          <w:sz w:val="28"/>
          <w:lang w:eastAsia="es-ES"/>
        </w:rPr>
        <w:t> </w:t>
      </w:r>
      <w:r w:rsidRPr="00496DCC">
        <w:rPr>
          <w:rFonts w:ascii="Georgia" w:eastAsia="Times New Roman" w:hAnsi="Georgia" w:cs="Times New Roman"/>
          <w:color w:val="000000"/>
          <w:sz w:val="18"/>
          <w:szCs w:val="18"/>
          <w:lang w:eastAsia="es-ES"/>
        </w:rPr>
        <w:t> </w:t>
      </w:r>
    </w:p>
    <w:p w:rsidR="00496DCC" w:rsidRPr="00496DCC" w:rsidRDefault="00496DCC" w:rsidP="00496DCC">
      <w:pPr>
        <w:spacing w:after="0" w:line="240" w:lineRule="auto"/>
        <w:jc w:val="both"/>
        <w:rPr>
          <w:rFonts w:ascii="Georgia" w:eastAsia="Times New Roman" w:hAnsi="Georgia" w:cs="Times New Roman"/>
          <w:color w:val="000000"/>
          <w:sz w:val="28"/>
          <w:szCs w:val="28"/>
          <w:lang w:eastAsia="es-ES"/>
        </w:rPr>
      </w:pPr>
      <w:r w:rsidRPr="00496DCC">
        <w:rPr>
          <w:rFonts w:ascii="Georgia" w:eastAsia="Times New Roman" w:hAnsi="Georgia" w:cs="Times New Roman"/>
          <w:color w:val="000000"/>
          <w:sz w:val="28"/>
          <w:szCs w:val="28"/>
          <w:lang w:eastAsia="es-ES"/>
        </w:rPr>
        <w:t>Cada vez que las empresas de servicios públicos reajusten las tarifas, deberán comunicar los nuevos valores a la Superintendencia de servicios públicos, y a la comisión respectiva. Deberán, además, publicarlos, por una vez, en un periódico que circule en los municipios en donde se presta el servicio, o en uno de circulación nacional.</w:t>
      </w:r>
      <w:r w:rsidRPr="00496DCC">
        <w:rPr>
          <w:rFonts w:ascii="Georgia" w:eastAsia="Times New Roman" w:hAnsi="Georgia" w:cs="Times New Roman"/>
          <w:color w:val="000000"/>
          <w:sz w:val="28"/>
          <w:lang w:eastAsia="es-ES"/>
        </w:rPr>
        <w:t> </w:t>
      </w:r>
      <w:r w:rsidRPr="00496DCC">
        <w:rPr>
          <w:rFonts w:ascii="Georgia" w:eastAsia="Times New Roman" w:hAnsi="Georgia" w:cs="Times New Roman"/>
          <w:color w:val="000000"/>
          <w:sz w:val="18"/>
          <w:szCs w:val="18"/>
          <w:lang w:eastAsia="es-ES"/>
        </w:rPr>
        <w:t> </w:t>
      </w:r>
    </w:p>
    <w:p w:rsidR="00496DCC" w:rsidRPr="00496DCC" w:rsidRDefault="00496DCC" w:rsidP="00496DCC">
      <w:pPr>
        <w:spacing w:after="0" w:line="240" w:lineRule="auto"/>
        <w:jc w:val="both"/>
        <w:rPr>
          <w:rFonts w:ascii="Georgia" w:eastAsia="Times New Roman" w:hAnsi="Georgia" w:cs="Times New Roman"/>
          <w:color w:val="0000FF"/>
          <w:sz w:val="20"/>
          <w:szCs w:val="20"/>
          <w:lang w:eastAsia="es-ES"/>
        </w:rPr>
      </w:pPr>
      <w:hyperlink r:id="rId213" w:history="1"/>
    </w:p>
    <w:p w:rsidR="00496DCC" w:rsidRPr="00496DCC" w:rsidRDefault="00496DCC" w:rsidP="00496DCC">
      <w:pPr>
        <w:spacing w:after="0" w:line="240" w:lineRule="auto"/>
        <w:jc w:val="both"/>
        <w:rPr>
          <w:rFonts w:ascii="Georgia" w:eastAsia="Times New Roman" w:hAnsi="Georgia" w:cs="Times New Roman"/>
          <w:color w:val="000000"/>
          <w:sz w:val="28"/>
          <w:szCs w:val="28"/>
          <w:lang w:eastAsia="es-ES"/>
        </w:rPr>
      </w:pPr>
      <w:bookmarkStart w:id="157" w:name="126"/>
      <w:bookmarkEnd w:id="157"/>
      <w:r w:rsidRPr="00496DCC">
        <w:rPr>
          <w:rFonts w:ascii="Georgia" w:eastAsia="Times New Roman" w:hAnsi="Georgia" w:cs="Times New Roman"/>
          <w:color w:val="000080"/>
          <w:sz w:val="28"/>
          <w:lang w:eastAsia="es-ES"/>
        </w:rPr>
        <w:t>ARTÍCULO 126. VIGENCIA DE LAS FÓRMULAS DE TARIFAS.</w:t>
      </w:r>
      <w:r w:rsidRPr="00496DCC">
        <w:rPr>
          <w:rFonts w:ascii="Georgia" w:eastAsia="Times New Roman" w:hAnsi="Georgia" w:cs="Times New Roman"/>
          <w:color w:val="000000"/>
          <w:sz w:val="28"/>
          <w:lang w:eastAsia="es-ES"/>
        </w:rPr>
        <w:t> </w:t>
      </w:r>
      <w:r w:rsidRPr="00496DCC">
        <w:rPr>
          <w:rFonts w:ascii="Georgia" w:eastAsia="Times New Roman" w:hAnsi="Georgia" w:cs="Times New Roman"/>
          <w:color w:val="000000"/>
          <w:sz w:val="28"/>
          <w:szCs w:val="28"/>
          <w:lang w:eastAsia="es-ES"/>
        </w:rPr>
        <w:t xml:space="preserve">Las fórmulas tarifarias tendrán una vigencia de cinco años, salvo que antes haya acuerdo entre la empresa de servicios públicos y la comisión para modificarlas o prorrogarlas por un período igual. Excepcionalmente podrán modificarse, de oficio o a petición de parte, antes del plazo indicado cuando sea evidente que se cometieron graves errores en su cálculo, que lesionan injustamente los intereses de los usuarios o de la empresa; o que ha habido razones de caso fortuito o fuerza mayor que comprometen en forma </w:t>
      </w:r>
      <w:r w:rsidRPr="00496DCC">
        <w:rPr>
          <w:rFonts w:ascii="Georgia" w:eastAsia="Times New Roman" w:hAnsi="Georgia" w:cs="Times New Roman"/>
          <w:color w:val="000000"/>
          <w:sz w:val="28"/>
          <w:szCs w:val="28"/>
          <w:lang w:eastAsia="es-ES"/>
        </w:rPr>
        <w:lastRenderedPageBreak/>
        <w:t>grave la capacidad financiera de la empresa para continuar prestando el servicio en las condiciones tarifarias previstas.</w:t>
      </w:r>
      <w:r w:rsidRPr="00496DCC">
        <w:rPr>
          <w:rFonts w:ascii="Georgia" w:eastAsia="Times New Roman" w:hAnsi="Georgia" w:cs="Times New Roman"/>
          <w:color w:val="000000"/>
          <w:sz w:val="28"/>
          <w:lang w:eastAsia="es-ES"/>
        </w:rPr>
        <w:t> </w:t>
      </w:r>
      <w:r w:rsidRPr="00496DCC">
        <w:rPr>
          <w:rFonts w:ascii="Georgia" w:eastAsia="Times New Roman" w:hAnsi="Georgia" w:cs="Times New Roman"/>
          <w:color w:val="000000"/>
          <w:sz w:val="18"/>
          <w:szCs w:val="18"/>
          <w:lang w:eastAsia="es-ES"/>
        </w:rPr>
        <w:t> </w:t>
      </w:r>
    </w:p>
    <w:p w:rsidR="00496DCC" w:rsidRPr="00496DCC" w:rsidRDefault="00496DCC" w:rsidP="00496DCC">
      <w:pPr>
        <w:spacing w:after="0" w:line="240" w:lineRule="auto"/>
        <w:jc w:val="both"/>
        <w:rPr>
          <w:rFonts w:ascii="Georgia" w:eastAsia="Times New Roman" w:hAnsi="Georgia" w:cs="Times New Roman"/>
          <w:color w:val="000000"/>
          <w:sz w:val="28"/>
          <w:szCs w:val="28"/>
          <w:lang w:eastAsia="es-ES"/>
        </w:rPr>
      </w:pPr>
      <w:r w:rsidRPr="00496DCC">
        <w:rPr>
          <w:rFonts w:ascii="Georgia" w:eastAsia="Times New Roman" w:hAnsi="Georgia" w:cs="Times New Roman"/>
          <w:color w:val="000000"/>
          <w:sz w:val="28"/>
          <w:szCs w:val="28"/>
          <w:lang w:eastAsia="es-ES"/>
        </w:rPr>
        <w:t>Vencido el período de vigencia de las fórmulas tarifarias, continuarán rigiendo mientras la comisión no fije las nuevas.</w:t>
      </w:r>
    </w:p>
    <w:p w:rsidR="00496DCC" w:rsidRPr="00496DCC" w:rsidRDefault="00496DCC" w:rsidP="00496DCC">
      <w:pPr>
        <w:spacing w:after="0" w:line="240" w:lineRule="auto"/>
        <w:jc w:val="both"/>
        <w:rPr>
          <w:rFonts w:ascii="Georgia" w:eastAsia="Times New Roman" w:hAnsi="Georgia" w:cs="Times New Roman"/>
          <w:color w:val="0000FF"/>
          <w:sz w:val="20"/>
          <w:szCs w:val="20"/>
          <w:lang w:eastAsia="es-ES"/>
        </w:rPr>
      </w:pPr>
      <w:hyperlink r:id="rId214" w:history="1"/>
    </w:p>
    <w:p w:rsidR="00496DCC" w:rsidRPr="00496DCC" w:rsidRDefault="00496DCC" w:rsidP="00496DCC">
      <w:pPr>
        <w:spacing w:after="0" w:line="240" w:lineRule="auto"/>
        <w:jc w:val="both"/>
        <w:rPr>
          <w:rFonts w:ascii="Georgia" w:eastAsia="Times New Roman" w:hAnsi="Georgia" w:cs="Times New Roman"/>
          <w:color w:val="000000"/>
          <w:sz w:val="28"/>
          <w:szCs w:val="28"/>
          <w:lang w:eastAsia="es-ES"/>
        </w:rPr>
      </w:pPr>
      <w:bookmarkStart w:id="158" w:name="127"/>
      <w:bookmarkEnd w:id="158"/>
      <w:r w:rsidRPr="00496DCC">
        <w:rPr>
          <w:rFonts w:ascii="Georgia" w:eastAsia="Times New Roman" w:hAnsi="Georgia" w:cs="Times New Roman"/>
          <w:color w:val="000080"/>
          <w:sz w:val="28"/>
          <w:lang w:eastAsia="es-ES"/>
        </w:rPr>
        <w:t xml:space="preserve">ARTÍCULO 127. INICIO DE LA ACTUACIÓN ADMINISTRATIVA PARA FIJAR NUEVAS </w:t>
      </w:r>
      <w:proofErr w:type="spellStart"/>
      <w:r w:rsidRPr="00496DCC">
        <w:rPr>
          <w:rFonts w:ascii="Georgia" w:eastAsia="Times New Roman" w:hAnsi="Georgia" w:cs="Times New Roman"/>
          <w:color w:val="000080"/>
          <w:sz w:val="28"/>
          <w:lang w:eastAsia="es-ES"/>
        </w:rPr>
        <w:t>TARIFAS.</w:t>
      </w:r>
      <w:r w:rsidRPr="00496DCC">
        <w:rPr>
          <w:rFonts w:ascii="Georgia" w:eastAsia="Times New Roman" w:hAnsi="Georgia" w:cs="Times New Roman"/>
          <w:color w:val="000000"/>
          <w:sz w:val="28"/>
          <w:szCs w:val="28"/>
          <w:lang w:eastAsia="es-ES"/>
        </w:rPr>
        <w:t>Antes</w:t>
      </w:r>
      <w:proofErr w:type="spellEnd"/>
      <w:r w:rsidRPr="00496DCC">
        <w:rPr>
          <w:rFonts w:ascii="Georgia" w:eastAsia="Times New Roman" w:hAnsi="Georgia" w:cs="Times New Roman"/>
          <w:color w:val="000000"/>
          <w:sz w:val="28"/>
          <w:szCs w:val="28"/>
          <w:lang w:eastAsia="es-ES"/>
        </w:rPr>
        <w:t xml:space="preserve"> de doce meses de la fecha prevista para que termine la vigencia de las fórmulas tarifarias, la comisión deberá poner en conocimiento de las empresas de servicios públicos las bases sobre las cuales efectuará el estudio para determinar las fórmulas del período siguiente. Después, se aplicará lo previsto en el artículo</w:t>
      </w:r>
      <w:r w:rsidRPr="00496DCC">
        <w:rPr>
          <w:rFonts w:ascii="Georgia" w:eastAsia="Times New Roman" w:hAnsi="Georgia" w:cs="Times New Roman"/>
          <w:color w:val="000000"/>
          <w:sz w:val="28"/>
          <w:lang w:eastAsia="es-ES"/>
        </w:rPr>
        <w:t> </w:t>
      </w:r>
      <w:hyperlink r:id="rId215" w:anchor="124" w:tgtFrame="_blank" w:history="1">
        <w:r w:rsidRPr="00496DCC">
          <w:rPr>
            <w:rFonts w:ascii="Georgia" w:eastAsia="Times New Roman" w:hAnsi="Georgia" w:cs="Times New Roman"/>
            <w:color w:val="000000"/>
            <w:sz w:val="28"/>
            <w:u w:val="single"/>
            <w:lang w:eastAsia="es-ES"/>
          </w:rPr>
          <w:t>124</w:t>
        </w:r>
      </w:hyperlink>
      <w:r w:rsidRPr="00496DCC">
        <w:rPr>
          <w:rFonts w:ascii="Georgia" w:eastAsia="Times New Roman" w:hAnsi="Georgia" w:cs="Times New Roman"/>
          <w:color w:val="000000"/>
          <w:sz w:val="28"/>
          <w:szCs w:val="28"/>
          <w:lang w:eastAsia="es-ES"/>
        </w:rPr>
        <w:t>.</w:t>
      </w:r>
    </w:p>
    <w:p w:rsidR="00496DCC" w:rsidRPr="00496DCC" w:rsidRDefault="00496DCC" w:rsidP="00496DCC">
      <w:pPr>
        <w:spacing w:after="0" w:line="240" w:lineRule="auto"/>
        <w:jc w:val="both"/>
        <w:rPr>
          <w:rFonts w:ascii="Georgia" w:eastAsia="Times New Roman" w:hAnsi="Georgia" w:cs="Times New Roman"/>
          <w:color w:val="0000FF"/>
          <w:sz w:val="20"/>
          <w:szCs w:val="20"/>
          <w:lang w:eastAsia="es-ES"/>
        </w:rPr>
      </w:pPr>
      <w:hyperlink r:id="rId216" w:history="1"/>
    </w:p>
    <w:p w:rsidR="00496DCC" w:rsidRPr="00496DCC" w:rsidRDefault="00496DCC" w:rsidP="00496DCC">
      <w:pPr>
        <w:spacing w:after="0" w:line="240" w:lineRule="auto"/>
        <w:jc w:val="center"/>
        <w:rPr>
          <w:rFonts w:ascii="Georgia" w:eastAsia="Times New Roman" w:hAnsi="Georgia" w:cs="Times New Roman"/>
          <w:color w:val="000000"/>
          <w:sz w:val="28"/>
          <w:szCs w:val="28"/>
          <w:lang w:eastAsia="es-ES"/>
        </w:rPr>
      </w:pPr>
      <w:bookmarkStart w:id="159" w:name="Nivel035"/>
      <w:bookmarkEnd w:id="159"/>
      <w:r w:rsidRPr="00496DCC">
        <w:rPr>
          <w:rFonts w:ascii="Georgia" w:eastAsia="Times New Roman" w:hAnsi="Georgia" w:cs="Times New Roman"/>
          <w:color w:val="808080"/>
          <w:sz w:val="24"/>
          <w:szCs w:val="24"/>
          <w:lang w:eastAsia="es-ES"/>
        </w:rPr>
        <w:t>TÍTULO VIII.</w:t>
      </w:r>
    </w:p>
    <w:p w:rsidR="00496DCC" w:rsidRPr="00496DCC" w:rsidRDefault="00496DCC" w:rsidP="00496DCC">
      <w:pPr>
        <w:spacing w:after="0" w:line="240" w:lineRule="auto"/>
        <w:jc w:val="center"/>
        <w:rPr>
          <w:rFonts w:ascii="Georgia" w:eastAsia="Times New Roman" w:hAnsi="Georgia" w:cs="Times New Roman"/>
          <w:color w:val="000000"/>
          <w:sz w:val="28"/>
          <w:szCs w:val="28"/>
          <w:lang w:eastAsia="es-ES"/>
        </w:rPr>
      </w:pPr>
      <w:r w:rsidRPr="00496DCC">
        <w:rPr>
          <w:rFonts w:ascii="Georgia" w:eastAsia="Times New Roman" w:hAnsi="Georgia" w:cs="Times New Roman"/>
          <w:color w:val="808080"/>
          <w:sz w:val="24"/>
          <w:szCs w:val="24"/>
          <w:lang w:eastAsia="es-ES"/>
        </w:rPr>
        <w:t>EL CONTRATO DE SERVICIOS PÚBLICOS </w:t>
      </w:r>
      <w:r w:rsidRPr="00496DCC">
        <w:rPr>
          <w:rFonts w:ascii="Georgia" w:eastAsia="Times New Roman" w:hAnsi="Georgia" w:cs="Times New Roman"/>
          <w:color w:val="000000"/>
          <w:sz w:val="18"/>
          <w:szCs w:val="18"/>
          <w:lang w:eastAsia="es-ES"/>
        </w:rPr>
        <w:t> </w:t>
      </w:r>
    </w:p>
    <w:p w:rsidR="00E64A62" w:rsidRDefault="00E64A62" w:rsidP="00496DCC">
      <w:pPr>
        <w:spacing w:after="0" w:line="240" w:lineRule="auto"/>
        <w:jc w:val="center"/>
        <w:rPr>
          <w:rFonts w:ascii="Georgia" w:eastAsia="Times New Roman" w:hAnsi="Georgia" w:cs="Times New Roman"/>
          <w:color w:val="808080"/>
          <w:sz w:val="24"/>
          <w:szCs w:val="24"/>
          <w:lang w:eastAsia="es-ES"/>
        </w:rPr>
      </w:pPr>
      <w:bookmarkStart w:id="160" w:name="Nivel036"/>
      <w:bookmarkEnd w:id="160"/>
    </w:p>
    <w:p w:rsidR="00496DCC" w:rsidRPr="00496DCC" w:rsidRDefault="00496DCC" w:rsidP="00496DCC">
      <w:pPr>
        <w:spacing w:after="0" w:line="240" w:lineRule="auto"/>
        <w:jc w:val="center"/>
        <w:rPr>
          <w:rFonts w:ascii="Georgia" w:eastAsia="Times New Roman" w:hAnsi="Georgia" w:cs="Times New Roman"/>
          <w:color w:val="000000"/>
          <w:sz w:val="28"/>
          <w:szCs w:val="28"/>
          <w:lang w:eastAsia="es-ES"/>
        </w:rPr>
      </w:pPr>
      <w:r w:rsidRPr="00496DCC">
        <w:rPr>
          <w:rFonts w:ascii="Georgia" w:eastAsia="Times New Roman" w:hAnsi="Georgia" w:cs="Times New Roman"/>
          <w:color w:val="808080"/>
          <w:sz w:val="24"/>
          <w:szCs w:val="24"/>
          <w:lang w:eastAsia="es-ES"/>
        </w:rPr>
        <w:t>CAPÍTULO I.</w:t>
      </w:r>
    </w:p>
    <w:p w:rsidR="00496DCC" w:rsidRPr="00496DCC" w:rsidRDefault="00496DCC" w:rsidP="00496DCC">
      <w:pPr>
        <w:spacing w:after="0" w:line="240" w:lineRule="auto"/>
        <w:jc w:val="center"/>
        <w:rPr>
          <w:rFonts w:ascii="Georgia" w:eastAsia="Times New Roman" w:hAnsi="Georgia" w:cs="Times New Roman"/>
          <w:color w:val="000000"/>
          <w:sz w:val="28"/>
          <w:szCs w:val="28"/>
          <w:lang w:eastAsia="es-ES"/>
        </w:rPr>
      </w:pPr>
      <w:r w:rsidRPr="00496DCC">
        <w:rPr>
          <w:rFonts w:ascii="Georgia" w:eastAsia="Times New Roman" w:hAnsi="Georgia" w:cs="Times New Roman"/>
          <w:color w:val="808080"/>
          <w:sz w:val="24"/>
          <w:szCs w:val="24"/>
          <w:lang w:eastAsia="es-ES"/>
        </w:rPr>
        <w:t>NATURALEZA Y CARACTERÍSTICAS DEL CONTRATO</w:t>
      </w:r>
      <w:r w:rsidRPr="00496DCC">
        <w:rPr>
          <w:rFonts w:ascii="Georgia" w:eastAsia="Times New Roman" w:hAnsi="Georgia" w:cs="Times New Roman"/>
          <w:color w:val="000000"/>
          <w:sz w:val="28"/>
          <w:lang w:eastAsia="es-ES"/>
        </w:rPr>
        <w:t> </w:t>
      </w:r>
      <w:r w:rsidRPr="00496DCC">
        <w:rPr>
          <w:rFonts w:ascii="Georgia" w:eastAsia="Times New Roman" w:hAnsi="Georgia" w:cs="Times New Roman"/>
          <w:color w:val="000000"/>
          <w:sz w:val="18"/>
          <w:szCs w:val="18"/>
          <w:lang w:eastAsia="es-ES"/>
        </w:rPr>
        <w:t> </w:t>
      </w:r>
    </w:p>
    <w:p w:rsidR="00E64A62" w:rsidRDefault="00E64A62" w:rsidP="00496DCC">
      <w:pPr>
        <w:spacing w:after="0" w:line="240" w:lineRule="auto"/>
        <w:jc w:val="both"/>
        <w:rPr>
          <w:rFonts w:ascii="Georgia" w:eastAsia="Times New Roman" w:hAnsi="Georgia" w:cs="Times New Roman"/>
          <w:color w:val="000080"/>
          <w:sz w:val="28"/>
          <w:lang w:eastAsia="es-ES"/>
        </w:rPr>
      </w:pPr>
      <w:bookmarkStart w:id="161" w:name="128"/>
      <w:bookmarkEnd w:id="161"/>
    </w:p>
    <w:p w:rsidR="00496DCC" w:rsidRPr="00496DCC" w:rsidRDefault="00496DCC" w:rsidP="00496DCC">
      <w:pPr>
        <w:spacing w:after="0" w:line="240" w:lineRule="auto"/>
        <w:jc w:val="both"/>
        <w:rPr>
          <w:rFonts w:ascii="Georgia" w:eastAsia="Times New Roman" w:hAnsi="Georgia" w:cs="Times New Roman"/>
          <w:color w:val="000000"/>
          <w:sz w:val="28"/>
          <w:szCs w:val="28"/>
          <w:lang w:eastAsia="es-ES"/>
        </w:rPr>
      </w:pPr>
      <w:r w:rsidRPr="00496DCC">
        <w:rPr>
          <w:rFonts w:ascii="Georgia" w:eastAsia="Times New Roman" w:hAnsi="Georgia" w:cs="Times New Roman"/>
          <w:color w:val="000080"/>
          <w:sz w:val="28"/>
          <w:lang w:eastAsia="es-ES"/>
        </w:rPr>
        <w:t>ARTÍCULO 128. CONTRATO DE SERVICIOS PÚBLICOS. </w:t>
      </w:r>
      <w:r w:rsidRPr="00496DCC">
        <w:rPr>
          <w:rFonts w:ascii="Georgia" w:eastAsia="Times New Roman" w:hAnsi="Georgia" w:cs="Times New Roman"/>
          <w:color w:val="000000"/>
          <w:sz w:val="28"/>
          <w:szCs w:val="28"/>
          <w:lang w:eastAsia="es-ES"/>
        </w:rPr>
        <w:t>Es un contrato uniforme, consensual, en virtud del cual una empresa de servicios públicos los presta a un usuario a cambio de un precio en dinero, de acuerdo a estipulaciones que han sido definidas por ella para ofrecerlas a muchos usuarios no determinados.</w:t>
      </w:r>
      <w:r w:rsidRPr="00496DCC">
        <w:rPr>
          <w:rFonts w:ascii="Georgia" w:eastAsia="Times New Roman" w:hAnsi="Georgia" w:cs="Times New Roman"/>
          <w:color w:val="000000"/>
          <w:sz w:val="28"/>
          <w:lang w:eastAsia="es-ES"/>
        </w:rPr>
        <w:t> </w:t>
      </w:r>
      <w:r w:rsidRPr="00496DCC">
        <w:rPr>
          <w:rFonts w:ascii="Georgia" w:eastAsia="Times New Roman" w:hAnsi="Georgia" w:cs="Times New Roman"/>
          <w:color w:val="000000"/>
          <w:sz w:val="18"/>
          <w:szCs w:val="18"/>
          <w:lang w:eastAsia="es-ES"/>
        </w:rPr>
        <w:t> </w:t>
      </w:r>
    </w:p>
    <w:p w:rsidR="00496DCC" w:rsidRPr="00496DCC" w:rsidRDefault="00496DCC" w:rsidP="00496DCC">
      <w:pPr>
        <w:spacing w:after="0" w:line="240" w:lineRule="auto"/>
        <w:jc w:val="both"/>
        <w:rPr>
          <w:rFonts w:ascii="Georgia" w:eastAsia="Times New Roman" w:hAnsi="Georgia" w:cs="Times New Roman"/>
          <w:color w:val="000000"/>
          <w:sz w:val="28"/>
          <w:szCs w:val="28"/>
          <w:lang w:eastAsia="es-ES"/>
        </w:rPr>
      </w:pPr>
      <w:r w:rsidRPr="00496DCC">
        <w:rPr>
          <w:rFonts w:ascii="Georgia" w:eastAsia="Times New Roman" w:hAnsi="Georgia" w:cs="Times New Roman"/>
          <w:color w:val="000000"/>
          <w:sz w:val="28"/>
          <w:szCs w:val="28"/>
          <w:lang w:eastAsia="es-ES"/>
        </w:rPr>
        <w:t>Hacen parte del contrato no solo sus estipulaciones escritas, sino todas las que la empresa aplica de manera uniforme en la prestación del servicio.</w:t>
      </w:r>
      <w:r w:rsidRPr="00496DCC">
        <w:rPr>
          <w:rFonts w:ascii="Georgia" w:eastAsia="Times New Roman" w:hAnsi="Georgia" w:cs="Times New Roman"/>
          <w:color w:val="000000"/>
          <w:sz w:val="28"/>
          <w:lang w:eastAsia="es-ES"/>
        </w:rPr>
        <w:t> </w:t>
      </w:r>
      <w:r w:rsidRPr="00496DCC">
        <w:rPr>
          <w:rFonts w:ascii="Georgia" w:eastAsia="Times New Roman" w:hAnsi="Georgia" w:cs="Times New Roman"/>
          <w:color w:val="000000"/>
          <w:sz w:val="18"/>
          <w:szCs w:val="18"/>
          <w:lang w:eastAsia="es-ES"/>
        </w:rPr>
        <w:t> </w:t>
      </w:r>
      <w:r w:rsidRPr="00496DCC">
        <w:rPr>
          <w:rFonts w:ascii="Georgia" w:eastAsia="Times New Roman" w:hAnsi="Georgia" w:cs="Times New Roman"/>
          <w:color w:val="000000"/>
          <w:sz w:val="28"/>
          <w:szCs w:val="28"/>
          <w:lang w:eastAsia="es-ES"/>
        </w:rPr>
        <w:t>Existe contrato de servicios públicos aún cuando algunas de las estipulaciones sean objeto de acuerdo especial con uno o algunos usuarios.</w:t>
      </w:r>
    </w:p>
    <w:p w:rsidR="00496DCC" w:rsidRPr="00496DCC" w:rsidRDefault="00496DCC" w:rsidP="00496DCC">
      <w:pPr>
        <w:spacing w:after="0" w:line="240" w:lineRule="auto"/>
        <w:jc w:val="both"/>
        <w:rPr>
          <w:rFonts w:ascii="Georgia" w:eastAsia="Times New Roman" w:hAnsi="Georgia" w:cs="Times New Roman"/>
          <w:color w:val="0000FF"/>
          <w:sz w:val="20"/>
          <w:szCs w:val="20"/>
          <w:lang w:eastAsia="es-ES"/>
        </w:rPr>
      </w:pPr>
      <w:hyperlink r:id="rId217" w:history="1"/>
    </w:p>
    <w:p w:rsidR="00496DCC" w:rsidRPr="00496DCC" w:rsidRDefault="00496DCC" w:rsidP="00496DCC">
      <w:pPr>
        <w:spacing w:after="0" w:line="240" w:lineRule="auto"/>
        <w:jc w:val="both"/>
        <w:rPr>
          <w:rFonts w:ascii="Georgia" w:eastAsia="Times New Roman" w:hAnsi="Georgia" w:cs="Times New Roman"/>
          <w:color w:val="000000"/>
          <w:sz w:val="28"/>
          <w:szCs w:val="28"/>
          <w:lang w:eastAsia="es-ES"/>
        </w:rPr>
      </w:pPr>
      <w:r w:rsidRPr="00496DCC">
        <w:rPr>
          <w:rFonts w:ascii="Georgia" w:eastAsia="Times New Roman" w:hAnsi="Georgia" w:cs="Times New Roman"/>
          <w:color w:val="000000"/>
          <w:sz w:val="28"/>
          <w:szCs w:val="28"/>
          <w:lang w:eastAsia="es-ES"/>
        </w:rPr>
        <w:t>Los contratos entre quienes presten el servicio de larga distancia nacional e internacional y sus usuarios se someterán a las reglas del contrato de servicios públicos que contiene esta Ley.</w:t>
      </w:r>
      <w:r w:rsidRPr="00496DCC">
        <w:rPr>
          <w:rFonts w:ascii="Georgia" w:eastAsia="Times New Roman" w:hAnsi="Georgia" w:cs="Times New Roman"/>
          <w:color w:val="000000"/>
          <w:sz w:val="28"/>
          <w:lang w:eastAsia="es-ES"/>
        </w:rPr>
        <w:t> </w:t>
      </w:r>
      <w:r w:rsidRPr="00496DCC">
        <w:rPr>
          <w:rFonts w:ascii="Georgia" w:eastAsia="Times New Roman" w:hAnsi="Georgia" w:cs="Times New Roman"/>
          <w:color w:val="000000"/>
          <w:sz w:val="18"/>
          <w:szCs w:val="18"/>
          <w:lang w:eastAsia="es-ES"/>
        </w:rPr>
        <w:t> </w:t>
      </w:r>
      <w:r w:rsidRPr="00496DCC">
        <w:rPr>
          <w:rFonts w:ascii="Georgia" w:eastAsia="Times New Roman" w:hAnsi="Georgia" w:cs="Times New Roman"/>
          <w:color w:val="000000"/>
          <w:sz w:val="28"/>
          <w:szCs w:val="28"/>
          <w:lang w:eastAsia="es-ES"/>
        </w:rPr>
        <w:t>Las comisiones de regulación podrán señalar, por vía general, los casos en los que el suscriptor podrá liberarse temporal o definitivamente de sus obligaciones contractuales, y no será parte del contrato a partir del momento en que acredite ante la empresa, en la forma en que lo determinen las comisiones, que entre él y quienes efectivamente consumen el servicio existe actuación de policía o proceso judicial relacionado con la tenencia, la posesión material o la propiedad del inmueble. En estos casos se facilitará la celebración del contrato con los consumidores.</w:t>
      </w:r>
      <w:r w:rsidRPr="00496DCC">
        <w:rPr>
          <w:rFonts w:ascii="Georgia" w:eastAsia="Times New Roman" w:hAnsi="Georgia" w:cs="Times New Roman"/>
          <w:color w:val="000000"/>
          <w:sz w:val="28"/>
          <w:lang w:eastAsia="es-ES"/>
        </w:rPr>
        <w:t> </w:t>
      </w:r>
      <w:r w:rsidRPr="00496DCC">
        <w:rPr>
          <w:rFonts w:ascii="Georgia" w:eastAsia="Times New Roman" w:hAnsi="Georgia" w:cs="Times New Roman"/>
          <w:color w:val="000000"/>
          <w:sz w:val="18"/>
          <w:szCs w:val="18"/>
          <w:lang w:eastAsia="es-ES"/>
        </w:rPr>
        <w:t> </w:t>
      </w:r>
    </w:p>
    <w:p w:rsidR="00496DCC" w:rsidRPr="00496DCC" w:rsidRDefault="00496DCC" w:rsidP="00496DCC">
      <w:pPr>
        <w:spacing w:after="0" w:line="240" w:lineRule="auto"/>
        <w:jc w:val="both"/>
        <w:rPr>
          <w:rFonts w:ascii="Georgia" w:eastAsia="Times New Roman" w:hAnsi="Georgia" w:cs="Times New Roman"/>
          <w:color w:val="0000FF"/>
          <w:sz w:val="20"/>
          <w:szCs w:val="20"/>
          <w:lang w:eastAsia="es-ES"/>
        </w:rPr>
      </w:pPr>
      <w:hyperlink r:id="rId218" w:history="1"/>
    </w:p>
    <w:p w:rsidR="00496DCC" w:rsidRPr="00496DCC" w:rsidRDefault="00496DCC" w:rsidP="00496DCC">
      <w:pPr>
        <w:spacing w:after="0" w:line="240" w:lineRule="auto"/>
        <w:jc w:val="both"/>
        <w:rPr>
          <w:rFonts w:ascii="Georgia" w:eastAsia="Times New Roman" w:hAnsi="Georgia" w:cs="Times New Roman"/>
          <w:color w:val="000000"/>
          <w:sz w:val="28"/>
          <w:szCs w:val="28"/>
          <w:lang w:eastAsia="es-ES"/>
        </w:rPr>
      </w:pPr>
      <w:bookmarkStart w:id="162" w:name="129"/>
      <w:bookmarkEnd w:id="162"/>
      <w:r w:rsidRPr="00496DCC">
        <w:rPr>
          <w:rFonts w:ascii="Georgia" w:eastAsia="Times New Roman" w:hAnsi="Georgia" w:cs="Times New Roman"/>
          <w:color w:val="000080"/>
          <w:sz w:val="28"/>
          <w:lang w:eastAsia="es-ES"/>
        </w:rPr>
        <w:t>ARTÍCULO 129. CELEBRACIÓN DEL CONTRATO.</w:t>
      </w:r>
      <w:r w:rsidRPr="00496DCC">
        <w:rPr>
          <w:rFonts w:ascii="Georgia" w:eastAsia="Times New Roman" w:hAnsi="Georgia" w:cs="Times New Roman"/>
          <w:color w:val="000000"/>
          <w:sz w:val="28"/>
          <w:lang w:eastAsia="es-ES"/>
        </w:rPr>
        <w:t> </w:t>
      </w:r>
      <w:r w:rsidRPr="00496DCC">
        <w:rPr>
          <w:rFonts w:ascii="Georgia" w:eastAsia="Times New Roman" w:hAnsi="Georgia" w:cs="Times New Roman"/>
          <w:i/>
          <w:iCs/>
          <w:color w:val="000000"/>
          <w:sz w:val="28"/>
          <w:szCs w:val="28"/>
          <w:lang w:eastAsia="es-ES"/>
        </w:rPr>
        <w:t xml:space="preserve">Existe contrato de servicios públicos desde que la empresa define las condiciones </w:t>
      </w:r>
      <w:r w:rsidRPr="00496DCC">
        <w:rPr>
          <w:rFonts w:ascii="Georgia" w:eastAsia="Times New Roman" w:hAnsi="Georgia" w:cs="Times New Roman"/>
          <w:i/>
          <w:iCs/>
          <w:color w:val="000000"/>
          <w:sz w:val="28"/>
          <w:szCs w:val="28"/>
          <w:lang w:eastAsia="es-ES"/>
        </w:rPr>
        <w:lastRenderedPageBreak/>
        <w:t xml:space="preserve">uniformes en las que está dispuesta a prestar el servicio y el </w:t>
      </w:r>
      <w:proofErr w:type="spellStart"/>
      <w:r w:rsidRPr="00496DCC">
        <w:rPr>
          <w:rFonts w:ascii="Georgia" w:eastAsia="Times New Roman" w:hAnsi="Georgia" w:cs="Times New Roman"/>
          <w:i/>
          <w:iCs/>
          <w:color w:val="000000"/>
          <w:sz w:val="28"/>
          <w:szCs w:val="28"/>
          <w:lang w:eastAsia="es-ES"/>
        </w:rPr>
        <w:t>propietario</w:t>
      </w:r>
      <w:proofErr w:type="gramStart"/>
      <w:r w:rsidRPr="00496DCC">
        <w:rPr>
          <w:rFonts w:ascii="Georgia" w:eastAsia="Times New Roman" w:hAnsi="Georgia" w:cs="Times New Roman"/>
          <w:color w:val="000000"/>
          <w:sz w:val="28"/>
          <w:szCs w:val="28"/>
          <w:lang w:eastAsia="es-ES"/>
        </w:rPr>
        <w:t>,</w:t>
      </w:r>
      <w:r w:rsidRPr="00496DCC">
        <w:rPr>
          <w:rFonts w:ascii="Georgia" w:eastAsia="Times New Roman" w:hAnsi="Georgia" w:cs="Times New Roman"/>
          <w:color w:val="000000"/>
          <w:sz w:val="28"/>
          <w:szCs w:val="28"/>
          <w:u w:val="single"/>
          <w:lang w:eastAsia="es-ES"/>
        </w:rPr>
        <w:t>o</w:t>
      </w:r>
      <w:proofErr w:type="spellEnd"/>
      <w:proofErr w:type="gramEnd"/>
      <w:r w:rsidRPr="00496DCC">
        <w:rPr>
          <w:rFonts w:ascii="Georgia" w:eastAsia="Times New Roman" w:hAnsi="Georgia" w:cs="Times New Roman"/>
          <w:color w:val="000000"/>
          <w:sz w:val="28"/>
          <w:szCs w:val="28"/>
          <w:u w:val="single"/>
          <w:lang w:eastAsia="es-ES"/>
        </w:rPr>
        <w:t xml:space="preserve"> quien utiliza un inmueble determinado, solicita recibir allí el servicio, si el solicitante y el inmueble se encuentran en las condiciones previstas por la empresa</w:t>
      </w:r>
      <w:r w:rsidRPr="00496DCC">
        <w:rPr>
          <w:rFonts w:ascii="Georgia" w:eastAsia="Times New Roman" w:hAnsi="Georgia" w:cs="Times New Roman"/>
          <w:color w:val="000000"/>
          <w:sz w:val="28"/>
          <w:szCs w:val="28"/>
          <w:lang w:eastAsia="es-ES"/>
        </w:rPr>
        <w:t>.</w:t>
      </w:r>
      <w:r w:rsidRPr="00496DCC">
        <w:rPr>
          <w:rFonts w:ascii="Georgia" w:eastAsia="Times New Roman" w:hAnsi="Georgia" w:cs="Times New Roman"/>
          <w:color w:val="000000"/>
          <w:sz w:val="28"/>
          <w:lang w:eastAsia="es-ES"/>
        </w:rPr>
        <w:t> </w:t>
      </w:r>
      <w:r w:rsidRPr="00496DCC">
        <w:rPr>
          <w:rFonts w:ascii="Georgia" w:eastAsia="Times New Roman" w:hAnsi="Georgia" w:cs="Times New Roman"/>
          <w:color w:val="000000"/>
          <w:sz w:val="18"/>
          <w:szCs w:val="18"/>
          <w:lang w:eastAsia="es-ES"/>
        </w:rPr>
        <w:t> </w:t>
      </w:r>
    </w:p>
    <w:p w:rsidR="00496DCC" w:rsidRPr="00496DCC" w:rsidRDefault="00496DCC" w:rsidP="00496DCC">
      <w:pPr>
        <w:spacing w:after="0" w:line="240" w:lineRule="auto"/>
        <w:jc w:val="both"/>
        <w:rPr>
          <w:rFonts w:ascii="Georgia" w:eastAsia="Times New Roman" w:hAnsi="Georgia" w:cs="Times New Roman"/>
          <w:color w:val="0000FF"/>
          <w:sz w:val="20"/>
          <w:szCs w:val="20"/>
          <w:lang w:eastAsia="es-ES"/>
        </w:rPr>
      </w:pPr>
      <w:hyperlink r:id="rId219" w:history="1"/>
    </w:p>
    <w:p w:rsidR="00496DCC" w:rsidRPr="00496DCC" w:rsidRDefault="00496DCC" w:rsidP="00496DCC">
      <w:pPr>
        <w:spacing w:after="0" w:line="240" w:lineRule="auto"/>
        <w:jc w:val="both"/>
        <w:rPr>
          <w:rFonts w:ascii="Georgia" w:eastAsia="Times New Roman" w:hAnsi="Georgia" w:cs="Times New Roman"/>
          <w:color w:val="000000"/>
          <w:sz w:val="28"/>
          <w:szCs w:val="28"/>
          <w:lang w:eastAsia="es-ES"/>
        </w:rPr>
      </w:pPr>
      <w:r w:rsidRPr="00496DCC">
        <w:rPr>
          <w:rFonts w:ascii="Georgia" w:eastAsia="Times New Roman" w:hAnsi="Georgia" w:cs="Times New Roman"/>
          <w:color w:val="000000"/>
          <w:sz w:val="28"/>
          <w:szCs w:val="28"/>
          <w:lang w:eastAsia="es-ES"/>
        </w:rPr>
        <w:t>En la enajenación de bienes raíces urbanos se entiende que hay cesión de todos los contratos de servicios públicos domiciliarios, salvo que las partes acuerden otra cosa. La cesión operará de pleno derecho, e incluye la propiedad de los bienes inmuebles por adhesión o destinación utilizados para usar el servicio.</w:t>
      </w:r>
      <w:r w:rsidRPr="00496DCC">
        <w:rPr>
          <w:rFonts w:ascii="Georgia" w:eastAsia="Times New Roman" w:hAnsi="Georgia" w:cs="Times New Roman"/>
          <w:color w:val="000000"/>
          <w:sz w:val="28"/>
          <w:lang w:eastAsia="es-ES"/>
        </w:rPr>
        <w:t> </w:t>
      </w:r>
      <w:r w:rsidRPr="00496DCC">
        <w:rPr>
          <w:rFonts w:ascii="Georgia" w:eastAsia="Times New Roman" w:hAnsi="Georgia" w:cs="Times New Roman"/>
          <w:color w:val="000000"/>
          <w:sz w:val="18"/>
          <w:szCs w:val="18"/>
          <w:lang w:eastAsia="es-ES"/>
        </w:rPr>
        <w:t> </w:t>
      </w:r>
    </w:p>
    <w:p w:rsidR="00E64A62" w:rsidRDefault="00E64A62" w:rsidP="00496DCC">
      <w:pPr>
        <w:spacing w:after="0" w:line="240" w:lineRule="auto"/>
        <w:jc w:val="both"/>
        <w:rPr>
          <w:rFonts w:ascii="Georgia" w:eastAsia="Times New Roman" w:hAnsi="Georgia" w:cs="Times New Roman"/>
          <w:color w:val="000080"/>
          <w:sz w:val="28"/>
          <w:lang w:eastAsia="es-ES"/>
        </w:rPr>
      </w:pPr>
      <w:bookmarkStart w:id="163" w:name="130"/>
      <w:bookmarkEnd w:id="163"/>
    </w:p>
    <w:p w:rsidR="00496DCC" w:rsidRPr="00496DCC" w:rsidRDefault="00496DCC" w:rsidP="00496DCC">
      <w:pPr>
        <w:spacing w:after="0" w:line="240" w:lineRule="auto"/>
        <w:jc w:val="both"/>
        <w:rPr>
          <w:rFonts w:ascii="Georgia" w:eastAsia="Times New Roman" w:hAnsi="Georgia" w:cs="Times New Roman"/>
          <w:color w:val="000000"/>
          <w:sz w:val="28"/>
          <w:szCs w:val="28"/>
          <w:lang w:eastAsia="es-ES"/>
        </w:rPr>
      </w:pPr>
      <w:r w:rsidRPr="00496DCC">
        <w:rPr>
          <w:rFonts w:ascii="Georgia" w:eastAsia="Times New Roman" w:hAnsi="Georgia" w:cs="Times New Roman"/>
          <w:color w:val="000080"/>
          <w:sz w:val="28"/>
          <w:lang w:eastAsia="es-ES"/>
        </w:rPr>
        <w:t>ARTÍCULO 130. PARTES DEL CONTRATO.</w:t>
      </w:r>
      <w:r w:rsidRPr="00496DCC">
        <w:rPr>
          <w:rFonts w:ascii="Georgia" w:eastAsia="Times New Roman" w:hAnsi="Georgia" w:cs="Times New Roman"/>
          <w:color w:val="000000"/>
          <w:sz w:val="28"/>
          <w:lang w:eastAsia="es-ES"/>
        </w:rPr>
        <w:t> </w:t>
      </w:r>
      <w:r w:rsidRPr="00496DCC">
        <w:rPr>
          <w:rFonts w:ascii="Georgia" w:eastAsia="Times New Roman" w:hAnsi="Georgia" w:cs="Times New Roman"/>
          <w:color w:val="000000"/>
          <w:sz w:val="28"/>
          <w:szCs w:val="28"/>
          <w:lang w:eastAsia="es-ES"/>
        </w:rPr>
        <w:t>&lt;Artículo modificado por el artículo</w:t>
      </w:r>
      <w:r w:rsidRPr="00496DCC">
        <w:rPr>
          <w:rFonts w:ascii="Georgia" w:eastAsia="Times New Roman" w:hAnsi="Georgia" w:cs="Times New Roman"/>
          <w:color w:val="000000"/>
          <w:sz w:val="28"/>
          <w:lang w:eastAsia="es-ES"/>
        </w:rPr>
        <w:t> </w:t>
      </w:r>
      <w:hyperlink r:id="rId220" w:anchor="18" w:tgtFrame="_blank" w:history="1">
        <w:r w:rsidRPr="00496DCC">
          <w:rPr>
            <w:rFonts w:ascii="Georgia" w:eastAsia="Times New Roman" w:hAnsi="Georgia" w:cs="Times New Roman"/>
            <w:color w:val="000000"/>
            <w:sz w:val="28"/>
            <w:u w:val="single"/>
            <w:lang w:eastAsia="es-ES"/>
          </w:rPr>
          <w:t>18</w:t>
        </w:r>
      </w:hyperlink>
      <w:r w:rsidRPr="00496DCC">
        <w:rPr>
          <w:rFonts w:ascii="Georgia" w:eastAsia="Times New Roman" w:hAnsi="Georgia" w:cs="Times New Roman"/>
          <w:color w:val="000000"/>
          <w:sz w:val="28"/>
          <w:lang w:eastAsia="es-ES"/>
        </w:rPr>
        <w:t> </w:t>
      </w:r>
      <w:r w:rsidRPr="00496DCC">
        <w:rPr>
          <w:rFonts w:ascii="Georgia" w:eastAsia="Times New Roman" w:hAnsi="Georgia" w:cs="Times New Roman"/>
          <w:color w:val="000000"/>
          <w:sz w:val="28"/>
          <w:szCs w:val="28"/>
          <w:lang w:eastAsia="es-ES"/>
        </w:rPr>
        <w:t>de la Ley 689 de 2001. El nuevo texto es el siguiente:&gt; Son partes del contrato la empresa de servicios públicos, el suscriptor y/o usuario.</w:t>
      </w:r>
    </w:p>
    <w:p w:rsidR="00496DCC" w:rsidRPr="00496DCC" w:rsidRDefault="00496DCC" w:rsidP="00496DCC">
      <w:pPr>
        <w:spacing w:after="0" w:line="240" w:lineRule="auto"/>
        <w:jc w:val="both"/>
        <w:rPr>
          <w:rFonts w:ascii="Georgia" w:eastAsia="Times New Roman" w:hAnsi="Georgia" w:cs="Times New Roman"/>
          <w:color w:val="000000"/>
          <w:sz w:val="28"/>
          <w:szCs w:val="28"/>
          <w:lang w:eastAsia="es-ES"/>
        </w:rPr>
      </w:pPr>
      <w:r w:rsidRPr="00496DCC">
        <w:rPr>
          <w:rFonts w:ascii="Georgia" w:eastAsia="Times New Roman" w:hAnsi="Georgia" w:cs="Times New Roman"/>
          <w:color w:val="000000"/>
          <w:sz w:val="28"/>
          <w:szCs w:val="28"/>
          <w:lang w:eastAsia="es-ES"/>
        </w:rPr>
        <w:t>El propietario o poseedor del inmueble, el suscriptor y los usuarios del servicio son solidarios en sus obligaciones y derechos en el contrato de servicios públicos.</w:t>
      </w:r>
    </w:p>
    <w:p w:rsidR="00496DCC" w:rsidRPr="00496DCC" w:rsidRDefault="00496DCC" w:rsidP="00496DCC">
      <w:pPr>
        <w:spacing w:after="0" w:line="240" w:lineRule="auto"/>
        <w:jc w:val="both"/>
        <w:rPr>
          <w:rFonts w:ascii="Georgia" w:eastAsia="Times New Roman" w:hAnsi="Georgia" w:cs="Times New Roman"/>
          <w:color w:val="0000FF"/>
          <w:sz w:val="20"/>
          <w:szCs w:val="20"/>
          <w:lang w:eastAsia="es-ES"/>
        </w:rPr>
      </w:pPr>
      <w:hyperlink r:id="rId221" w:history="1"/>
    </w:p>
    <w:p w:rsidR="00496DCC" w:rsidRPr="00496DCC" w:rsidRDefault="00496DCC" w:rsidP="00496DCC">
      <w:pPr>
        <w:spacing w:after="0" w:line="240" w:lineRule="auto"/>
        <w:jc w:val="both"/>
        <w:rPr>
          <w:rFonts w:ascii="Georgia" w:eastAsia="Times New Roman" w:hAnsi="Georgia" w:cs="Times New Roman"/>
          <w:color w:val="000000"/>
          <w:sz w:val="28"/>
          <w:szCs w:val="28"/>
          <w:lang w:eastAsia="es-ES"/>
        </w:rPr>
      </w:pPr>
      <w:r w:rsidRPr="00496DCC">
        <w:rPr>
          <w:rFonts w:ascii="Georgia" w:eastAsia="Times New Roman" w:hAnsi="Georgia" w:cs="Times New Roman"/>
          <w:color w:val="000000"/>
          <w:sz w:val="28"/>
          <w:szCs w:val="28"/>
          <w:lang w:eastAsia="es-ES"/>
        </w:rPr>
        <w:t>Las deudas derivadas de la prestación de los servicios públicos podrán ser cobradas ejecutivamente ante la jurisdicción ordinaria o bien ejerciendo la jurisdicción coactiva por las empresas industriales y comerciales del Estado prestadoras de servicios públicos. La factura expedida por la empresa y debidamente firmada por el representante legal de la entidad prestará mérito ejecutivo de acuerdo con las normas del Derecho Civil y Comercial.</w:t>
      </w:r>
      <w:r w:rsidRPr="00496DCC">
        <w:rPr>
          <w:rFonts w:ascii="Georgia" w:eastAsia="Times New Roman" w:hAnsi="Georgia" w:cs="Times New Roman"/>
          <w:color w:val="000000"/>
          <w:sz w:val="28"/>
          <w:lang w:eastAsia="es-ES"/>
        </w:rPr>
        <w:t> </w:t>
      </w:r>
      <w:r w:rsidRPr="00496DCC">
        <w:rPr>
          <w:rFonts w:ascii="Georgia" w:eastAsia="Times New Roman" w:hAnsi="Georgia" w:cs="Times New Roman"/>
          <w:color w:val="000000"/>
          <w:sz w:val="28"/>
          <w:szCs w:val="28"/>
          <w:u w:val="single"/>
          <w:lang w:eastAsia="es-ES"/>
        </w:rPr>
        <w:t>Lo prescrito en este inciso se aplica a las facturas del servicio de energía eléctrica con destino al alumbrado público</w:t>
      </w:r>
      <w:r w:rsidRPr="00496DCC">
        <w:rPr>
          <w:rFonts w:ascii="Georgia" w:eastAsia="Times New Roman" w:hAnsi="Georgia" w:cs="Times New Roman"/>
          <w:color w:val="000000"/>
          <w:sz w:val="28"/>
          <w:szCs w:val="28"/>
          <w:lang w:eastAsia="es-ES"/>
        </w:rPr>
        <w:t>. El no pago del servicio mencionado acarrea para los responsables la aplicación del artículo que trata sobre los "deberes especiales de los usuarios del sector oficial.</w:t>
      </w:r>
    </w:p>
    <w:p w:rsidR="00496DCC" w:rsidRPr="00496DCC" w:rsidRDefault="00496DCC" w:rsidP="00496DCC">
      <w:pPr>
        <w:spacing w:after="0" w:line="240" w:lineRule="auto"/>
        <w:jc w:val="both"/>
        <w:rPr>
          <w:rFonts w:ascii="Georgia" w:eastAsia="Times New Roman" w:hAnsi="Georgia" w:cs="Times New Roman"/>
          <w:color w:val="0000FF"/>
          <w:sz w:val="20"/>
          <w:szCs w:val="20"/>
          <w:lang w:eastAsia="es-ES"/>
        </w:rPr>
      </w:pPr>
      <w:hyperlink r:id="rId222" w:history="1"/>
    </w:p>
    <w:p w:rsidR="00496DCC" w:rsidRPr="00496DCC" w:rsidRDefault="00496DCC" w:rsidP="00496DCC">
      <w:pPr>
        <w:spacing w:after="0" w:line="240" w:lineRule="auto"/>
        <w:jc w:val="both"/>
        <w:rPr>
          <w:rFonts w:ascii="Georgia" w:eastAsia="Times New Roman" w:hAnsi="Georgia" w:cs="Times New Roman"/>
          <w:color w:val="000000"/>
          <w:sz w:val="28"/>
          <w:szCs w:val="28"/>
          <w:lang w:eastAsia="es-ES"/>
        </w:rPr>
      </w:pPr>
      <w:r w:rsidRPr="00496DCC">
        <w:rPr>
          <w:rFonts w:ascii="Georgia" w:eastAsia="Times New Roman" w:hAnsi="Georgia" w:cs="Times New Roman"/>
          <w:color w:val="000080"/>
          <w:sz w:val="28"/>
          <w:lang w:eastAsia="es-ES"/>
        </w:rPr>
        <w:t>PARÁGRAFO.</w:t>
      </w:r>
      <w:r w:rsidRPr="00496DCC">
        <w:rPr>
          <w:rFonts w:ascii="Georgia" w:eastAsia="Times New Roman" w:hAnsi="Georgia" w:cs="Times New Roman"/>
          <w:color w:val="000000"/>
          <w:sz w:val="28"/>
          <w:lang w:eastAsia="es-ES"/>
        </w:rPr>
        <w:t> </w:t>
      </w:r>
      <w:r w:rsidRPr="00496DCC">
        <w:rPr>
          <w:rFonts w:ascii="Georgia" w:eastAsia="Times New Roman" w:hAnsi="Georgia" w:cs="Times New Roman"/>
          <w:color w:val="000000"/>
          <w:sz w:val="28"/>
          <w:szCs w:val="28"/>
          <w:lang w:eastAsia="es-ES"/>
        </w:rPr>
        <w:t>Si el usuario o suscriptor incumple su obligación de pagar oportunamente los servicios facturados dentro del término previsto en el contrato, el cual no excederá dos períodos consecutivos de facturación, la empresa de servicios públicos estará en la obligación de suspender el servicio. Si la empresa incumple la obligación de la suspensión del servicio se romperá la solidaridad prevista en esta norma.</w:t>
      </w:r>
    </w:p>
    <w:p w:rsidR="00496DCC" w:rsidRPr="00496DCC" w:rsidRDefault="00496DCC" w:rsidP="00496DCC">
      <w:pPr>
        <w:spacing w:after="0" w:line="240" w:lineRule="auto"/>
        <w:jc w:val="both"/>
        <w:rPr>
          <w:rFonts w:ascii="Georgia" w:eastAsia="Times New Roman" w:hAnsi="Georgia" w:cs="Times New Roman"/>
          <w:color w:val="0000FF"/>
          <w:sz w:val="20"/>
          <w:szCs w:val="20"/>
          <w:lang w:eastAsia="es-ES"/>
        </w:rPr>
      </w:pPr>
      <w:hyperlink r:id="rId223" w:history="1"/>
    </w:p>
    <w:p w:rsidR="00496DCC" w:rsidRPr="00DF6F03" w:rsidRDefault="00496DCC" w:rsidP="00496DCC">
      <w:pPr>
        <w:spacing w:after="0" w:line="240" w:lineRule="auto"/>
        <w:jc w:val="both"/>
        <w:rPr>
          <w:rFonts w:ascii="Georgia" w:eastAsia="Times New Roman" w:hAnsi="Georgia" w:cs="Times New Roman"/>
          <w:color w:val="0000FF"/>
          <w:sz w:val="20"/>
          <w:szCs w:val="20"/>
          <w:lang w:eastAsia="es-ES"/>
        </w:rPr>
      </w:pPr>
      <w:hyperlink r:id="rId224" w:history="1"/>
      <w:bookmarkStart w:id="164" w:name="131"/>
      <w:r w:rsidRPr="00496DCC">
        <w:rPr>
          <w:rFonts w:ascii="Georgia" w:eastAsia="Times New Roman" w:hAnsi="Georgia" w:cs="Times New Roman"/>
          <w:color w:val="000080"/>
          <w:sz w:val="28"/>
          <w:lang w:eastAsia="es-ES"/>
        </w:rPr>
        <w:t>ARTÍCULO 131. DEBER DE INFORMAR SOBRE LAS CONDICIONES UNIFORMES.</w:t>
      </w:r>
      <w:bookmarkEnd w:id="164"/>
      <w:r w:rsidRPr="00496DCC">
        <w:rPr>
          <w:rFonts w:ascii="Georgia" w:eastAsia="Times New Roman" w:hAnsi="Georgia" w:cs="Times New Roman"/>
          <w:color w:val="000000"/>
          <w:sz w:val="28"/>
          <w:lang w:eastAsia="es-ES"/>
        </w:rPr>
        <w:t> </w:t>
      </w:r>
      <w:r w:rsidRPr="00496DCC">
        <w:rPr>
          <w:rFonts w:ascii="Georgia" w:eastAsia="Times New Roman" w:hAnsi="Georgia" w:cs="Times New Roman"/>
          <w:color w:val="000000"/>
          <w:sz w:val="28"/>
          <w:szCs w:val="28"/>
          <w:lang w:eastAsia="es-ES"/>
        </w:rPr>
        <w:t>Es deber de las empresas de servicios públicos informar con tanta amplitud como sea posible en el territorio donde prestan sus servicios, acerca de las condiciones uniformes de los contratos que ofrecen.</w:t>
      </w:r>
      <w:r w:rsidRPr="00496DCC">
        <w:rPr>
          <w:rFonts w:ascii="Georgia" w:eastAsia="Times New Roman" w:hAnsi="Georgia" w:cs="Times New Roman"/>
          <w:color w:val="000000"/>
          <w:sz w:val="28"/>
          <w:lang w:eastAsia="es-ES"/>
        </w:rPr>
        <w:t> </w:t>
      </w:r>
      <w:r w:rsidRPr="00496DCC">
        <w:rPr>
          <w:rFonts w:ascii="Georgia" w:eastAsia="Times New Roman" w:hAnsi="Georgia" w:cs="Times New Roman"/>
          <w:color w:val="000000"/>
          <w:sz w:val="18"/>
          <w:szCs w:val="18"/>
          <w:lang w:eastAsia="es-ES"/>
        </w:rPr>
        <w:t> </w:t>
      </w:r>
    </w:p>
    <w:p w:rsidR="00496DCC" w:rsidRPr="00496DCC" w:rsidRDefault="00496DCC" w:rsidP="00496DCC">
      <w:pPr>
        <w:spacing w:after="0" w:line="240" w:lineRule="auto"/>
        <w:jc w:val="both"/>
        <w:rPr>
          <w:rFonts w:ascii="Georgia" w:eastAsia="Times New Roman" w:hAnsi="Georgia" w:cs="Times New Roman"/>
          <w:color w:val="000000"/>
          <w:sz w:val="28"/>
          <w:szCs w:val="28"/>
          <w:lang w:eastAsia="es-ES"/>
        </w:rPr>
      </w:pPr>
      <w:r w:rsidRPr="00496DCC">
        <w:rPr>
          <w:rFonts w:ascii="Georgia" w:eastAsia="Times New Roman" w:hAnsi="Georgia" w:cs="Times New Roman"/>
          <w:color w:val="000000"/>
          <w:sz w:val="28"/>
          <w:szCs w:val="28"/>
          <w:lang w:eastAsia="es-ES"/>
        </w:rPr>
        <w:lastRenderedPageBreak/>
        <w:t>Las empresas tienen el deber de disponer siempre de copias de las condiciones uniformes de sus contratos; el contrato adolecerá de nulidad relativa si se celebra sin dar una copia al usuario que la solicite.</w:t>
      </w:r>
      <w:r w:rsidRPr="00496DCC">
        <w:rPr>
          <w:rFonts w:ascii="Georgia" w:eastAsia="Times New Roman" w:hAnsi="Georgia" w:cs="Times New Roman"/>
          <w:color w:val="000000"/>
          <w:sz w:val="18"/>
          <w:szCs w:val="18"/>
          <w:lang w:eastAsia="es-ES"/>
        </w:rPr>
        <w:t> </w:t>
      </w:r>
    </w:p>
    <w:p w:rsidR="00DF6F03" w:rsidRDefault="00DF6F03" w:rsidP="00496DCC">
      <w:pPr>
        <w:spacing w:after="0" w:line="240" w:lineRule="auto"/>
        <w:jc w:val="both"/>
        <w:rPr>
          <w:rFonts w:ascii="Georgia" w:eastAsia="Times New Roman" w:hAnsi="Georgia" w:cs="Times New Roman"/>
          <w:color w:val="000080"/>
          <w:sz w:val="28"/>
          <w:lang w:eastAsia="es-ES"/>
        </w:rPr>
      </w:pPr>
      <w:bookmarkStart w:id="165" w:name="132"/>
      <w:bookmarkEnd w:id="165"/>
    </w:p>
    <w:p w:rsidR="00496DCC" w:rsidRPr="00496DCC" w:rsidRDefault="00496DCC" w:rsidP="00496DCC">
      <w:pPr>
        <w:spacing w:after="0" w:line="240" w:lineRule="auto"/>
        <w:jc w:val="both"/>
        <w:rPr>
          <w:rFonts w:ascii="Georgia" w:eastAsia="Times New Roman" w:hAnsi="Georgia" w:cs="Times New Roman"/>
          <w:color w:val="000000"/>
          <w:sz w:val="28"/>
          <w:szCs w:val="28"/>
          <w:lang w:eastAsia="es-ES"/>
        </w:rPr>
      </w:pPr>
      <w:r w:rsidRPr="00496DCC">
        <w:rPr>
          <w:rFonts w:ascii="Georgia" w:eastAsia="Times New Roman" w:hAnsi="Georgia" w:cs="Times New Roman"/>
          <w:color w:val="000080"/>
          <w:sz w:val="28"/>
          <w:lang w:eastAsia="es-ES"/>
        </w:rPr>
        <w:t>ARTÍCULO 132. RÉGIMEN LEGAL DEL CONTRATO DE SERVICIOS PÚBLICOS. </w:t>
      </w:r>
      <w:r w:rsidRPr="00496DCC">
        <w:rPr>
          <w:rFonts w:ascii="Georgia" w:eastAsia="Times New Roman" w:hAnsi="Georgia" w:cs="Times New Roman"/>
          <w:color w:val="000000"/>
          <w:sz w:val="28"/>
          <w:szCs w:val="28"/>
          <w:lang w:eastAsia="es-ES"/>
        </w:rPr>
        <w:t>El contrato de servicios públicos se regirá por lo dispuesto en esta Ley, por las condiciones especiales que se pacten con los usuarios, por las condiciones uniformes que señalen las empresas de servicios públicos, y por las normas del Código de Comercio y del Código Civil.</w:t>
      </w:r>
      <w:r w:rsidRPr="00496DCC">
        <w:rPr>
          <w:rFonts w:ascii="Georgia" w:eastAsia="Times New Roman" w:hAnsi="Georgia" w:cs="Times New Roman"/>
          <w:color w:val="000000"/>
          <w:sz w:val="28"/>
          <w:lang w:eastAsia="es-ES"/>
        </w:rPr>
        <w:t> </w:t>
      </w:r>
      <w:r w:rsidRPr="00496DCC">
        <w:rPr>
          <w:rFonts w:ascii="Georgia" w:eastAsia="Times New Roman" w:hAnsi="Georgia" w:cs="Times New Roman"/>
          <w:color w:val="000000"/>
          <w:sz w:val="18"/>
          <w:szCs w:val="18"/>
          <w:lang w:eastAsia="es-ES"/>
        </w:rPr>
        <w:t> </w:t>
      </w:r>
    </w:p>
    <w:p w:rsidR="00496DCC" w:rsidRPr="00496DCC" w:rsidRDefault="00496DCC" w:rsidP="00496DCC">
      <w:pPr>
        <w:spacing w:after="0" w:line="240" w:lineRule="auto"/>
        <w:jc w:val="both"/>
        <w:rPr>
          <w:rFonts w:ascii="Georgia" w:eastAsia="Times New Roman" w:hAnsi="Georgia" w:cs="Times New Roman"/>
          <w:color w:val="000000"/>
          <w:sz w:val="28"/>
          <w:szCs w:val="28"/>
          <w:lang w:eastAsia="es-ES"/>
        </w:rPr>
      </w:pPr>
      <w:r w:rsidRPr="00496DCC">
        <w:rPr>
          <w:rFonts w:ascii="Georgia" w:eastAsia="Times New Roman" w:hAnsi="Georgia" w:cs="Times New Roman"/>
          <w:color w:val="000000"/>
          <w:sz w:val="28"/>
          <w:szCs w:val="28"/>
          <w:lang w:eastAsia="es-ES"/>
        </w:rPr>
        <w:t>Cuando haya conflicto entre las condiciones uniformes y las condiciones especiales, se preferirán éstas. Al definir los efectos fiscales del contrato de servicios públicos, se tendrá en cuenta que, a pesar de tener condiciones uniformes, resulta celebrado con cada usuario en particular.</w:t>
      </w:r>
    </w:p>
    <w:p w:rsidR="00DF6F03" w:rsidRDefault="00DF6F03" w:rsidP="00496DCC">
      <w:pPr>
        <w:spacing w:after="0" w:line="240" w:lineRule="auto"/>
        <w:jc w:val="both"/>
        <w:rPr>
          <w:rFonts w:ascii="Georgia" w:eastAsia="Times New Roman" w:hAnsi="Georgia" w:cs="Times New Roman"/>
          <w:color w:val="000080"/>
          <w:sz w:val="28"/>
          <w:lang w:eastAsia="es-ES"/>
        </w:rPr>
      </w:pPr>
      <w:bookmarkStart w:id="166" w:name="133"/>
      <w:bookmarkEnd w:id="166"/>
    </w:p>
    <w:p w:rsidR="00496DCC" w:rsidRPr="00496DCC" w:rsidRDefault="00496DCC" w:rsidP="00496DCC">
      <w:pPr>
        <w:spacing w:after="0" w:line="240" w:lineRule="auto"/>
        <w:jc w:val="both"/>
        <w:rPr>
          <w:rFonts w:ascii="Georgia" w:eastAsia="Times New Roman" w:hAnsi="Georgia" w:cs="Times New Roman"/>
          <w:color w:val="000000"/>
          <w:sz w:val="28"/>
          <w:szCs w:val="28"/>
          <w:lang w:eastAsia="es-ES"/>
        </w:rPr>
      </w:pPr>
      <w:r w:rsidRPr="00496DCC">
        <w:rPr>
          <w:rFonts w:ascii="Georgia" w:eastAsia="Times New Roman" w:hAnsi="Georgia" w:cs="Times New Roman"/>
          <w:color w:val="000080"/>
          <w:sz w:val="28"/>
          <w:lang w:eastAsia="es-ES"/>
        </w:rPr>
        <w:t>ARTÍCULO 133. ABUSO DE LA POSICIÓN DOMINANTE.</w:t>
      </w:r>
      <w:r w:rsidRPr="00496DCC">
        <w:rPr>
          <w:rFonts w:ascii="Georgia" w:eastAsia="Times New Roman" w:hAnsi="Georgia" w:cs="Times New Roman"/>
          <w:color w:val="000000"/>
          <w:sz w:val="28"/>
          <w:lang w:eastAsia="es-ES"/>
        </w:rPr>
        <w:t> </w:t>
      </w:r>
      <w:r w:rsidRPr="00496DCC">
        <w:rPr>
          <w:rFonts w:ascii="Georgia" w:eastAsia="Times New Roman" w:hAnsi="Georgia" w:cs="Times New Roman"/>
          <w:color w:val="000000"/>
          <w:sz w:val="28"/>
          <w:szCs w:val="28"/>
          <w:lang w:eastAsia="es-ES"/>
        </w:rPr>
        <w:t>Se presume que hay abuso de la posición dominante de la empresa de servicios públicos, en los contratos a los que se refiere este libro, en las siguientes cláusulas:</w:t>
      </w:r>
      <w:r w:rsidRPr="00496DCC">
        <w:rPr>
          <w:rFonts w:ascii="Georgia" w:eastAsia="Times New Roman" w:hAnsi="Georgia" w:cs="Times New Roman"/>
          <w:color w:val="000000"/>
          <w:sz w:val="28"/>
          <w:lang w:eastAsia="es-ES"/>
        </w:rPr>
        <w:t> </w:t>
      </w:r>
      <w:r w:rsidRPr="00496DCC">
        <w:rPr>
          <w:rFonts w:ascii="Georgia" w:eastAsia="Times New Roman" w:hAnsi="Georgia" w:cs="Times New Roman"/>
          <w:color w:val="000000"/>
          <w:sz w:val="18"/>
          <w:szCs w:val="18"/>
          <w:lang w:eastAsia="es-ES"/>
        </w:rPr>
        <w:t> </w:t>
      </w:r>
    </w:p>
    <w:p w:rsidR="00496DCC" w:rsidRPr="00496DCC" w:rsidRDefault="00496DCC" w:rsidP="00496DCC">
      <w:pPr>
        <w:spacing w:after="0" w:line="240" w:lineRule="auto"/>
        <w:jc w:val="both"/>
        <w:rPr>
          <w:rFonts w:ascii="Georgia" w:eastAsia="Times New Roman" w:hAnsi="Georgia" w:cs="Times New Roman"/>
          <w:color w:val="000000"/>
          <w:sz w:val="28"/>
          <w:szCs w:val="28"/>
          <w:lang w:eastAsia="es-ES"/>
        </w:rPr>
      </w:pPr>
      <w:r w:rsidRPr="00496DCC">
        <w:rPr>
          <w:rFonts w:ascii="Georgia" w:eastAsia="Times New Roman" w:hAnsi="Georgia" w:cs="Times New Roman"/>
          <w:color w:val="000000"/>
          <w:sz w:val="28"/>
          <w:szCs w:val="28"/>
          <w:lang w:eastAsia="es-ES"/>
        </w:rPr>
        <w:t>133.1. Las que excluyen o limitan la responsabilidad que corresponde a la empresa de acuerdo a las normas comunes; o las que trasladan al suscriptor o usuario la carga de la prueba que esas normas ponen en cabeza de la empresa;</w:t>
      </w:r>
      <w:r w:rsidRPr="00496DCC">
        <w:rPr>
          <w:rFonts w:ascii="Georgia" w:eastAsia="Times New Roman" w:hAnsi="Georgia" w:cs="Times New Roman"/>
          <w:color w:val="000000"/>
          <w:sz w:val="28"/>
          <w:lang w:eastAsia="es-ES"/>
        </w:rPr>
        <w:t> </w:t>
      </w:r>
      <w:r w:rsidRPr="00496DCC">
        <w:rPr>
          <w:rFonts w:ascii="Georgia" w:eastAsia="Times New Roman" w:hAnsi="Georgia" w:cs="Times New Roman"/>
          <w:color w:val="000000"/>
          <w:sz w:val="18"/>
          <w:szCs w:val="18"/>
          <w:lang w:eastAsia="es-ES"/>
        </w:rPr>
        <w:t> </w:t>
      </w:r>
    </w:p>
    <w:p w:rsidR="00496DCC" w:rsidRPr="00496DCC" w:rsidRDefault="00496DCC" w:rsidP="00496DCC">
      <w:pPr>
        <w:spacing w:after="0" w:line="240" w:lineRule="auto"/>
        <w:jc w:val="both"/>
        <w:rPr>
          <w:rFonts w:ascii="Georgia" w:eastAsia="Times New Roman" w:hAnsi="Georgia" w:cs="Times New Roman"/>
          <w:color w:val="000000"/>
          <w:sz w:val="28"/>
          <w:szCs w:val="28"/>
          <w:lang w:eastAsia="es-ES"/>
        </w:rPr>
      </w:pPr>
      <w:r w:rsidRPr="00496DCC">
        <w:rPr>
          <w:rFonts w:ascii="Georgia" w:eastAsia="Times New Roman" w:hAnsi="Georgia" w:cs="Times New Roman"/>
          <w:color w:val="000000"/>
          <w:sz w:val="28"/>
          <w:szCs w:val="28"/>
          <w:lang w:eastAsia="es-ES"/>
        </w:rPr>
        <w:t>133.2. Las que dan a la empresa la facultad de disolver el contrato o cambiar sus condiciones o suspender su ejecución, o revocar o limitar cualquier derecho contractual del suscriptor o usuario, por razones distintas al incumplimiento de este o a fuerza mayor o caso fortuito;</w:t>
      </w:r>
      <w:r w:rsidRPr="00496DCC">
        <w:rPr>
          <w:rFonts w:ascii="Georgia" w:eastAsia="Times New Roman" w:hAnsi="Georgia" w:cs="Times New Roman"/>
          <w:color w:val="000000"/>
          <w:sz w:val="28"/>
          <w:lang w:eastAsia="es-ES"/>
        </w:rPr>
        <w:t> </w:t>
      </w:r>
      <w:r w:rsidRPr="00496DCC">
        <w:rPr>
          <w:rFonts w:ascii="Georgia" w:eastAsia="Times New Roman" w:hAnsi="Georgia" w:cs="Times New Roman"/>
          <w:color w:val="000000"/>
          <w:sz w:val="18"/>
          <w:szCs w:val="18"/>
          <w:lang w:eastAsia="es-ES"/>
        </w:rPr>
        <w:t> </w:t>
      </w:r>
    </w:p>
    <w:p w:rsidR="00496DCC" w:rsidRPr="00496DCC" w:rsidRDefault="00496DCC" w:rsidP="00496DCC">
      <w:pPr>
        <w:spacing w:after="0" w:line="240" w:lineRule="auto"/>
        <w:jc w:val="both"/>
        <w:rPr>
          <w:rFonts w:ascii="Georgia" w:eastAsia="Times New Roman" w:hAnsi="Georgia" w:cs="Times New Roman"/>
          <w:color w:val="000000"/>
          <w:sz w:val="28"/>
          <w:szCs w:val="28"/>
          <w:lang w:eastAsia="es-ES"/>
        </w:rPr>
      </w:pPr>
      <w:r w:rsidRPr="00496DCC">
        <w:rPr>
          <w:rFonts w:ascii="Georgia" w:eastAsia="Times New Roman" w:hAnsi="Georgia" w:cs="Times New Roman"/>
          <w:color w:val="000000"/>
          <w:sz w:val="28"/>
          <w:szCs w:val="28"/>
          <w:lang w:eastAsia="es-ES"/>
        </w:rPr>
        <w:t>133.3. Las que condicionan al consentimiento de la empresa de servicios públicos el ejercicio de cualquier derecho contractual o legal del suscriptor o usuario;</w:t>
      </w:r>
      <w:r w:rsidRPr="00496DCC">
        <w:rPr>
          <w:rFonts w:ascii="Georgia" w:eastAsia="Times New Roman" w:hAnsi="Georgia" w:cs="Times New Roman"/>
          <w:color w:val="000000"/>
          <w:sz w:val="28"/>
          <w:lang w:eastAsia="es-ES"/>
        </w:rPr>
        <w:t> </w:t>
      </w:r>
      <w:r w:rsidRPr="00496DCC">
        <w:rPr>
          <w:rFonts w:ascii="Georgia" w:eastAsia="Times New Roman" w:hAnsi="Georgia" w:cs="Times New Roman"/>
          <w:color w:val="000000"/>
          <w:sz w:val="18"/>
          <w:szCs w:val="18"/>
          <w:lang w:eastAsia="es-ES"/>
        </w:rPr>
        <w:t> </w:t>
      </w:r>
    </w:p>
    <w:p w:rsidR="00496DCC" w:rsidRPr="00496DCC" w:rsidRDefault="00496DCC" w:rsidP="00496DCC">
      <w:pPr>
        <w:spacing w:after="0" w:line="240" w:lineRule="auto"/>
        <w:jc w:val="both"/>
        <w:rPr>
          <w:rFonts w:ascii="Georgia" w:eastAsia="Times New Roman" w:hAnsi="Georgia" w:cs="Times New Roman"/>
          <w:color w:val="000000"/>
          <w:sz w:val="28"/>
          <w:szCs w:val="28"/>
          <w:lang w:eastAsia="es-ES"/>
        </w:rPr>
      </w:pPr>
      <w:r w:rsidRPr="00496DCC">
        <w:rPr>
          <w:rFonts w:ascii="Georgia" w:eastAsia="Times New Roman" w:hAnsi="Georgia" w:cs="Times New Roman"/>
          <w:color w:val="000000"/>
          <w:sz w:val="28"/>
          <w:szCs w:val="28"/>
          <w:lang w:eastAsia="es-ES"/>
        </w:rPr>
        <w:t>133.4. Las que obligan al suscriptor o usuario a recurrir a la empresa de servicios públicos o a otra persona determinada para adquirir cualquier bien o servicio que no tenga relación directa con el objeto del contrato, o le limitan su libertad para escoger a quien pueda proveerle ese bien o servicio; o lo obligan a comprar más de lo que necesite;</w:t>
      </w:r>
      <w:r w:rsidRPr="00496DCC">
        <w:rPr>
          <w:rFonts w:ascii="Georgia" w:eastAsia="Times New Roman" w:hAnsi="Georgia" w:cs="Times New Roman"/>
          <w:color w:val="000000"/>
          <w:sz w:val="28"/>
          <w:lang w:eastAsia="es-ES"/>
        </w:rPr>
        <w:t> </w:t>
      </w:r>
      <w:r w:rsidRPr="00496DCC">
        <w:rPr>
          <w:rFonts w:ascii="Georgia" w:eastAsia="Times New Roman" w:hAnsi="Georgia" w:cs="Times New Roman"/>
          <w:color w:val="000000"/>
          <w:sz w:val="18"/>
          <w:szCs w:val="18"/>
          <w:lang w:eastAsia="es-ES"/>
        </w:rPr>
        <w:t> </w:t>
      </w:r>
    </w:p>
    <w:p w:rsidR="00496DCC" w:rsidRPr="00496DCC" w:rsidRDefault="00496DCC" w:rsidP="00496DCC">
      <w:pPr>
        <w:spacing w:after="0" w:line="240" w:lineRule="auto"/>
        <w:jc w:val="both"/>
        <w:rPr>
          <w:rFonts w:ascii="Georgia" w:eastAsia="Times New Roman" w:hAnsi="Georgia" w:cs="Times New Roman"/>
          <w:color w:val="000000"/>
          <w:sz w:val="28"/>
          <w:szCs w:val="28"/>
          <w:lang w:eastAsia="es-ES"/>
        </w:rPr>
      </w:pPr>
      <w:r w:rsidRPr="00496DCC">
        <w:rPr>
          <w:rFonts w:ascii="Georgia" w:eastAsia="Times New Roman" w:hAnsi="Georgia" w:cs="Times New Roman"/>
          <w:color w:val="000000"/>
          <w:sz w:val="28"/>
          <w:szCs w:val="28"/>
          <w:lang w:eastAsia="es-ES"/>
        </w:rPr>
        <w:t xml:space="preserve">133.5. Las que limitan la libertad de estipulación del suscriptor o usuario en sus contratos con terceros, y las que lo obligan a comprar sólo a ciertos proveedores. Pero se podrá impedir, con permiso expreso de la comisión, que quien adquiera un bien o servicio a una empresa de servicio público a una tarifa que sólo se concede a una </w:t>
      </w:r>
      <w:r w:rsidRPr="00496DCC">
        <w:rPr>
          <w:rFonts w:ascii="Georgia" w:eastAsia="Times New Roman" w:hAnsi="Georgia" w:cs="Times New Roman"/>
          <w:color w:val="000000"/>
          <w:sz w:val="28"/>
          <w:szCs w:val="28"/>
          <w:lang w:eastAsia="es-ES"/>
        </w:rPr>
        <w:lastRenderedPageBreak/>
        <w:t>clase de suscriptor o usuarios, o con subsidios, lo revenda a quienes normalmente habrían recibido una tarifa o un subsidio distinto;</w:t>
      </w:r>
      <w:r w:rsidRPr="00496DCC">
        <w:rPr>
          <w:rFonts w:ascii="Georgia" w:eastAsia="Times New Roman" w:hAnsi="Georgia" w:cs="Times New Roman"/>
          <w:color w:val="000000"/>
          <w:sz w:val="28"/>
          <w:lang w:eastAsia="es-ES"/>
        </w:rPr>
        <w:t> </w:t>
      </w:r>
      <w:r w:rsidRPr="00496DCC">
        <w:rPr>
          <w:rFonts w:ascii="Georgia" w:eastAsia="Times New Roman" w:hAnsi="Georgia" w:cs="Times New Roman"/>
          <w:color w:val="000000"/>
          <w:sz w:val="18"/>
          <w:szCs w:val="18"/>
          <w:lang w:eastAsia="es-ES"/>
        </w:rPr>
        <w:t> </w:t>
      </w:r>
    </w:p>
    <w:p w:rsidR="00496DCC" w:rsidRPr="00496DCC" w:rsidRDefault="00496DCC" w:rsidP="00496DCC">
      <w:pPr>
        <w:spacing w:after="0" w:line="240" w:lineRule="auto"/>
        <w:jc w:val="both"/>
        <w:rPr>
          <w:rFonts w:ascii="Georgia" w:eastAsia="Times New Roman" w:hAnsi="Georgia" w:cs="Times New Roman"/>
          <w:color w:val="000000"/>
          <w:sz w:val="28"/>
          <w:szCs w:val="28"/>
          <w:lang w:eastAsia="es-ES"/>
        </w:rPr>
      </w:pPr>
      <w:r w:rsidRPr="00496DCC">
        <w:rPr>
          <w:rFonts w:ascii="Georgia" w:eastAsia="Times New Roman" w:hAnsi="Georgia" w:cs="Times New Roman"/>
          <w:color w:val="000000"/>
          <w:sz w:val="28"/>
          <w:szCs w:val="28"/>
          <w:lang w:eastAsia="es-ES"/>
        </w:rPr>
        <w:t>133.6. Las que imponen al suscriptor o usuario una renuncia anticipada a cualquiera de los derechos que el contrato le concede;</w:t>
      </w:r>
      <w:r w:rsidRPr="00496DCC">
        <w:rPr>
          <w:rFonts w:ascii="Georgia" w:eastAsia="Times New Roman" w:hAnsi="Georgia" w:cs="Times New Roman"/>
          <w:color w:val="000000"/>
          <w:sz w:val="28"/>
          <w:lang w:eastAsia="es-ES"/>
        </w:rPr>
        <w:t> </w:t>
      </w:r>
      <w:r w:rsidRPr="00496DCC">
        <w:rPr>
          <w:rFonts w:ascii="Georgia" w:eastAsia="Times New Roman" w:hAnsi="Georgia" w:cs="Times New Roman"/>
          <w:color w:val="000000"/>
          <w:sz w:val="18"/>
          <w:szCs w:val="18"/>
          <w:lang w:eastAsia="es-ES"/>
        </w:rPr>
        <w:t> </w:t>
      </w:r>
    </w:p>
    <w:p w:rsidR="00496DCC" w:rsidRPr="00496DCC" w:rsidRDefault="00496DCC" w:rsidP="00496DCC">
      <w:pPr>
        <w:spacing w:after="0" w:line="240" w:lineRule="auto"/>
        <w:jc w:val="both"/>
        <w:rPr>
          <w:rFonts w:ascii="Georgia" w:eastAsia="Times New Roman" w:hAnsi="Georgia" w:cs="Times New Roman"/>
          <w:color w:val="000000"/>
          <w:sz w:val="28"/>
          <w:szCs w:val="28"/>
          <w:lang w:eastAsia="es-ES"/>
        </w:rPr>
      </w:pPr>
      <w:r w:rsidRPr="00496DCC">
        <w:rPr>
          <w:rFonts w:ascii="Georgia" w:eastAsia="Times New Roman" w:hAnsi="Georgia" w:cs="Times New Roman"/>
          <w:color w:val="000000"/>
          <w:sz w:val="28"/>
          <w:szCs w:val="28"/>
          <w:lang w:eastAsia="es-ES"/>
        </w:rPr>
        <w:t>133.7. Las que autorizan a la empresa o a un delegado suyo a proceder en nombre del suscriptor o usuario para que la empresa pueda ejercer alguno de los derechos que ella tiene frente al suscriptor o usuario;</w:t>
      </w:r>
      <w:r w:rsidRPr="00496DCC">
        <w:rPr>
          <w:rFonts w:ascii="Georgia" w:eastAsia="Times New Roman" w:hAnsi="Georgia" w:cs="Times New Roman"/>
          <w:color w:val="000000"/>
          <w:sz w:val="28"/>
          <w:lang w:eastAsia="es-ES"/>
        </w:rPr>
        <w:t> </w:t>
      </w:r>
      <w:r w:rsidRPr="00496DCC">
        <w:rPr>
          <w:rFonts w:ascii="Georgia" w:eastAsia="Times New Roman" w:hAnsi="Georgia" w:cs="Times New Roman"/>
          <w:color w:val="000000"/>
          <w:sz w:val="18"/>
          <w:szCs w:val="18"/>
          <w:lang w:eastAsia="es-ES"/>
        </w:rPr>
        <w:t> </w:t>
      </w:r>
    </w:p>
    <w:p w:rsidR="00496DCC" w:rsidRPr="00496DCC" w:rsidRDefault="00496DCC" w:rsidP="00496DCC">
      <w:pPr>
        <w:spacing w:after="0" w:line="240" w:lineRule="auto"/>
        <w:jc w:val="both"/>
        <w:rPr>
          <w:rFonts w:ascii="Georgia" w:eastAsia="Times New Roman" w:hAnsi="Georgia" w:cs="Times New Roman"/>
          <w:color w:val="000000"/>
          <w:sz w:val="28"/>
          <w:szCs w:val="28"/>
          <w:lang w:eastAsia="es-ES"/>
        </w:rPr>
      </w:pPr>
      <w:r w:rsidRPr="00496DCC">
        <w:rPr>
          <w:rFonts w:ascii="Georgia" w:eastAsia="Times New Roman" w:hAnsi="Georgia" w:cs="Times New Roman"/>
          <w:color w:val="000000"/>
          <w:sz w:val="28"/>
          <w:szCs w:val="28"/>
          <w:lang w:eastAsia="es-ES"/>
        </w:rPr>
        <w:t>133.8. Las que obligan al suscriptor o usuario a preparar documentos de cualquier clase, con el objeto de que el suscriptor o usuario tenga que asumir la carga de una prueba que, de otra forma, no le correspondería;</w:t>
      </w:r>
      <w:r w:rsidRPr="00496DCC">
        <w:rPr>
          <w:rFonts w:ascii="Georgia" w:eastAsia="Times New Roman" w:hAnsi="Georgia" w:cs="Times New Roman"/>
          <w:color w:val="000000"/>
          <w:sz w:val="28"/>
          <w:lang w:eastAsia="es-ES"/>
        </w:rPr>
        <w:t> </w:t>
      </w:r>
      <w:r w:rsidRPr="00496DCC">
        <w:rPr>
          <w:rFonts w:ascii="Georgia" w:eastAsia="Times New Roman" w:hAnsi="Georgia" w:cs="Times New Roman"/>
          <w:color w:val="000000"/>
          <w:sz w:val="18"/>
          <w:szCs w:val="18"/>
          <w:lang w:eastAsia="es-ES"/>
        </w:rPr>
        <w:t> </w:t>
      </w:r>
    </w:p>
    <w:p w:rsidR="00496DCC" w:rsidRPr="00496DCC" w:rsidRDefault="00496DCC" w:rsidP="00496DCC">
      <w:pPr>
        <w:spacing w:after="0" w:line="240" w:lineRule="auto"/>
        <w:jc w:val="both"/>
        <w:rPr>
          <w:rFonts w:ascii="Georgia" w:eastAsia="Times New Roman" w:hAnsi="Georgia" w:cs="Times New Roman"/>
          <w:color w:val="000000"/>
          <w:sz w:val="28"/>
          <w:szCs w:val="28"/>
          <w:lang w:eastAsia="es-ES"/>
        </w:rPr>
      </w:pPr>
      <w:r w:rsidRPr="00496DCC">
        <w:rPr>
          <w:rFonts w:ascii="Georgia" w:eastAsia="Times New Roman" w:hAnsi="Georgia" w:cs="Times New Roman"/>
          <w:color w:val="000000"/>
          <w:sz w:val="28"/>
          <w:szCs w:val="28"/>
          <w:lang w:eastAsia="es-ES"/>
        </w:rPr>
        <w:t>133.9. Las que sujetan a término o a condición no previsto en la ley el uso de los recursos o de las acciones que tiene el suscriptor o usuario; o le permiten a la empresa hacer oponibles al suscriptor o usuario ciertas excepciones que, de otra forma, le serían inoponibles; o impiden al suscriptor o usuario utilizar remedios judiciales que la ley pondría a su alcance;</w:t>
      </w:r>
      <w:r w:rsidRPr="00496DCC">
        <w:rPr>
          <w:rFonts w:ascii="Georgia" w:eastAsia="Times New Roman" w:hAnsi="Georgia" w:cs="Times New Roman"/>
          <w:color w:val="000000"/>
          <w:sz w:val="28"/>
          <w:lang w:eastAsia="es-ES"/>
        </w:rPr>
        <w:t> </w:t>
      </w:r>
      <w:r w:rsidRPr="00496DCC">
        <w:rPr>
          <w:rFonts w:ascii="Georgia" w:eastAsia="Times New Roman" w:hAnsi="Georgia" w:cs="Times New Roman"/>
          <w:color w:val="000000"/>
          <w:sz w:val="18"/>
          <w:szCs w:val="18"/>
          <w:lang w:eastAsia="es-ES"/>
        </w:rPr>
        <w:t> </w:t>
      </w:r>
    </w:p>
    <w:p w:rsidR="00496DCC" w:rsidRPr="00496DCC" w:rsidRDefault="00496DCC" w:rsidP="00496DCC">
      <w:pPr>
        <w:spacing w:after="0" w:line="240" w:lineRule="auto"/>
        <w:jc w:val="both"/>
        <w:rPr>
          <w:rFonts w:ascii="Georgia" w:eastAsia="Times New Roman" w:hAnsi="Georgia" w:cs="Times New Roman"/>
          <w:color w:val="000000"/>
          <w:sz w:val="28"/>
          <w:szCs w:val="28"/>
          <w:lang w:eastAsia="es-ES"/>
        </w:rPr>
      </w:pPr>
      <w:r w:rsidRPr="00496DCC">
        <w:rPr>
          <w:rFonts w:ascii="Georgia" w:eastAsia="Times New Roman" w:hAnsi="Georgia" w:cs="Times New Roman"/>
          <w:color w:val="000000"/>
          <w:sz w:val="28"/>
          <w:szCs w:val="28"/>
          <w:lang w:eastAsia="es-ES"/>
        </w:rPr>
        <w:t>133.10. Las que confieren a la empresa mayores atribuciones que al suscriptor o usuario en el evento de que sea preciso someter a decisiones arbitrales o de amigables componedores las controversias que surjan entre ellos;</w:t>
      </w:r>
      <w:r w:rsidRPr="00496DCC">
        <w:rPr>
          <w:rFonts w:ascii="Georgia" w:eastAsia="Times New Roman" w:hAnsi="Georgia" w:cs="Times New Roman"/>
          <w:color w:val="000000"/>
          <w:sz w:val="28"/>
          <w:lang w:eastAsia="es-ES"/>
        </w:rPr>
        <w:t> </w:t>
      </w:r>
      <w:r w:rsidRPr="00496DCC">
        <w:rPr>
          <w:rFonts w:ascii="Georgia" w:eastAsia="Times New Roman" w:hAnsi="Georgia" w:cs="Times New Roman"/>
          <w:color w:val="000000"/>
          <w:sz w:val="18"/>
          <w:szCs w:val="18"/>
          <w:lang w:eastAsia="es-ES"/>
        </w:rPr>
        <w:t> </w:t>
      </w:r>
    </w:p>
    <w:p w:rsidR="00496DCC" w:rsidRPr="00496DCC" w:rsidRDefault="00496DCC" w:rsidP="00496DCC">
      <w:pPr>
        <w:spacing w:after="0" w:line="240" w:lineRule="auto"/>
        <w:jc w:val="both"/>
        <w:rPr>
          <w:rFonts w:ascii="Georgia" w:eastAsia="Times New Roman" w:hAnsi="Georgia" w:cs="Times New Roman"/>
          <w:color w:val="000000"/>
          <w:sz w:val="28"/>
          <w:szCs w:val="28"/>
          <w:lang w:eastAsia="es-ES"/>
        </w:rPr>
      </w:pPr>
      <w:r w:rsidRPr="00496DCC">
        <w:rPr>
          <w:rFonts w:ascii="Georgia" w:eastAsia="Times New Roman" w:hAnsi="Georgia" w:cs="Times New Roman"/>
          <w:color w:val="000000"/>
          <w:sz w:val="28"/>
          <w:szCs w:val="28"/>
          <w:lang w:eastAsia="es-ES"/>
        </w:rPr>
        <w:t>133.11. Las que confieren a la empresa la facultad de elegir el lugar en el que el arbitramento o la amigable composición han de tener lugar, o escoger el factor territorial que ha de determinar la competencia del juez que conozca de las controversias;</w:t>
      </w:r>
      <w:r w:rsidRPr="00496DCC">
        <w:rPr>
          <w:rFonts w:ascii="Georgia" w:eastAsia="Times New Roman" w:hAnsi="Georgia" w:cs="Times New Roman"/>
          <w:color w:val="000000"/>
          <w:sz w:val="28"/>
          <w:lang w:eastAsia="es-ES"/>
        </w:rPr>
        <w:t> </w:t>
      </w:r>
      <w:r w:rsidRPr="00496DCC">
        <w:rPr>
          <w:rFonts w:ascii="Georgia" w:eastAsia="Times New Roman" w:hAnsi="Georgia" w:cs="Times New Roman"/>
          <w:color w:val="000000"/>
          <w:sz w:val="18"/>
          <w:szCs w:val="18"/>
          <w:lang w:eastAsia="es-ES"/>
        </w:rPr>
        <w:t> </w:t>
      </w:r>
    </w:p>
    <w:p w:rsidR="00496DCC" w:rsidRPr="00496DCC" w:rsidRDefault="00496DCC" w:rsidP="00496DCC">
      <w:pPr>
        <w:spacing w:after="0" w:line="240" w:lineRule="auto"/>
        <w:jc w:val="both"/>
        <w:rPr>
          <w:rFonts w:ascii="Georgia" w:eastAsia="Times New Roman" w:hAnsi="Georgia" w:cs="Times New Roman"/>
          <w:color w:val="000000"/>
          <w:sz w:val="28"/>
          <w:szCs w:val="28"/>
          <w:lang w:eastAsia="es-ES"/>
        </w:rPr>
      </w:pPr>
      <w:r w:rsidRPr="00496DCC">
        <w:rPr>
          <w:rFonts w:ascii="Georgia" w:eastAsia="Times New Roman" w:hAnsi="Georgia" w:cs="Times New Roman"/>
          <w:color w:val="000000"/>
          <w:sz w:val="28"/>
          <w:szCs w:val="28"/>
          <w:lang w:eastAsia="es-ES"/>
        </w:rPr>
        <w:t>133.12. Las que confieren a la empresa plazos excesivamente largos o insuficientemente determinados para el cumplimiento de una de sus obligaciones, o para la aceptación de una oferta;</w:t>
      </w:r>
      <w:r w:rsidRPr="00496DCC">
        <w:rPr>
          <w:rFonts w:ascii="Georgia" w:eastAsia="Times New Roman" w:hAnsi="Georgia" w:cs="Times New Roman"/>
          <w:color w:val="000000"/>
          <w:sz w:val="28"/>
          <w:lang w:eastAsia="es-ES"/>
        </w:rPr>
        <w:t> </w:t>
      </w:r>
      <w:r w:rsidRPr="00496DCC">
        <w:rPr>
          <w:rFonts w:ascii="Georgia" w:eastAsia="Times New Roman" w:hAnsi="Georgia" w:cs="Times New Roman"/>
          <w:color w:val="000000"/>
          <w:sz w:val="18"/>
          <w:szCs w:val="18"/>
          <w:lang w:eastAsia="es-ES"/>
        </w:rPr>
        <w:t> </w:t>
      </w:r>
    </w:p>
    <w:p w:rsidR="00496DCC" w:rsidRPr="00496DCC" w:rsidRDefault="00496DCC" w:rsidP="00496DCC">
      <w:pPr>
        <w:spacing w:after="0" w:line="240" w:lineRule="auto"/>
        <w:jc w:val="both"/>
        <w:rPr>
          <w:rFonts w:ascii="Georgia" w:eastAsia="Times New Roman" w:hAnsi="Georgia" w:cs="Times New Roman"/>
          <w:color w:val="000000"/>
          <w:sz w:val="28"/>
          <w:szCs w:val="28"/>
          <w:lang w:eastAsia="es-ES"/>
        </w:rPr>
      </w:pPr>
      <w:r w:rsidRPr="00496DCC">
        <w:rPr>
          <w:rFonts w:ascii="Georgia" w:eastAsia="Times New Roman" w:hAnsi="Georgia" w:cs="Times New Roman"/>
          <w:color w:val="000000"/>
          <w:sz w:val="28"/>
          <w:szCs w:val="28"/>
          <w:lang w:eastAsia="es-ES"/>
        </w:rPr>
        <w:t>133.13. Las que confieren a la empresa la facultad de modificar sus obligaciones cuando los motivos para ello sólo tienen en cuenta los intereses de la empresa;</w:t>
      </w:r>
      <w:r w:rsidRPr="00496DCC">
        <w:rPr>
          <w:rFonts w:ascii="Georgia" w:eastAsia="Times New Roman" w:hAnsi="Georgia" w:cs="Times New Roman"/>
          <w:color w:val="000000"/>
          <w:sz w:val="28"/>
          <w:lang w:eastAsia="es-ES"/>
        </w:rPr>
        <w:t> </w:t>
      </w:r>
      <w:r w:rsidRPr="00496DCC">
        <w:rPr>
          <w:rFonts w:ascii="Georgia" w:eastAsia="Times New Roman" w:hAnsi="Georgia" w:cs="Times New Roman"/>
          <w:color w:val="000000"/>
          <w:sz w:val="18"/>
          <w:szCs w:val="18"/>
          <w:lang w:eastAsia="es-ES"/>
        </w:rPr>
        <w:t> </w:t>
      </w:r>
    </w:p>
    <w:p w:rsidR="00496DCC" w:rsidRPr="00496DCC" w:rsidRDefault="00496DCC" w:rsidP="00496DCC">
      <w:pPr>
        <w:spacing w:after="0" w:line="240" w:lineRule="auto"/>
        <w:jc w:val="both"/>
        <w:rPr>
          <w:rFonts w:ascii="Georgia" w:eastAsia="Times New Roman" w:hAnsi="Georgia" w:cs="Times New Roman"/>
          <w:color w:val="000000"/>
          <w:sz w:val="28"/>
          <w:szCs w:val="28"/>
          <w:lang w:eastAsia="es-ES"/>
        </w:rPr>
      </w:pPr>
      <w:r w:rsidRPr="00496DCC">
        <w:rPr>
          <w:rFonts w:ascii="Georgia" w:eastAsia="Times New Roman" w:hAnsi="Georgia" w:cs="Times New Roman"/>
          <w:color w:val="000000"/>
          <w:sz w:val="28"/>
          <w:szCs w:val="28"/>
          <w:lang w:eastAsia="es-ES"/>
        </w:rPr>
        <w:t>133.14. Las que presumen cualquier manifestación de voluntad en el suscriptor o usuario, a no ser que:</w:t>
      </w:r>
      <w:r w:rsidRPr="00496DCC">
        <w:rPr>
          <w:rFonts w:ascii="Georgia" w:eastAsia="Times New Roman" w:hAnsi="Georgia" w:cs="Times New Roman"/>
          <w:color w:val="000000"/>
          <w:sz w:val="28"/>
          <w:lang w:eastAsia="es-ES"/>
        </w:rPr>
        <w:t> </w:t>
      </w:r>
      <w:r w:rsidRPr="00496DCC">
        <w:rPr>
          <w:rFonts w:ascii="Georgia" w:eastAsia="Times New Roman" w:hAnsi="Georgia" w:cs="Times New Roman"/>
          <w:color w:val="000000"/>
          <w:sz w:val="18"/>
          <w:szCs w:val="18"/>
          <w:lang w:eastAsia="es-ES"/>
        </w:rPr>
        <w:t> </w:t>
      </w:r>
    </w:p>
    <w:p w:rsidR="00496DCC" w:rsidRPr="00496DCC" w:rsidRDefault="00496DCC" w:rsidP="00496DCC">
      <w:pPr>
        <w:spacing w:after="0" w:line="240" w:lineRule="auto"/>
        <w:jc w:val="both"/>
        <w:rPr>
          <w:rFonts w:ascii="Georgia" w:eastAsia="Times New Roman" w:hAnsi="Georgia" w:cs="Times New Roman"/>
          <w:color w:val="000000"/>
          <w:sz w:val="28"/>
          <w:szCs w:val="28"/>
          <w:lang w:eastAsia="es-ES"/>
        </w:rPr>
      </w:pPr>
      <w:r w:rsidRPr="00496DCC">
        <w:rPr>
          <w:rFonts w:ascii="Georgia" w:eastAsia="Times New Roman" w:hAnsi="Georgia" w:cs="Times New Roman"/>
          <w:color w:val="000000"/>
          <w:sz w:val="28"/>
          <w:szCs w:val="28"/>
          <w:lang w:eastAsia="es-ES"/>
        </w:rPr>
        <w:t>a) Se dé al suscriptor o usuario un plazo prudencial para manifestarse en forma explícita,</w:t>
      </w:r>
      <w:r w:rsidRPr="00496DCC">
        <w:rPr>
          <w:rFonts w:ascii="Georgia" w:eastAsia="Times New Roman" w:hAnsi="Georgia" w:cs="Times New Roman"/>
          <w:color w:val="000000"/>
          <w:sz w:val="28"/>
          <w:lang w:eastAsia="es-ES"/>
        </w:rPr>
        <w:t> </w:t>
      </w:r>
      <w:r w:rsidRPr="00496DCC">
        <w:rPr>
          <w:rFonts w:ascii="Georgia" w:eastAsia="Times New Roman" w:hAnsi="Georgia" w:cs="Times New Roman"/>
          <w:color w:val="000000"/>
          <w:sz w:val="18"/>
          <w:szCs w:val="18"/>
          <w:lang w:eastAsia="es-ES"/>
        </w:rPr>
        <w:t> </w:t>
      </w:r>
    </w:p>
    <w:p w:rsidR="00496DCC" w:rsidRPr="00496DCC" w:rsidRDefault="00496DCC" w:rsidP="00496DCC">
      <w:pPr>
        <w:spacing w:after="0" w:line="240" w:lineRule="auto"/>
        <w:jc w:val="both"/>
        <w:rPr>
          <w:rFonts w:ascii="Georgia" w:eastAsia="Times New Roman" w:hAnsi="Georgia" w:cs="Times New Roman"/>
          <w:color w:val="000000"/>
          <w:sz w:val="28"/>
          <w:szCs w:val="28"/>
          <w:lang w:eastAsia="es-ES"/>
        </w:rPr>
      </w:pPr>
      <w:r w:rsidRPr="00496DCC">
        <w:rPr>
          <w:rFonts w:ascii="Georgia" w:eastAsia="Times New Roman" w:hAnsi="Georgia" w:cs="Times New Roman"/>
          <w:color w:val="000000"/>
          <w:sz w:val="28"/>
          <w:szCs w:val="28"/>
          <w:lang w:eastAsia="es-ES"/>
        </w:rPr>
        <w:t>b) Se imponga a la empresa la obligación de hacer saber al suscriptor o usuario el significado que se atribuiría a su silencio, cuando comience el plazo aludido;</w:t>
      </w:r>
      <w:r w:rsidRPr="00496DCC">
        <w:rPr>
          <w:rFonts w:ascii="Georgia" w:eastAsia="Times New Roman" w:hAnsi="Georgia" w:cs="Times New Roman"/>
          <w:color w:val="000000"/>
          <w:sz w:val="28"/>
          <w:lang w:eastAsia="es-ES"/>
        </w:rPr>
        <w:t> </w:t>
      </w:r>
      <w:r w:rsidRPr="00496DCC">
        <w:rPr>
          <w:rFonts w:ascii="Georgia" w:eastAsia="Times New Roman" w:hAnsi="Georgia" w:cs="Times New Roman"/>
          <w:color w:val="000000"/>
          <w:sz w:val="18"/>
          <w:szCs w:val="18"/>
          <w:lang w:eastAsia="es-ES"/>
        </w:rPr>
        <w:t> </w:t>
      </w:r>
    </w:p>
    <w:p w:rsidR="00496DCC" w:rsidRPr="00496DCC" w:rsidRDefault="00496DCC" w:rsidP="00496DCC">
      <w:pPr>
        <w:spacing w:after="0" w:line="240" w:lineRule="auto"/>
        <w:jc w:val="both"/>
        <w:rPr>
          <w:rFonts w:ascii="Georgia" w:eastAsia="Times New Roman" w:hAnsi="Georgia" w:cs="Times New Roman"/>
          <w:color w:val="000000"/>
          <w:sz w:val="28"/>
          <w:szCs w:val="28"/>
          <w:lang w:eastAsia="es-ES"/>
        </w:rPr>
      </w:pPr>
      <w:r w:rsidRPr="00496DCC">
        <w:rPr>
          <w:rFonts w:ascii="Georgia" w:eastAsia="Times New Roman" w:hAnsi="Georgia" w:cs="Times New Roman"/>
          <w:color w:val="000000"/>
          <w:sz w:val="28"/>
          <w:szCs w:val="28"/>
          <w:lang w:eastAsia="es-ES"/>
        </w:rPr>
        <w:t>133.15. Las que permiten presumir que la empresa ha realizado un acto que la ley o el contrato consideren indispensable para determinar el alcance o la exigibilidad de las obligaciones y derechos del suscriptor o usuario; y las que la eximan de realizar tal acto; salvo en cuanto esta Ley autorice lo contrario;</w:t>
      </w:r>
      <w:r w:rsidRPr="00496DCC">
        <w:rPr>
          <w:rFonts w:ascii="Georgia" w:eastAsia="Times New Roman" w:hAnsi="Georgia" w:cs="Times New Roman"/>
          <w:color w:val="000000"/>
          <w:sz w:val="28"/>
          <w:lang w:eastAsia="es-ES"/>
        </w:rPr>
        <w:t> </w:t>
      </w:r>
      <w:r w:rsidRPr="00496DCC">
        <w:rPr>
          <w:rFonts w:ascii="Georgia" w:eastAsia="Times New Roman" w:hAnsi="Georgia" w:cs="Times New Roman"/>
          <w:color w:val="000000"/>
          <w:sz w:val="18"/>
          <w:szCs w:val="18"/>
          <w:lang w:eastAsia="es-ES"/>
        </w:rPr>
        <w:t> </w:t>
      </w:r>
    </w:p>
    <w:p w:rsidR="00496DCC" w:rsidRPr="00496DCC" w:rsidRDefault="00496DCC" w:rsidP="00496DCC">
      <w:pPr>
        <w:spacing w:after="0" w:line="240" w:lineRule="auto"/>
        <w:jc w:val="both"/>
        <w:rPr>
          <w:rFonts w:ascii="Georgia" w:eastAsia="Times New Roman" w:hAnsi="Georgia" w:cs="Times New Roman"/>
          <w:color w:val="000000"/>
          <w:sz w:val="28"/>
          <w:szCs w:val="28"/>
          <w:lang w:eastAsia="es-ES"/>
        </w:rPr>
      </w:pPr>
      <w:r w:rsidRPr="00496DCC">
        <w:rPr>
          <w:rFonts w:ascii="Georgia" w:eastAsia="Times New Roman" w:hAnsi="Georgia" w:cs="Times New Roman"/>
          <w:color w:val="000000"/>
          <w:sz w:val="28"/>
          <w:szCs w:val="28"/>
          <w:lang w:eastAsia="es-ES"/>
        </w:rPr>
        <w:lastRenderedPageBreak/>
        <w:t>133.16. Las que permiten a la empresa, en el evento de terminación anticipada del contrato por parte del suscriptor o usuario, exigir a éste:</w:t>
      </w:r>
      <w:r w:rsidRPr="00496DCC">
        <w:rPr>
          <w:rFonts w:ascii="Georgia" w:eastAsia="Times New Roman" w:hAnsi="Georgia" w:cs="Times New Roman"/>
          <w:color w:val="000000"/>
          <w:sz w:val="28"/>
          <w:lang w:eastAsia="es-ES"/>
        </w:rPr>
        <w:t> </w:t>
      </w:r>
      <w:r w:rsidRPr="00496DCC">
        <w:rPr>
          <w:rFonts w:ascii="Georgia" w:eastAsia="Times New Roman" w:hAnsi="Georgia" w:cs="Times New Roman"/>
          <w:color w:val="000000"/>
          <w:sz w:val="18"/>
          <w:szCs w:val="18"/>
          <w:lang w:eastAsia="es-ES"/>
        </w:rPr>
        <w:t> </w:t>
      </w:r>
    </w:p>
    <w:p w:rsidR="00496DCC" w:rsidRPr="00496DCC" w:rsidRDefault="00496DCC" w:rsidP="00496DCC">
      <w:pPr>
        <w:spacing w:after="0" w:line="240" w:lineRule="auto"/>
        <w:jc w:val="both"/>
        <w:rPr>
          <w:rFonts w:ascii="Georgia" w:eastAsia="Times New Roman" w:hAnsi="Georgia" w:cs="Times New Roman"/>
          <w:color w:val="000000"/>
          <w:sz w:val="28"/>
          <w:szCs w:val="28"/>
          <w:lang w:eastAsia="es-ES"/>
        </w:rPr>
      </w:pPr>
      <w:r w:rsidRPr="00496DCC">
        <w:rPr>
          <w:rFonts w:ascii="Georgia" w:eastAsia="Times New Roman" w:hAnsi="Georgia" w:cs="Times New Roman"/>
          <w:color w:val="000000"/>
          <w:sz w:val="28"/>
          <w:szCs w:val="28"/>
          <w:lang w:eastAsia="es-ES"/>
        </w:rPr>
        <w:t>a) Una compensación excesivamente alta por el uso de una cosa o de un derecho recibido en desarrollo del contrato, o</w:t>
      </w:r>
      <w:r w:rsidRPr="00496DCC">
        <w:rPr>
          <w:rFonts w:ascii="Georgia" w:eastAsia="Times New Roman" w:hAnsi="Georgia" w:cs="Times New Roman"/>
          <w:color w:val="000000"/>
          <w:sz w:val="28"/>
          <w:lang w:eastAsia="es-ES"/>
        </w:rPr>
        <w:t> </w:t>
      </w:r>
      <w:r w:rsidRPr="00496DCC">
        <w:rPr>
          <w:rFonts w:ascii="Georgia" w:eastAsia="Times New Roman" w:hAnsi="Georgia" w:cs="Times New Roman"/>
          <w:color w:val="000000"/>
          <w:sz w:val="18"/>
          <w:szCs w:val="18"/>
          <w:lang w:eastAsia="es-ES"/>
        </w:rPr>
        <w:t> </w:t>
      </w:r>
    </w:p>
    <w:p w:rsidR="00496DCC" w:rsidRPr="00496DCC" w:rsidRDefault="00496DCC" w:rsidP="00496DCC">
      <w:pPr>
        <w:spacing w:after="0" w:line="240" w:lineRule="auto"/>
        <w:jc w:val="both"/>
        <w:rPr>
          <w:rFonts w:ascii="Georgia" w:eastAsia="Times New Roman" w:hAnsi="Georgia" w:cs="Times New Roman"/>
          <w:color w:val="000000"/>
          <w:sz w:val="28"/>
          <w:szCs w:val="28"/>
          <w:lang w:eastAsia="es-ES"/>
        </w:rPr>
      </w:pPr>
      <w:r w:rsidRPr="00496DCC">
        <w:rPr>
          <w:rFonts w:ascii="Georgia" w:eastAsia="Times New Roman" w:hAnsi="Georgia" w:cs="Times New Roman"/>
          <w:color w:val="000000"/>
          <w:sz w:val="28"/>
          <w:szCs w:val="28"/>
          <w:lang w:eastAsia="es-ES"/>
        </w:rPr>
        <w:t>b) Una compensación excesivamente alta por los gastos realizados por la empresa para adelantar el contrato; o</w:t>
      </w:r>
      <w:r w:rsidRPr="00496DCC">
        <w:rPr>
          <w:rFonts w:ascii="Georgia" w:eastAsia="Times New Roman" w:hAnsi="Georgia" w:cs="Times New Roman"/>
          <w:color w:val="000000"/>
          <w:sz w:val="28"/>
          <w:lang w:eastAsia="es-ES"/>
        </w:rPr>
        <w:t> </w:t>
      </w:r>
      <w:r w:rsidRPr="00496DCC">
        <w:rPr>
          <w:rFonts w:ascii="Georgia" w:eastAsia="Times New Roman" w:hAnsi="Georgia" w:cs="Times New Roman"/>
          <w:color w:val="000000"/>
          <w:sz w:val="18"/>
          <w:szCs w:val="18"/>
          <w:lang w:eastAsia="es-ES"/>
        </w:rPr>
        <w:t> </w:t>
      </w:r>
    </w:p>
    <w:p w:rsidR="00496DCC" w:rsidRPr="00496DCC" w:rsidRDefault="00496DCC" w:rsidP="00496DCC">
      <w:pPr>
        <w:spacing w:after="0" w:line="240" w:lineRule="auto"/>
        <w:jc w:val="both"/>
        <w:rPr>
          <w:rFonts w:ascii="Georgia" w:eastAsia="Times New Roman" w:hAnsi="Georgia" w:cs="Times New Roman"/>
          <w:color w:val="000000"/>
          <w:sz w:val="28"/>
          <w:szCs w:val="28"/>
          <w:lang w:eastAsia="es-ES"/>
        </w:rPr>
      </w:pPr>
      <w:r w:rsidRPr="00496DCC">
        <w:rPr>
          <w:rFonts w:ascii="Georgia" w:eastAsia="Times New Roman" w:hAnsi="Georgia" w:cs="Times New Roman"/>
          <w:color w:val="000000"/>
          <w:sz w:val="28"/>
          <w:szCs w:val="28"/>
          <w:lang w:eastAsia="es-ES"/>
        </w:rPr>
        <w:t>c) Que asuma la carga de la prueba respecto al monto real de los daños que ha podido sufrir la empresa, si la compensación pactada resulta excesiva;</w:t>
      </w:r>
      <w:r w:rsidRPr="00496DCC">
        <w:rPr>
          <w:rFonts w:ascii="Georgia" w:eastAsia="Times New Roman" w:hAnsi="Georgia" w:cs="Times New Roman"/>
          <w:color w:val="000000"/>
          <w:sz w:val="28"/>
          <w:lang w:eastAsia="es-ES"/>
        </w:rPr>
        <w:t> </w:t>
      </w:r>
      <w:r w:rsidRPr="00496DCC">
        <w:rPr>
          <w:rFonts w:ascii="Georgia" w:eastAsia="Times New Roman" w:hAnsi="Georgia" w:cs="Times New Roman"/>
          <w:color w:val="000000"/>
          <w:sz w:val="18"/>
          <w:szCs w:val="18"/>
          <w:lang w:eastAsia="es-ES"/>
        </w:rPr>
        <w:t> </w:t>
      </w:r>
    </w:p>
    <w:p w:rsidR="00496DCC" w:rsidRPr="00496DCC" w:rsidRDefault="00496DCC" w:rsidP="00496DCC">
      <w:pPr>
        <w:spacing w:after="0" w:line="240" w:lineRule="auto"/>
        <w:jc w:val="both"/>
        <w:rPr>
          <w:rFonts w:ascii="Georgia" w:eastAsia="Times New Roman" w:hAnsi="Georgia" w:cs="Times New Roman"/>
          <w:color w:val="000000"/>
          <w:sz w:val="28"/>
          <w:szCs w:val="28"/>
          <w:lang w:eastAsia="es-ES"/>
        </w:rPr>
      </w:pPr>
      <w:r w:rsidRPr="00496DCC">
        <w:rPr>
          <w:rFonts w:ascii="Georgia" w:eastAsia="Times New Roman" w:hAnsi="Georgia" w:cs="Times New Roman"/>
          <w:color w:val="000000"/>
          <w:sz w:val="28"/>
          <w:szCs w:val="28"/>
          <w:lang w:eastAsia="es-ES"/>
        </w:rPr>
        <w:t>133.17. Las que limitan el derecho del suscriptor o usuario a pedir la resolución del contrato, o perjuicios, en caso de incumplimiento total o parcial de la empresa;</w:t>
      </w:r>
      <w:r w:rsidRPr="00496DCC">
        <w:rPr>
          <w:rFonts w:ascii="Georgia" w:eastAsia="Times New Roman" w:hAnsi="Georgia" w:cs="Times New Roman"/>
          <w:color w:val="000000"/>
          <w:sz w:val="28"/>
          <w:lang w:eastAsia="es-ES"/>
        </w:rPr>
        <w:t> </w:t>
      </w:r>
      <w:r w:rsidRPr="00496DCC">
        <w:rPr>
          <w:rFonts w:ascii="Georgia" w:eastAsia="Times New Roman" w:hAnsi="Georgia" w:cs="Times New Roman"/>
          <w:color w:val="000000"/>
          <w:sz w:val="18"/>
          <w:szCs w:val="18"/>
          <w:lang w:eastAsia="es-ES"/>
        </w:rPr>
        <w:t> </w:t>
      </w:r>
    </w:p>
    <w:p w:rsidR="00496DCC" w:rsidRPr="00496DCC" w:rsidRDefault="00496DCC" w:rsidP="00496DCC">
      <w:pPr>
        <w:spacing w:after="0" w:line="240" w:lineRule="auto"/>
        <w:jc w:val="both"/>
        <w:rPr>
          <w:rFonts w:ascii="Georgia" w:eastAsia="Times New Roman" w:hAnsi="Georgia" w:cs="Times New Roman"/>
          <w:color w:val="000000"/>
          <w:sz w:val="28"/>
          <w:szCs w:val="28"/>
          <w:lang w:eastAsia="es-ES"/>
        </w:rPr>
      </w:pPr>
      <w:r w:rsidRPr="00496DCC">
        <w:rPr>
          <w:rFonts w:ascii="Georgia" w:eastAsia="Times New Roman" w:hAnsi="Georgia" w:cs="Times New Roman"/>
          <w:color w:val="000000"/>
          <w:sz w:val="28"/>
          <w:szCs w:val="28"/>
          <w:lang w:eastAsia="es-ES"/>
        </w:rPr>
        <w:t>133.18. Las que limiten la obligación de la empresa a hacer efectivas las garantías de la calidad de sus servicios y de los bienes que entrega; y las que trasladan al suscriptor o usuario una parte cualquiera de los costos y gastos necesarios para hacer efectiva esa garantía; y las que limitan el plazo previsto en la ley para que el suscriptor o usuario ponga de presente los vicios ocultos de los bienes y servicios que recibe;</w:t>
      </w:r>
      <w:r w:rsidRPr="00496DCC">
        <w:rPr>
          <w:rFonts w:ascii="Georgia" w:eastAsia="Times New Roman" w:hAnsi="Georgia" w:cs="Times New Roman"/>
          <w:color w:val="000000"/>
          <w:sz w:val="28"/>
          <w:lang w:eastAsia="es-ES"/>
        </w:rPr>
        <w:t> </w:t>
      </w:r>
      <w:r w:rsidRPr="00496DCC">
        <w:rPr>
          <w:rFonts w:ascii="Georgia" w:eastAsia="Times New Roman" w:hAnsi="Georgia" w:cs="Times New Roman"/>
          <w:color w:val="000000"/>
          <w:sz w:val="18"/>
          <w:szCs w:val="18"/>
          <w:lang w:eastAsia="es-ES"/>
        </w:rPr>
        <w:t> </w:t>
      </w:r>
    </w:p>
    <w:p w:rsidR="00496DCC" w:rsidRPr="00496DCC" w:rsidRDefault="00496DCC" w:rsidP="00496DCC">
      <w:pPr>
        <w:spacing w:after="0" w:line="240" w:lineRule="auto"/>
        <w:jc w:val="both"/>
        <w:rPr>
          <w:rFonts w:ascii="Georgia" w:eastAsia="Times New Roman" w:hAnsi="Georgia" w:cs="Times New Roman"/>
          <w:color w:val="000000"/>
          <w:sz w:val="28"/>
          <w:szCs w:val="28"/>
          <w:lang w:eastAsia="es-ES"/>
        </w:rPr>
      </w:pPr>
      <w:r w:rsidRPr="00496DCC">
        <w:rPr>
          <w:rFonts w:ascii="Georgia" w:eastAsia="Times New Roman" w:hAnsi="Georgia" w:cs="Times New Roman"/>
          <w:color w:val="000000"/>
          <w:sz w:val="28"/>
          <w:szCs w:val="28"/>
          <w:lang w:eastAsia="es-ES"/>
        </w:rPr>
        <w:t>133.19. Las que obligan al suscriptor o usuario a continuar con el contrato por mas &lt;sic&gt; de dos años, o por un plazo superior al que autoricen las comisiones por vía general para los contratos con grandes suscriptores o usuarios; pero se permiten los contratos por término indefinido.</w:t>
      </w:r>
      <w:r w:rsidRPr="00496DCC">
        <w:rPr>
          <w:rFonts w:ascii="Georgia" w:eastAsia="Times New Roman" w:hAnsi="Georgia" w:cs="Times New Roman"/>
          <w:color w:val="000000"/>
          <w:sz w:val="28"/>
          <w:lang w:eastAsia="es-ES"/>
        </w:rPr>
        <w:t> </w:t>
      </w:r>
      <w:r w:rsidRPr="00496DCC">
        <w:rPr>
          <w:rFonts w:ascii="Georgia" w:eastAsia="Times New Roman" w:hAnsi="Georgia" w:cs="Times New Roman"/>
          <w:color w:val="000000"/>
          <w:sz w:val="18"/>
          <w:szCs w:val="18"/>
          <w:lang w:eastAsia="es-ES"/>
        </w:rPr>
        <w:t> </w:t>
      </w:r>
    </w:p>
    <w:p w:rsidR="00496DCC" w:rsidRPr="00496DCC" w:rsidRDefault="00496DCC" w:rsidP="00496DCC">
      <w:pPr>
        <w:spacing w:after="0" w:line="240" w:lineRule="auto"/>
        <w:jc w:val="both"/>
        <w:rPr>
          <w:rFonts w:ascii="Georgia" w:eastAsia="Times New Roman" w:hAnsi="Georgia" w:cs="Times New Roman"/>
          <w:color w:val="000000"/>
          <w:sz w:val="28"/>
          <w:szCs w:val="28"/>
          <w:lang w:eastAsia="es-ES"/>
        </w:rPr>
      </w:pPr>
      <w:r w:rsidRPr="00496DCC">
        <w:rPr>
          <w:rFonts w:ascii="Georgia" w:eastAsia="Times New Roman" w:hAnsi="Georgia" w:cs="Times New Roman"/>
          <w:color w:val="000000"/>
          <w:sz w:val="28"/>
          <w:szCs w:val="28"/>
          <w:lang w:eastAsia="es-ES"/>
        </w:rPr>
        <w:t>133.20. Las que suponen que las renovaciones tácitas del contrato se extienden por períodos superiores a un año;</w:t>
      </w:r>
      <w:r w:rsidRPr="00496DCC">
        <w:rPr>
          <w:rFonts w:ascii="Georgia" w:eastAsia="Times New Roman" w:hAnsi="Georgia" w:cs="Times New Roman"/>
          <w:color w:val="000000"/>
          <w:sz w:val="28"/>
          <w:lang w:eastAsia="es-ES"/>
        </w:rPr>
        <w:t> </w:t>
      </w:r>
      <w:r w:rsidRPr="00496DCC">
        <w:rPr>
          <w:rFonts w:ascii="Georgia" w:eastAsia="Times New Roman" w:hAnsi="Georgia" w:cs="Times New Roman"/>
          <w:color w:val="000000"/>
          <w:sz w:val="18"/>
          <w:szCs w:val="18"/>
          <w:lang w:eastAsia="es-ES"/>
        </w:rPr>
        <w:t> </w:t>
      </w:r>
    </w:p>
    <w:p w:rsidR="00496DCC" w:rsidRPr="00496DCC" w:rsidRDefault="00496DCC" w:rsidP="00496DCC">
      <w:pPr>
        <w:spacing w:after="0" w:line="240" w:lineRule="auto"/>
        <w:jc w:val="both"/>
        <w:rPr>
          <w:rFonts w:ascii="Georgia" w:eastAsia="Times New Roman" w:hAnsi="Georgia" w:cs="Times New Roman"/>
          <w:color w:val="000000"/>
          <w:sz w:val="28"/>
          <w:szCs w:val="28"/>
          <w:lang w:eastAsia="es-ES"/>
        </w:rPr>
      </w:pPr>
      <w:r w:rsidRPr="00496DCC">
        <w:rPr>
          <w:rFonts w:ascii="Georgia" w:eastAsia="Times New Roman" w:hAnsi="Georgia" w:cs="Times New Roman"/>
          <w:color w:val="000000"/>
          <w:sz w:val="28"/>
          <w:szCs w:val="28"/>
          <w:lang w:eastAsia="es-ES"/>
        </w:rPr>
        <w:t>133.21. Las que obligan al suscriptor o usuario a dar preaviso superior a dos meses para la terminación del contrato, salvo que haya permiso expreso de la comisión;</w:t>
      </w:r>
      <w:r w:rsidRPr="00496DCC">
        <w:rPr>
          <w:rFonts w:ascii="Georgia" w:eastAsia="Times New Roman" w:hAnsi="Georgia" w:cs="Times New Roman"/>
          <w:color w:val="000000"/>
          <w:sz w:val="28"/>
          <w:lang w:eastAsia="es-ES"/>
        </w:rPr>
        <w:t> </w:t>
      </w:r>
      <w:r w:rsidRPr="00496DCC">
        <w:rPr>
          <w:rFonts w:ascii="Georgia" w:eastAsia="Times New Roman" w:hAnsi="Georgia" w:cs="Times New Roman"/>
          <w:color w:val="000000"/>
          <w:sz w:val="18"/>
          <w:szCs w:val="18"/>
          <w:lang w:eastAsia="es-ES"/>
        </w:rPr>
        <w:t> </w:t>
      </w:r>
    </w:p>
    <w:p w:rsidR="00496DCC" w:rsidRPr="00496DCC" w:rsidRDefault="00496DCC" w:rsidP="00496DCC">
      <w:pPr>
        <w:spacing w:after="0" w:line="240" w:lineRule="auto"/>
        <w:jc w:val="both"/>
        <w:rPr>
          <w:rFonts w:ascii="Georgia" w:eastAsia="Times New Roman" w:hAnsi="Georgia" w:cs="Times New Roman"/>
          <w:color w:val="000000"/>
          <w:sz w:val="28"/>
          <w:szCs w:val="28"/>
          <w:lang w:eastAsia="es-ES"/>
        </w:rPr>
      </w:pPr>
      <w:r w:rsidRPr="00496DCC">
        <w:rPr>
          <w:rFonts w:ascii="Georgia" w:eastAsia="Times New Roman" w:hAnsi="Georgia" w:cs="Times New Roman"/>
          <w:color w:val="000000"/>
          <w:sz w:val="28"/>
          <w:szCs w:val="28"/>
          <w:lang w:eastAsia="es-ES"/>
        </w:rPr>
        <w:t>133.22. Las que obligan al suscriptor o usuario a aceptar por anticipado la cesión que la empresa haga del contrato, a no ser que en el contrato se identifique al cesionario o que se reconozca al cedido la facultad de terminar el contrato;</w:t>
      </w:r>
      <w:r w:rsidRPr="00496DCC">
        <w:rPr>
          <w:rFonts w:ascii="Georgia" w:eastAsia="Times New Roman" w:hAnsi="Georgia" w:cs="Times New Roman"/>
          <w:color w:val="000000"/>
          <w:sz w:val="28"/>
          <w:lang w:eastAsia="es-ES"/>
        </w:rPr>
        <w:t> </w:t>
      </w:r>
      <w:r w:rsidRPr="00496DCC">
        <w:rPr>
          <w:rFonts w:ascii="Georgia" w:eastAsia="Times New Roman" w:hAnsi="Georgia" w:cs="Times New Roman"/>
          <w:color w:val="000000"/>
          <w:sz w:val="18"/>
          <w:szCs w:val="18"/>
          <w:lang w:eastAsia="es-ES"/>
        </w:rPr>
        <w:t> </w:t>
      </w:r>
    </w:p>
    <w:p w:rsidR="00496DCC" w:rsidRPr="00496DCC" w:rsidRDefault="00496DCC" w:rsidP="00496DCC">
      <w:pPr>
        <w:spacing w:after="0" w:line="240" w:lineRule="auto"/>
        <w:jc w:val="both"/>
        <w:rPr>
          <w:rFonts w:ascii="Georgia" w:eastAsia="Times New Roman" w:hAnsi="Georgia" w:cs="Times New Roman"/>
          <w:color w:val="000000"/>
          <w:sz w:val="28"/>
          <w:szCs w:val="28"/>
          <w:lang w:eastAsia="es-ES"/>
        </w:rPr>
      </w:pPr>
      <w:r w:rsidRPr="00496DCC">
        <w:rPr>
          <w:rFonts w:ascii="Georgia" w:eastAsia="Times New Roman" w:hAnsi="Georgia" w:cs="Times New Roman"/>
          <w:color w:val="000000"/>
          <w:sz w:val="28"/>
          <w:szCs w:val="28"/>
          <w:lang w:eastAsia="es-ES"/>
        </w:rPr>
        <w:t>133.23. Las que obliguen al suscriptor o usuario a adoptar formalidades poco usuales o injustificadas para cumplir los actos que le corresponden respecto de la empresa o de terceros;</w:t>
      </w:r>
      <w:r w:rsidRPr="00496DCC">
        <w:rPr>
          <w:rFonts w:ascii="Georgia" w:eastAsia="Times New Roman" w:hAnsi="Georgia" w:cs="Times New Roman"/>
          <w:color w:val="000000"/>
          <w:sz w:val="28"/>
          <w:lang w:eastAsia="es-ES"/>
        </w:rPr>
        <w:t> </w:t>
      </w:r>
      <w:r w:rsidRPr="00496DCC">
        <w:rPr>
          <w:rFonts w:ascii="Georgia" w:eastAsia="Times New Roman" w:hAnsi="Georgia" w:cs="Times New Roman"/>
          <w:color w:val="000000"/>
          <w:sz w:val="18"/>
          <w:szCs w:val="18"/>
          <w:lang w:eastAsia="es-ES"/>
        </w:rPr>
        <w:t> </w:t>
      </w:r>
    </w:p>
    <w:p w:rsidR="00496DCC" w:rsidRPr="00496DCC" w:rsidRDefault="00496DCC" w:rsidP="00496DCC">
      <w:pPr>
        <w:spacing w:after="0" w:line="240" w:lineRule="auto"/>
        <w:jc w:val="both"/>
        <w:rPr>
          <w:rFonts w:ascii="Georgia" w:eastAsia="Times New Roman" w:hAnsi="Georgia" w:cs="Times New Roman"/>
          <w:color w:val="000000"/>
          <w:sz w:val="28"/>
          <w:szCs w:val="28"/>
          <w:lang w:eastAsia="es-ES"/>
        </w:rPr>
      </w:pPr>
      <w:r w:rsidRPr="00496DCC">
        <w:rPr>
          <w:rFonts w:ascii="Georgia" w:eastAsia="Times New Roman" w:hAnsi="Georgia" w:cs="Times New Roman"/>
          <w:color w:val="000000"/>
          <w:sz w:val="28"/>
          <w:szCs w:val="28"/>
          <w:lang w:eastAsia="es-ES"/>
        </w:rPr>
        <w:t>133.24. Las que limitan el derecho de retención que corresponda al suscriptor o usuario, derivado de la relación contractual;</w:t>
      </w:r>
      <w:r w:rsidRPr="00496DCC">
        <w:rPr>
          <w:rFonts w:ascii="Georgia" w:eastAsia="Times New Roman" w:hAnsi="Georgia" w:cs="Times New Roman"/>
          <w:color w:val="000000"/>
          <w:sz w:val="28"/>
          <w:lang w:eastAsia="es-ES"/>
        </w:rPr>
        <w:t> </w:t>
      </w:r>
      <w:r w:rsidRPr="00496DCC">
        <w:rPr>
          <w:rFonts w:ascii="Georgia" w:eastAsia="Times New Roman" w:hAnsi="Georgia" w:cs="Times New Roman"/>
          <w:color w:val="000000"/>
          <w:sz w:val="18"/>
          <w:szCs w:val="18"/>
          <w:lang w:eastAsia="es-ES"/>
        </w:rPr>
        <w:t> </w:t>
      </w:r>
    </w:p>
    <w:p w:rsidR="00496DCC" w:rsidRPr="00496DCC" w:rsidRDefault="00496DCC" w:rsidP="00496DCC">
      <w:pPr>
        <w:spacing w:after="0" w:line="240" w:lineRule="auto"/>
        <w:jc w:val="both"/>
        <w:rPr>
          <w:rFonts w:ascii="Georgia" w:eastAsia="Times New Roman" w:hAnsi="Georgia" w:cs="Times New Roman"/>
          <w:color w:val="000000"/>
          <w:sz w:val="28"/>
          <w:szCs w:val="28"/>
          <w:lang w:eastAsia="es-ES"/>
        </w:rPr>
      </w:pPr>
      <w:r w:rsidRPr="00496DCC">
        <w:rPr>
          <w:rFonts w:ascii="Georgia" w:eastAsia="Times New Roman" w:hAnsi="Georgia" w:cs="Times New Roman"/>
          <w:color w:val="000000"/>
          <w:sz w:val="28"/>
          <w:szCs w:val="28"/>
          <w:lang w:eastAsia="es-ES"/>
        </w:rPr>
        <w:t>133.25. Las que impidan al suscriptor o usuario compensar el valor de las obligaciones claras y actualmente exigibles que posea contra la empresa;</w:t>
      </w:r>
      <w:r w:rsidRPr="00496DCC">
        <w:rPr>
          <w:rFonts w:ascii="Georgia" w:eastAsia="Times New Roman" w:hAnsi="Georgia" w:cs="Times New Roman"/>
          <w:color w:val="000000"/>
          <w:sz w:val="28"/>
          <w:lang w:eastAsia="es-ES"/>
        </w:rPr>
        <w:t> </w:t>
      </w:r>
      <w:r w:rsidRPr="00496DCC">
        <w:rPr>
          <w:rFonts w:ascii="Georgia" w:eastAsia="Times New Roman" w:hAnsi="Georgia" w:cs="Times New Roman"/>
          <w:color w:val="000000"/>
          <w:sz w:val="18"/>
          <w:szCs w:val="18"/>
          <w:lang w:eastAsia="es-ES"/>
        </w:rPr>
        <w:t> </w:t>
      </w:r>
    </w:p>
    <w:p w:rsidR="00496DCC" w:rsidRPr="00496DCC" w:rsidRDefault="00496DCC" w:rsidP="00496DCC">
      <w:pPr>
        <w:spacing w:after="0" w:line="240" w:lineRule="auto"/>
        <w:jc w:val="both"/>
        <w:rPr>
          <w:rFonts w:ascii="Georgia" w:eastAsia="Times New Roman" w:hAnsi="Georgia" w:cs="Times New Roman"/>
          <w:color w:val="000000"/>
          <w:sz w:val="28"/>
          <w:szCs w:val="28"/>
          <w:lang w:eastAsia="es-ES"/>
        </w:rPr>
      </w:pPr>
      <w:r w:rsidRPr="00496DCC">
        <w:rPr>
          <w:rFonts w:ascii="Georgia" w:eastAsia="Times New Roman" w:hAnsi="Georgia" w:cs="Times New Roman"/>
          <w:color w:val="000000"/>
          <w:sz w:val="28"/>
          <w:szCs w:val="28"/>
          <w:lang w:eastAsia="es-ES"/>
        </w:rPr>
        <w:t xml:space="preserve">133.26. Cualesquiera otras que limiten en tal forma los derechos y deberes derivados del contrato que pongan en peligro la consecución </w:t>
      </w:r>
      <w:r w:rsidRPr="00496DCC">
        <w:rPr>
          <w:rFonts w:ascii="Georgia" w:eastAsia="Times New Roman" w:hAnsi="Georgia" w:cs="Times New Roman"/>
          <w:color w:val="000000"/>
          <w:sz w:val="28"/>
          <w:szCs w:val="28"/>
          <w:lang w:eastAsia="es-ES"/>
        </w:rPr>
        <w:lastRenderedPageBreak/>
        <w:t>de los fines del mismo, tal como se enuncian en el artículo</w:t>
      </w:r>
      <w:r w:rsidRPr="00496DCC">
        <w:rPr>
          <w:rFonts w:ascii="Georgia" w:eastAsia="Times New Roman" w:hAnsi="Georgia" w:cs="Times New Roman"/>
          <w:color w:val="000000"/>
          <w:sz w:val="28"/>
          <w:lang w:eastAsia="es-ES"/>
        </w:rPr>
        <w:t> </w:t>
      </w:r>
      <w:hyperlink r:id="rId225" w:anchor="126" w:tgtFrame="_blank" w:history="1">
        <w:r w:rsidRPr="00496DCC">
          <w:rPr>
            <w:rFonts w:ascii="Georgia" w:eastAsia="Times New Roman" w:hAnsi="Georgia" w:cs="Times New Roman"/>
            <w:color w:val="000000"/>
            <w:sz w:val="28"/>
            <w:u w:val="single"/>
            <w:lang w:eastAsia="es-ES"/>
          </w:rPr>
          <w:t>126</w:t>
        </w:r>
      </w:hyperlink>
      <w:r w:rsidRPr="00496DCC">
        <w:rPr>
          <w:rFonts w:ascii="Georgia" w:eastAsia="Times New Roman" w:hAnsi="Georgia" w:cs="Times New Roman"/>
          <w:color w:val="000000"/>
          <w:sz w:val="28"/>
          <w:lang w:eastAsia="es-ES"/>
        </w:rPr>
        <w:t> </w:t>
      </w:r>
      <w:r w:rsidRPr="00496DCC">
        <w:rPr>
          <w:rFonts w:ascii="Georgia" w:eastAsia="Times New Roman" w:hAnsi="Georgia" w:cs="Times New Roman"/>
          <w:color w:val="000000"/>
          <w:sz w:val="28"/>
          <w:szCs w:val="28"/>
          <w:lang w:eastAsia="es-ES"/>
        </w:rPr>
        <w:t>de esta Ley.</w:t>
      </w:r>
    </w:p>
    <w:p w:rsidR="00496DCC" w:rsidRPr="00496DCC" w:rsidRDefault="00496DCC" w:rsidP="00496DCC">
      <w:pPr>
        <w:spacing w:after="0" w:line="240" w:lineRule="auto"/>
        <w:jc w:val="both"/>
        <w:rPr>
          <w:rFonts w:ascii="Georgia" w:eastAsia="Times New Roman" w:hAnsi="Georgia" w:cs="Times New Roman"/>
          <w:color w:val="000000"/>
          <w:sz w:val="28"/>
          <w:szCs w:val="28"/>
          <w:lang w:eastAsia="es-ES"/>
        </w:rPr>
      </w:pPr>
      <w:r w:rsidRPr="00496DCC">
        <w:rPr>
          <w:rFonts w:ascii="Georgia" w:eastAsia="Times New Roman" w:hAnsi="Georgia" w:cs="Times New Roman"/>
          <w:color w:val="000000"/>
          <w:sz w:val="28"/>
          <w:szCs w:val="28"/>
          <w:lang w:eastAsia="es-ES"/>
        </w:rPr>
        <w:t>La presunción de abuso de la posición dominante puede desvirtuarse si se establece que las cláusulas aludidas, al considerarse en el conjunto del contrato, se encuentran equilibradas con obligaciones especiales que asume la empresa. La presunción se desvirtuará, además, en aquellos casos en que se requiera permiso expreso de la comisión para contratar una de las cláusulas a las que este artículo se refiere, y ésta lo haya dado.</w:t>
      </w:r>
      <w:r w:rsidRPr="00496DCC">
        <w:rPr>
          <w:rFonts w:ascii="Georgia" w:eastAsia="Times New Roman" w:hAnsi="Georgia" w:cs="Times New Roman"/>
          <w:color w:val="000000"/>
          <w:sz w:val="28"/>
          <w:lang w:eastAsia="es-ES"/>
        </w:rPr>
        <w:t> </w:t>
      </w:r>
      <w:r w:rsidRPr="00496DCC">
        <w:rPr>
          <w:rFonts w:ascii="Georgia" w:eastAsia="Times New Roman" w:hAnsi="Georgia" w:cs="Times New Roman"/>
          <w:color w:val="000000"/>
          <w:sz w:val="18"/>
          <w:szCs w:val="18"/>
          <w:lang w:eastAsia="es-ES"/>
        </w:rPr>
        <w:t> </w:t>
      </w:r>
    </w:p>
    <w:p w:rsidR="00496DCC" w:rsidRPr="00496DCC" w:rsidRDefault="00496DCC" w:rsidP="00496DCC">
      <w:pPr>
        <w:spacing w:after="0" w:line="240" w:lineRule="auto"/>
        <w:jc w:val="both"/>
        <w:rPr>
          <w:rFonts w:ascii="Georgia" w:eastAsia="Times New Roman" w:hAnsi="Georgia" w:cs="Times New Roman"/>
          <w:color w:val="000000"/>
          <w:sz w:val="28"/>
          <w:szCs w:val="28"/>
          <w:lang w:eastAsia="es-ES"/>
        </w:rPr>
      </w:pPr>
      <w:r w:rsidRPr="00496DCC">
        <w:rPr>
          <w:rFonts w:ascii="Georgia" w:eastAsia="Times New Roman" w:hAnsi="Georgia" w:cs="Times New Roman"/>
          <w:color w:val="000000"/>
          <w:sz w:val="28"/>
          <w:szCs w:val="28"/>
          <w:lang w:eastAsia="es-ES"/>
        </w:rPr>
        <w:t>Si se anula una de las cláusulas a las que se refiere este artículo, conservarán, sin embargo, su validez todas las demás que no hayan sido objeto de la misma sanción.</w:t>
      </w:r>
      <w:r w:rsidRPr="00496DCC">
        <w:rPr>
          <w:rFonts w:ascii="Georgia" w:eastAsia="Times New Roman" w:hAnsi="Georgia" w:cs="Times New Roman"/>
          <w:color w:val="000000"/>
          <w:sz w:val="28"/>
          <w:lang w:eastAsia="es-ES"/>
        </w:rPr>
        <w:t> </w:t>
      </w:r>
      <w:r w:rsidRPr="00496DCC">
        <w:rPr>
          <w:rFonts w:ascii="Georgia" w:eastAsia="Times New Roman" w:hAnsi="Georgia" w:cs="Times New Roman"/>
          <w:color w:val="000000"/>
          <w:sz w:val="18"/>
          <w:szCs w:val="18"/>
          <w:lang w:eastAsia="es-ES"/>
        </w:rPr>
        <w:t> </w:t>
      </w:r>
    </w:p>
    <w:p w:rsidR="00496DCC" w:rsidRPr="00496DCC" w:rsidRDefault="00496DCC" w:rsidP="00496DCC">
      <w:pPr>
        <w:spacing w:after="0" w:line="240" w:lineRule="auto"/>
        <w:jc w:val="both"/>
        <w:rPr>
          <w:rFonts w:ascii="Georgia" w:eastAsia="Times New Roman" w:hAnsi="Georgia" w:cs="Times New Roman"/>
          <w:color w:val="000000"/>
          <w:sz w:val="28"/>
          <w:szCs w:val="28"/>
          <w:lang w:eastAsia="es-ES"/>
        </w:rPr>
      </w:pPr>
      <w:r w:rsidRPr="00496DCC">
        <w:rPr>
          <w:rFonts w:ascii="Georgia" w:eastAsia="Times New Roman" w:hAnsi="Georgia" w:cs="Times New Roman"/>
          <w:color w:val="000000"/>
          <w:sz w:val="28"/>
          <w:szCs w:val="28"/>
          <w:lang w:eastAsia="es-ES"/>
        </w:rPr>
        <w:t>Cuando una comisión haya rendido concepto previo sobre un contrato de condiciones uniformes, o sobre sus modificaciones, el juez que lo estudie debe dar a ese concepto el valor de una prueba pericial firme, precisa, y debidamente fundada.</w:t>
      </w:r>
    </w:p>
    <w:p w:rsidR="00496DCC" w:rsidRPr="00496DCC" w:rsidRDefault="00496DCC" w:rsidP="00496DCC">
      <w:pPr>
        <w:spacing w:after="0" w:line="240" w:lineRule="auto"/>
        <w:jc w:val="both"/>
        <w:rPr>
          <w:rFonts w:ascii="Georgia" w:eastAsia="Times New Roman" w:hAnsi="Georgia" w:cs="Times New Roman"/>
          <w:color w:val="0000FF"/>
          <w:sz w:val="20"/>
          <w:szCs w:val="20"/>
          <w:lang w:eastAsia="es-ES"/>
        </w:rPr>
      </w:pPr>
      <w:hyperlink r:id="rId226" w:history="1"/>
    </w:p>
    <w:p w:rsidR="00496DCC" w:rsidRPr="00496DCC" w:rsidRDefault="00496DCC" w:rsidP="00496DCC">
      <w:pPr>
        <w:spacing w:after="0" w:line="240" w:lineRule="auto"/>
        <w:jc w:val="center"/>
        <w:rPr>
          <w:rFonts w:ascii="Georgia" w:eastAsia="Times New Roman" w:hAnsi="Georgia" w:cs="Times New Roman"/>
          <w:color w:val="000000"/>
          <w:sz w:val="28"/>
          <w:szCs w:val="28"/>
          <w:lang w:eastAsia="es-ES"/>
        </w:rPr>
      </w:pPr>
      <w:bookmarkStart w:id="167" w:name="Nivel037"/>
      <w:bookmarkEnd w:id="167"/>
      <w:r w:rsidRPr="00496DCC">
        <w:rPr>
          <w:rFonts w:ascii="Georgia" w:eastAsia="Times New Roman" w:hAnsi="Georgia" w:cs="Times New Roman"/>
          <w:color w:val="808080"/>
          <w:sz w:val="24"/>
          <w:szCs w:val="24"/>
          <w:lang w:eastAsia="es-ES"/>
        </w:rPr>
        <w:t>CAPÍTULO II.</w:t>
      </w:r>
    </w:p>
    <w:p w:rsidR="00496DCC" w:rsidRPr="00496DCC" w:rsidRDefault="00496DCC" w:rsidP="00496DCC">
      <w:pPr>
        <w:spacing w:after="0" w:line="240" w:lineRule="auto"/>
        <w:jc w:val="center"/>
        <w:rPr>
          <w:rFonts w:ascii="Georgia" w:eastAsia="Times New Roman" w:hAnsi="Georgia" w:cs="Times New Roman"/>
          <w:color w:val="000000"/>
          <w:sz w:val="28"/>
          <w:szCs w:val="28"/>
          <w:lang w:eastAsia="es-ES"/>
        </w:rPr>
      </w:pPr>
      <w:r w:rsidRPr="00496DCC">
        <w:rPr>
          <w:rFonts w:ascii="Georgia" w:eastAsia="Times New Roman" w:hAnsi="Georgia" w:cs="Times New Roman"/>
          <w:color w:val="808080"/>
          <w:sz w:val="24"/>
          <w:szCs w:val="24"/>
          <w:lang w:eastAsia="es-ES"/>
        </w:rPr>
        <w:t>DE LA PRESTACIÓN DEL SERVICIO</w:t>
      </w:r>
      <w:r w:rsidRPr="00496DCC">
        <w:rPr>
          <w:rFonts w:ascii="Georgia" w:eastAsia="Times New Roman" w:hAnsi="Georgia" w:cs="Times New Roman"/>
          <w:color w:val="000000"/>
          <w:sz w:val="28"/>
          <w:lang w:eastAsia="es-ES"/>
        </w:rPr>
        <w:t> </w:t>
      </w:r>
      <w:r w:rsidRPr="00496DCC">
        <w:rPr>
          <w:rFonts w:ascii="Georgia" w:eastAsia="Times New Roman" w:hAnsi="Georgia" w:cs="Times New Roman"/>
          <w:color w:val="000000"/>
          <w:sz w:val="18"/>
          <w:szCs w:val="18"/>
          <w:lang w:eastAsia="es-ES"/>
        </w:rPr>
        <w:t> </w:t>
      </w:r>
    </w:p>
    <w:p w:rsidR="00DF6F03" w:rsidRDefault="00DF6F03" w:rsidP="00496DCC">
      <w:pPr>
        <w:spacing w:after="0" w:line="240" w:lineRule="auto"/>
        <w:jc w:val="both"/>
        <w:rPr>
          <w:rFonts w:ascii="Georgia" w:eastAsia="Times New Roman" w:hAnsi="Georgia" w:cs="Times New Roman"/>
          <w:color w:val="000080"/>
          <w:sz w:val="28"/>
          <w:lang w:eastAsia="es-ES"/>
        </w:rPr>
      </w:pPr>
      <w:bookmarkStart w:id="168" w:name="134"/>
      <w:bookmarkEnd w:id="168"/>
    </w:p>
    <w:p w:rsidR="00496DCC" w:rsidRPr="00496DCC" w:rsidRDefault="00496DCC" w:rsidP="00496DCC">
      <w:pPr>
        <w:spacing w:after="0" w:line="240" w:lineRule="auto"/>
        <w:jc w:val="both"/>
        <w:rPr>
          <w:rFonts w:ascii="Georgia" w:eastAsia="Times New Roman" w:hAnsi="Georgia" w:cs="Times New Roman"/>
          <w:color w:val="000000"/>
          <w:sz w:val="28"/>
          <w:szCs w:val="28"/>
          <w:lang w:eastAsia="es-ES"/>
        </w:rPr>
      </w:pPr>
      <w:r w:rsidRPr="00496DCC">
        <w:rPr>
          <w:rFonts w:ascii="Georgia" w:eastAsia="Times New Roman" w:hAnsi="Georgia" w:cs="Times New Roman"/>
          <w:color w:val="000080"/>
          <w:sz w:val="28"/>
          <w:lang w:eastAsia="es-ES"/>
        </w:rPr>
        <w:t>ARTÍCULO 134. DEL DERECHO A LOS SERVICIOS PÚBLICOS DOMICILIARIOS.</w:t>
      </w:r>
      <w:r w:rsidRPr="00496DCC">
        <w:rPr>
          <w:rFonts w:ascii="Georgia" w:eastAsia="Times New Roman" w:hAnsi="Georgia" w:cs="Times New Roman"/>
          <w:color w:val="000000"/>
          <w:sz w:val="28"/>
          <w:lang w:eastAsia="es-ES"/>
        </w:rPr>
        <w:t> </w:t>
      </w:r>
      <w:r w:rsidRPr="00496DCC">
        <w:rPr>
          <w:rFonts w:ascii="Georgia" w:eastAsia="Times New Roman" w:hAnsi="Georgia" w:cs="Times New Roman"/>
          <w:color w:val="000000"/>
          <w:sz w:val="28"/>
          <w:szCs w:val="28"/>
          <w:lang w:eastAsia="es-ES"/>
        </w:rPr>
        <w:t>Cualquier persona capaz de contratar que habite o utilice de modo permanente un inmueble, a cualquier título, tendrá derecho a recibir los servicios públicos domiciliarios al hacerse parte de un contrato de servicios públicos.</w:t>
      </w:r>
      <w:r w:rsidRPr="00496DCC">
        <w:rPr>
          <w:rFonts w:ascii="Georgia" w:eastAsia="Times New Roman" w:hAnsi="Georgia" w:cs="Times New Roman"/>
          <w:color w:val="000000"/>
          <w:sz w:val="28"/>
          <w:lang w:eastAsia="es-ES"/>
        </w:rPr>
        <w:t> </w:t>
      </w:r>
      <w:r w:rsidRPr="00496DCC">
        <w:rPr>
          <w:rFonts w:ascii="Georgia" w:eastAsia="Times New Roman" w:hAnsi="Georgia" w:cs="Times New Roman"/>
          <w:color w:val="000000"/>
          <w:sz w:val="18"/>
          <w:szCs w:val="18"/>
          <w:lang w:eastAsia="es-ES"/>
        </w:rPr>
        <w:t> </w:t>
      </w:r>
    </w:p>
    <w:p w:rsidR="00496DCC" w:rsidRPr="00496DCC" w:rsidRDefault="00496DCC" w:rsidP="00496DCC">
      <w:pPr>
        <w:spacing w:after="0" w:line="240" w:lineRule="auto"/>
        <w:jc w:val="both"/>
        <w:rPr>
          <w:rFonts w:ascii="Georgia" w:eastAsia="Times New Roman" w:hAnsi="Georgia" w:cs="Times New Roman"/>
          <w:color w:val="0000FF"/>
          <w:sz w:val="20"/>
          <w:szCs w:val="20"/>
          <w:lang w:eastAsia="es-ES"/>
        </w:rPr>
      </w:pPr>
      <w:hyperlink r:id="rId227" w:history="1"/>
    </w:p>
    <w:p w:rsidR="00496DCC" w:rsidRPr="00496DCC" w:rsidRDefault="00496DCC" w:rsidP="00496DCC">
      <w:pPr>
        <w:spacing w:after="0" w:line="240" w:lineRule="auto"/>
        <w:jc w:val="both"/>
        <w:rPr>
          <w:rFonts w:ascii="Georgia" w:eastAsia="Times New Roman" w:hAnsi="Georgia" w:cs="Times New Roman"/>
          <w:color w:val="000000"/>
          <w:sz w:val="28"/>
          <w:szCs w:val="28"/>
          <w:lang w:eastAsia="es-ES"/>
        </w:rPr>
      </w:pPr>
      <w:bookmarkStart w:id="169" w:name="135"/>
      <w:bookmarkEnd w:id="169"/>
      <w:r w:rsidRPr="00496DCC">
        <w:rPr>
          <w:rFonts w:ascii="Georgia" w:eastAsia="Times New Roman" w:hAnsi="Georgia" w:cs="Times New Roman"/>
          <w:color w:val="000080"/>
          <w:sz w:val="28"/>
          <w:lang w:eastAsia="es-ES"/>
        </w:rPr>
        <w:t>ARTÍCULO 135. DE LA PROPIEDAD DE LAS CONEXIONES DOMICILIARIAS.</w:t>
      </w:r>
      <w:r w:rsidRPr="00496DCC">
        <w:rPr>
          <w:rFonts w:ascii="Georgia" w:eastAsia="Times New Roman" w:hAnsi="Georgia" w:cs="Times New Roman"/>
          <w:color w:val="000000"/>
          <w:sz w:val="28"/>
          <w:lang w:eastAsia="es-ES"/>
        </w:rPr>
        <w:t> </w:t>
      </w:r>
      <w:r w:rsidRPr="00496DCC">
        <w:rPr>
          <w:rFonts w:ascii="Georgia" w:eastAsia="Times New Roman" w:hAnsi="Georgia" w:cs="Times New Roman"/>
          <w:color w:val="000000"/>
          <w:sz w:val="28"/>
          <w:szCs w:val="28"/>
          <w:lang w:eastAsia="es-ES"/>
        </w:rPr>
        <w:t>La propiedad de las redes, equipos y elementos que integran una acometida externa será de quien los hubiere pagado, si no fueren inmuebles por adhesión. Pero ello no exime al suscriptor o usuario de las obligaciones resultantes del contrato y que se refieran a esos bienes.</w:t>
      </w:r>
      <w:r w:rsidRPr="00496DCC">
        <w:rPr>
          <w:rFonts w:ascii="Georgia" w:eastAsia="Times New Roman" w:hAnsi="Georgia" w:cs="Times New Roman"/>
          <w:color w:val="000000"/>
          <w:sz w:val="28"/>
          <w:lang w:eastAsia="es-ES"/>
        </w:rPr>
        <w:t> </w:t>
      </w:r>
      <w:r w:rsidRPr="00496DCC">
        <w:rPr>
          <w:rFonts w:ascii="Georgia" w:eastAsia="Times New Roman" w:hAnsi="Georgia" w:cs="Times New Roman"/>
          <w:color w:val="000000"/>
          <w:sz w:val="18"/>
          <w:szCs w:val="18"/>
          <w:lang w:eastAsia="es-ES"/>
        </w:rPr>
        <w:t> </w:t>
      </w:r>
    </w:p>
    <w:p w:rsidR="00496DCC" w:rsidRPr="00496DCC" w:rsidRDefault="00496DCC" w:rsidP="00496DCC">
      <w:pPr>
        <w:spacing w:after="0" w:line="240" w:lineRule="auto"/>
        <w:jc w:val="both"/>
        <w:rPr>
          <w:rFonts w:ascii="Georgia" w:eastAsia="Times New Roman" w:hAnsi="Georgia" w:cs="Times New Roman"/>
          <w:color w:val="000000"/>
          <w:sz w:val="28"/>
          <w:szCs w:val="28"/>
          <w:lang w:eastAsia="es-ES"/>
        </w:rPr>
      </w:pPr>
      <w:r w:rsidRPr="00496DCC">
        <w:rPr>
          <w:rFonts w:ascii="Georgia" w:eastAsia="Times New Roman" w:hAnsi="Georgia" w:cs="Times New Roman"/>
          <w:color w:val="000000"/>
          <w:sz w:val="28"/>
          <w:szCs w:val="28"/>
          <w:lang w:eastAsia="es-ES"/>
        </w:rPr>
        <w:t>Sin perjuicio de las labores propias de mantenimiento o reposición que sean necesarias para garantizar el servicio, las empresas no podrán disponer de las conexiones cuando fueren de propiedad de los suscriptores o usuarios, sin el consentimiento de ellos.</w:t>
      </w:r>
      <w:r w:rsidRPr="00496DCC">
        <w:rPr>
          <w:rFonts w:ascii="Georgia" w:eastAsia="Times New Roman" w:hAnsi="Georgia" w:cs="Times New Roman"/>
          <w:color w:val="000000"/>
          <w:sz w:val="28"/>
          <w:lang w:eastAsia="es-ES"/>
        </w:rPr>
        <w:t> </w:t>
      </w:r>
      <w:r w:rsidRPr="00496DCC">
        <w:rPr>
          <w:rFonts w:ascii="Georgia" w:eastAsia="Times New Roman" w:hAnsi="Georgia" w:cs="Times New Roman"/>
          <w:color w:val="000000"/>
          <w:sz w:val="18"/>
          <w:szCs w:val="18"/>
          <w:lang w:eastAsia="es-ES"/>
        </w:rPr>
        <w:t> </w:t>
      </w:r>
    </w:p>
    <w:p w:rsidR="00496DCC" w:rsidRPr="00496DCC" w:rsidRDefault="00496DCC" w:rsidP="00496DCC">
      <w:pPr>
        <w:spacing w:after="0" w:line="240" w:lineRule="auto"/>
        <w:jc w:val="both"/>
        <w:rPr>
          <w:rFonts w:ascii="Georgia" w:eastAsia="Times New Roman" w:hAnsi="Georgia" w:cs="Times New Roman"/>
          <w:color w:val="000000"/>
          <w:sz w:val="28"/>
          <w:szCs w:val="28"/>
          <w:lang w:eastAsia="es-ES"/>
        </w:rPr>
      </w:pPr>
      <w:r w:rsidRPr="00496DCC">
        <w:rPr>
          <w:rFonts w:ascii="Georgia" w:eastAsia="Times New Roman" w:hAnsi="Georgia" w:cs="Times New Roman"/>
          <w:color w:val="000000"/>
          <w:sz w:val="28"/>
          <w:szCs w:val="28"/>
          <w:lang w:eastAsia="es-ES"/>
        </w:rPr>
        <w:t>Lo aquí dispuesto no impide que se apliquen los procedimientos para imponer a los propietarios las servidumbres o la expropiación, en los casos y condiciones previstos en la ley.</w:t>
      </w:r>
      <w:r w:rsidRPr="00496DCC">
        <w:rPr>
          <w:rFonts w:ascii="Georgia" w:eastAsia="Times New Roman" w:hAnsi="Georgia" w:cs="Times New Roman"/>
          <w:color w:val="000000"/>
          <w:sz w:val="28"/>
          <w:lang w:eastAsia="es-ES"/>
        </w:rPr>
        <w:t> </w:t>
      </w:r>
      <w:r w:rsidRPr="00496DCC">
        <w:rPr>
          <w:rFonts w:ascii="Georgia" w:eastAsia="Times New Roman" w:hAnsi="Georgia" w:cs="Times New Roman"/>
          <w:color w:val="000000"/>
          <w:sz w:val="18"/>
          <w:szCs w:val="18"/>
          <w:lang w:eastAsia="es-ES"/>
        </w:rPr>
        <w:t> </w:t>
      </w:r>
    </w:p>
    <w:p w:rsidR="00DF6F03" w:rsidRDefault="00DF6F03" w:rsidP="00496DCC">
      <w:pPr>
        <w:spacing w:after="0" w:line="240" w:lineRule="auto"/>
        <w:jc w:val="center"/>
        <w:rPr>
          <w:rFonts w:ascii="Georgia" w:eastAsia="Times New Roman" w:hAnsi="Georgia" w:cs="Times New Roman"/>
          <w:color w:val="808080"/>
          <w:sz w:val="24"/>
          <w:szCs w:val="24"/>
          <w:lang w:eastAsia="es-ES"/>
        </w:rPr>
      </w:pPr>
      <w:bookmarkStart w:id="170" w:name="Nivel038"/>
      <w:bookmarkEnd w:id="170"/>
    </w:p>
    <w:p w:rsidR="00496DCC" w:rsidRPr="00496DCC" w:rsidRDefault="00496DCC" w:rsidP="00496DCC">
      <w:pPr>
        <w:spacing w:after="0" w:line="240" w:lineRule="auto"/>
        <w:jc w:val="center"/>
        <w:rPr>
          <w:rFonts w:ascii="Georgia" w:eastAsia="Times New Roman" w:hAnsi="Georgia" w:cs="Times New Roman"/>
          <w:color w:val="000000"/>
          <w:sz w:val="28"/>
          <w:szCs w:val="28"/>
          <w:lang w:eastAsia="es-ES"/>
        </w:rPr>
      </w:pPr>
      <w:r w:rsidRPr="00496DCC">
        <w:rPr>
          <w:rFonts w:ascii="Georgia" w:eastAsia="Times New Roman" w:hAnsi="Georgia" w:cs="Times New Roman"/>
          <w:color w:val="808080"/>
          <w:sz w:val="24"/>
          <w:szCs w:val="24"/>
          <w:lang w:eastAsia="es-ES"/>
        </w:rPr>
        <w:t>CAPÍTULO III.</w:t>
      </w:r>
    </w:p>
    <w:p w:rsidR="00496DCC" w:rsidRPr="00496DCC" w:rsidRDefault="00496DCC" w:rsidP="00496DCC">
      <w:pPr>
        <w:spacing w:after="0" w:line="240" w:lineRule="auto"/>
        <w:jc w:val="center"/>
        <w:rPr>
          <w:rFonts w:ascii="Georgia" w:eastAsia="Times New Roman" w:hAnsi="Georgia" w:cs="Times New Roman"/>
          <w:color w:val="000000"/>
          <w:sz w:val="28"/>
          <w:szCs w:val="28"/>
          <w:lang w:eastAsia="es-ES"/>
        </w:rPr>
      </w:pPr>
      <w:r w:rsidRPr="00496DCC">
        <w:rPr>
          <w:rFonts w:ascii="Georgia" w:eastAsia="Times New Roman" w:hAnsi="Georgia" w:cs="Times New Roman"/>
          <w:color w:val="808080"/>
          <w:sz w:val="24"/>
          <w:szCs w:val="24"/>
          <w:lang w:eastAsia="es-ES"/>
        </w:rPr>
        <w:t>EL CUMPLIMIENTO Y LA PRESTACIÓN DEL SERVICIO</w:t>
      </w:r>
    </w:p>
    <w:p w:rsidR="00DF6F03" w:rsidRDefault="00DF6F03" w:rsidP="00520C77">
      <w:pPr>
        <w:spacing w:after="0" w:line="240" w:lineRule="auto"/>
        <w:jc w:val="both"/>
        <w:rPr>
          <w:rFonts w:ascii="Georgia" w:eastAsia="Times New Roman" w:hAnsi="Georgia" w:cs="Times New Roman"/>
          <w:color w:val="000080"/>
          <w:sz w:val="28"/>
          <w:lang w:eastAsia="es-ES"/>
        </w:rPr>
      </w:pPr>
    </w:p>
    <w:p w:rsidR="00520C77" w:rsidRPr="00520C77" w:rsidRDefault="00520C77" w:rsidP="00520C77">
      <w:pPr>
        <w:spacing w:after="0" w:line="240" w:lineRule="auto"/>
        <w:jc w:val="both"/>
        <w:rPr>
          <w:rFonts w:ascii="Georgia" w:eastAsia="Times New Roman" w:hAnsi="Georgia" w:cs="Times New Roman"/>
          <w:color w:val="000000"/>
          <w:sz w:val="28"/>
          <w:szCs w:val="28"/>
          <w:lang w:eastAsia="es-ES"/>
        </w:rPr>
      </w:pPr>
      <w:r w:rsidRPr="00520C77">
        <w:rPr>
          <w:rFonts w:ascii="Georgia" w:eastAsia="Times New Roman" w:hAnsi="Georgia" w:cs="Times New Roman"/>
          <w:color w:val="000080"/>
          <w:sz w:val="28"/>
          <w:lang w:eastAsia="es-ES"/>
        </w:rPr>
        <w:t>ARTÍCULO 136. CONCEPTO DE FALLA EN LA PRESTACIÓN DEL SERVICIO.</w:t>
      </w:r>
      <w:r w:rsidRPr="00520C77">
        <w:rPr>
          <w:rFonts w:ascii="Georgia" w:eastAsia="Times New Roman" w:hAnsi="Georgia" w:cs="Times New Roman"/>
          <w:color w:val="000000"/>
          <w:sz w:val="28"/>
          <w:lang w:eastAsia="es-ES"/>
        </w:rPr>
        <w:t> </w:t>
      </w:r>
      <w:r w:rsidRPr="00520C77">
        <w:rPr>
          <w:rFonts w:ascii="Georgia" w:eastAsia="Times New Roman" w:hAnsi="Georgia" w:cs="Times New Roman"/>
          <w:color w:val="000000"/>
          <w:sz w:val="28"/>
          <w:szCs w:val="28"/>
          <w:lang w:eastAsia="es-ES"/>
        </w:rPr>
        <w:t xml:space="preserve">La prestación continua de un servicio de buena calidad, </w:t>
      </w:r>
      <w:r w:rsidRPr="00520C77">
        <w:rPr>
          <w:rFonts w:ascii="Georgia" w:eastAsia="Times New Roman" w:hAnsi="Georgia" w:cs="Times New Roman"/>
          <w:color w:val="000000"/>
          <w:sz w:val="28"/>
          <w:szCs w:val="28"/>
          <w:lang w:eastAsia="es-ES"/>
        </w:rPr>
        <w:lastRenderedPageBreak/>
        <w:t>es la obligación principal de la empresa en el contrato de servicios públicos.</w:t>
      </w:r>
      <w:r w:rsidRPr="00520C77">
        <w:rPr>
          <w:rFonts w:ascii="Georgia" w:eastAsia="Times New Roman" w:hAnsi="Georgia" w:cs="Times New Roman"/>
          <w:color w:val="000000"/>
          <w:sz w:val="28"/>
          <w:lang w:eastAsia="es-ES"/>
        </w:rPr>
        <w:t> </w:t>
      </w:r>
      <w:r w:rsidRPr="00520C77">
        <w:rPr>
          <w:rFonts w:ascii="Georgia" w:eastAsia="Times New Roman" w:hAnsi="Georgia" w:cs="Times New Roman"/>
          <w:color w:val="000000"/>
          <w:sz w:val="18"/>
          <w:szCs w:val="18"/>
          <w:lang w:eastAsia="es-ES"/>
        </w:rPr>
        <w:t> </w:t>
      </w:r>
    </w:p>
    <w:p w:rsidR="00520C77" w:rsidRPr="00520C77" w:rsidRDefault="00520C77" w:rsidP="00520C77">
      <w:pPr>
        <w:spacing w:after="0" w:line="240" w:lineRule="auto"/>
        <w:jc w:val="both"/>
        <w:rPr>
          <w:rFonts w:ascii="Georgia" w:eastAsia="Times New Roman" w:hAnsi="Georgia" w:cs="Times New Roman"/>
          <w:color w:val="000000"/>
          <w:sz w:val="28"/>
          <w:szCs w:val="28"/>
          <w:lang w:eastAsia="es-ES"/>
        </w:rPr>
      </w:pPr>
      <w:r w:rsidRPr="00520C77">
        <w:rPr>
          <w:rFonts w:ascii="Georgia" w:eastAsia="Times New Roman" w:hAnsi="Georgia" w:cs="Times New Roman"/>
          <w:color w:val="000000"/>
          <w:sz w:val="28"/>
          <w:szCs w:val="28"/>
          <w:lang w:eastAsia="es-ES"/>
        </w:rPr>
        <w:t>El incumplimiento de la empresa en la prestación continua del servicio se denomina, para los efectos de esta Ley, falla en la prestación del servicio.</w:t>
      </w:r>
      <w:r w:rsidRPr="00520C77">
        <w:rPr>
          <w:rFonts w:ascii="Georgia" w:eastAsia="Times New Roman" w:hAnsi="Georgia" w:cs="Times New Roman"/>
          <w:color w:val="000000"/>
          <w:sz w:val="28"/>
          <w:lang w:eastAsia="es-ES"/>
        </w:rPr>
        <w:t> </w:t>
      </w:r>
      <w:r w:rsidRPr="00520C77">
        <w:rPr>
          <w:rFonts w:ascii="Georgia" w:eastAsia="Times New Roman" w:hAnsi="Georgia" w:cs="Times New Roman"/>
          <w:color w:val="000000"/>
          <w:sz w:val="18"/>
          <w:szCs w:val="18"/>
          <w:lang w:eastAsia="es-ES"/>
        </w:rPr>
        <w:t> </w:t>
      </w:r>
    </w:p>
    <w:p w:rsidR="00520C77" w:rsidRPr="00520C77" w:rsidRDefault="00520C77" w:rsidP="00520C77">
      <w:pPr>
        <w:spacing w:after="0" w:line="240" w:lineRule="auto"/>
        <w:jc w:val="both"/>
        <w:rPr>
          <w:rFonts w:ascii="Georgia" w:eastAsia="Times New Roman" w:hAnsi="Georgia" w:cs="Times New Roman"/>
          <w:color w:val="000000"/>
          <w:sz w:val="28"/>
          <w:szCs w:val="28"/>
          <w:lang w:eastAsia="es-ES"/>
        </w:rPr>
      </w:pPr>
      <w:r w:rsidRPr="00520C77">
        <w:rPr>
          <w:rFonts w:ascii="Georgia" w:eastAsia="Times New Roman" w:hAnsi="Georgia" w:cs="Times New Roman"/>
          <w:color w:val="000000"/>
          <w:sz w:val="28"/>
          <w:szCs w:val="28"/>
          <w:lang w:eastAsia="es-ES"/>
        </w:rPr>
        <w:t>La empresa podrá exigir, de acuerdo con las condiciones uniformes del contrato, que se haga un pago por conexión para comenzar a cumplir el contrato; pero no podrá alegar la existencia de controversias sobre el dominio del inmueble para incumplir sus obligaciones mientras el suscriptor o usuario cumpla las suyas.</w:t>
      </w:r>
      <w:r w:rsidRPr="00520C77">
        <w:rPr>
          <w:rFonts w:ascii="Georgia" w:eastAsia="Times New Roman" w:hAnsi="Georgia" w:cs="Times New Roman"/>
          <w:color w:val="000000"/>
          <w:sz w:val="28"/>
          <w:lang w:eastAsia="es-ES"/>
        </w:rPr>
        <w:t> </w:t>
      </w:r>
      <w:r w:rsidRPr="00520C77">
        <w:rPr>
          <w:rFonts w:ascii="Georgia" w:eastAsia="Times New Roman" w:hAnsi="Georgia" w:cs="Times New Roman"/>
          <w:color w:val="000000"/>
          <w:sz w:val="18"/>
          <w:szCs w:val="18"/>
          <w:lang w:eastAsia="es-ES"/>
        </w:rPr>
        <w:t> </w:t>
      </w:r>
    </w:p>
    <w:p w:rsidR="00DF6F03" w:rsidRDefault="00DF6F03" w:rsidP="00520C77">
      <w:pPr>
        <w:spacing w:after="0" w:line="240" w:lineRule="auto"/>
        <w:jc w:val="both"/>
        <w:rPr>
          <w:rFonts w:ascii="Georgia" w:eastAsia="Times New Roman" w:hAnsi="Georgia" w:cs="Times New Roman"/>
          <w:color w:val="000080"/>
          <w:sz w:val="28"/>
          <w:lang w:eastAsia="es-ES"/>
        </w:rPr>
      </w:pPr>
      <w:bookmarkStart w:id="171" w:name="137"/>
      <w:bookmarkEnd w:id="171"/>
    </w:p>
    <w:p w:rsidR="00520C77" w:rsidRPr="00520C77" w:rsidRDefault="00520C77" w:rsidP="00520C77">
      <w:pPr>
        <w:spacing w:after="0" w:line="240" w:lineRule="auto"/>
        <w:jc w:val="both"/>
        <w:rPr>
          <w:rFonts w:ascii="Georgia" w:eastAsia="Times New Roman" w:hAnsi="Georgia" w:cs="Times New Roman"/>
          <w:color w:val="000000"/>
          <w:sz w:val="28"/>
          <w:szCs w:val="28"/>
          <w:lang w:eastAsia="es-ES"/>
        </w:rPr>
      </w:pPr>
      <w:r w:rsidRPr="00520C77">
        <w:rPr>
          <w:rFonts w:ascii="Georgia" w:eastAsia="Times New Roman" w:hAnsi="Georgia" w:cs="Times New Roman"/>
          <w:color w:val="000080"/>
          <w:sz w:val="28"/>
          <w:lang w:eastAsia="es-ES"/>
        </w:rPr>
        <w:t>ARTÍCULO 137. REPARACIONES POR FALLA EN LA PRESTACIÓN DEL SERVICIO.</w:t>
      </w:r>
      <w:r w:rsidRPr="00520C77">
        <w:rPr>
          <w:rFonts w:ascii="Georgia" w:eastAsia="Times New Roman" w:hAnsi="Georgia" w:cs="Times New Roman"/>
          <w:color w:val="000000"/>
          <w:sz w:val="28"/>
          <w:lang w:eastAsia="es-ES"/>
        </w:rPr>
        <w:t> </w:t>
      </w:r>
      <w:r w:rsidRPr="00520C77">
        <w:rPr>
          <w:rFonts w:ascii="Georgia" w:eastAsia="Times New Roman" w:hAnsi="Georgia" w:cs="Times New Roman"/>
          <w:color w:val="000000"/>
          <w:sz w:val="28"/>
          <w:szCs w:val="28"/>
          <w:lang w:eastAsia="es-ES"/>
        </w:rPr>
        <w:t>La falla del servicio da derecho al suscriptor o usuario, desde el momento en el que se presente, a la resolución del contrato, o a su cumplimiento con las siguientes reparaciones:</w:t>
      </w:r>
      <w:r w:rsidRPr="00520C77">
        <w:rPr>
          <w:rFonts w:ascii="Georgia" w:eastAsia="Times New Roman" w:hAnsi="Georgia" w:cs="Times New Roman"/>
          <w:color w:val="000000"/>
          <w:sz w:val="28"/>
          <w:lang w:eastAsia="es-ES"/>
        </w:rPr>
        <w:t> </w:t>
      </w:r>
      <w:r w:rsidRPr="00520C77">
        <w:rPr>
          <w:rFonts w:ascii="Georgia" w:eastAsia="Times New Roman" w:hAnsi="Georgia" w:cs="Times New Roman"/>
          <w:color w:val="000000"/>
          <w:sz w:val="18"/>
          <w:szCs w:val="18"/>
          <w:lang w:eastAsia="es-ES"/>
        </w:rPr>
        <w:t> </w:t>
      </w:r>
    </w:p>
    <w:p w:rsidR="00520C77" w:rsidRPr="00520C77" w:rsidRDefault="00520C77" w:rsidP="00520C77">
      <w:pPr>
        <w:spacing w:after="0" w:line="240" w:lineRule="auto"/>
        <w:jc w:val="both"/>
        <w:rPr>
          <w:rFonts w:ascii="Georgia" w:eastAsia="Times New Roman" w:hAnsi="Georgia" w:cs="Times New Roman"/>
          <w:color w:val="000000"/>
          <w:sz w:val="28"/>
          <w:szCs w:val="28"/>
          <w:lang w:eastAsia="es-ES"/>
        </w:rPr>
      </w:pPr>
      <w:r w:rsidRPr="00520C77">
        <w:rPr>
          <w:rFonts w:ascii="Georgia" w:eastAsia="Times New Roman" w:hAnsi="Georgia" w:cs="Times New Roman"/>
          <w:color w:val="000000"/>
          <w:sz w:val="28"/>
          <w:szCs w:val="28"/>
          <w:lang w:eastAsia="es-ES"/>
        </w:rPr>
        <w:t>137.1. A que no se le haga cobro alguno por conceptos distintos del consumo, o de la adquisición de bienes o servicios efectivamente recibidos, si la falla ocurre continuamente durante un término de quince (15) días o más, dentro de un mismo período de facturación. El descuento en el cargo fijo opera de oficio por parte de la empresa.</w:t>
      </w:r>
    </w:p>
    <w:p w:rsidR="00520C77" w:rsidRPr="00520C77" w:rsidRDefault="00520C77" w:rsidP="00520C77">
      <w:pPr>
        <w:spacing w:after="0" w:line="240" w:lineRule="auto"/>
        <w:jc w:val="both"/>
        <w:rPr>
          <w:rFonts w:ascii="Georgia" w:eastAsia="Times New Roman" w:hAnsi="Georgia" w:cs="Times New Roman"/>
          <w:color w:val="000000"/>
          <w:sz w:val="28"/>
          <w:szCs w:val="28"/>
          <w:lang w:eastAsia="es-ES"/>
        </w:rPr>
      </w:pPr>
      <w:r w:rsidRPr="00520C77">
        <w:rPr>
          <w:rFonts w:ascii="Georgia" w:eastAsia="Times New Roman" w:hAnsi="Georgia" w:cs="Times New Roman"/>
          <w:color w:val="000000"/>
          <w:sz w:val="28"/>
          <w:szCs w:val="28"/>
          <w:lang w:eastAsia="es-ES"/>
        </w:rPr>
        <w:t>137.2. A que no se le cobre el servicio de recolección, transporte y disposición final de residuos sólidos, si en cualquier lapso de treinta días la frecuencia de recolección es inferior al cincuenta por ciento (50%) de lo previsto en el contrato para la zona en la que se halla el inmueble.</w:t>
      </w:r>
    </w:p>
    <w:p w:rsidR="00520C77" w:rsidRPr="00520C77" w:rsidRDefault="00520C77" w:rsidP="00520C77">
      <w:pPr>
        <w:spacing w:after="0" w:line="240" w:lineRule="auto"/>
        <w:jc w:val="both"/>
        <w:rPr>
          <w:rFonts w:ascii="Georgia" w:eastAsia="Times New Roman" w:hAnsi="Georgia" w:cs="Times New Roman"/>
          <w:color w:val="000000"/>
          <w:sz w:val="28"/>
          <w:szCs w:val="28"/>
          <w:lang w:eastAsia="es-ES"/>
        </w:rPr>
      </w:pPr>
      <w:r w:rsidRPr="00520C77">
        <w:rPr>
          <w:rFonts w:ascii="Georgia" w:eastAsia="Times New Roman" w:hAnsi="Georgia" w:cs="Times New Roman"/>
          <w:color w:val="000000"/>
          <w:sz w:val="28"/>
          <w:szCs w:val="28"/>
          <w:lang w:eastAsia="es-ES"/>
        </w:rPr>
        <w:t>137.3. A la indemnización de perjuicios, que en ningún caso se tasarán en menos del valor del consumo de un día del usuario afectado por cada día en que el servicio haya fallado totalmente o en proporción a la duración de la falla; mas &lt;sic&gt; el valor de las multas, sanciones o recargos que la falla le haya ocasionado al suscriptor o usuario; mas &lt;sic&gt; el valor de las inversiones o gastos en que el suscriptor o usuario haya incurrido para suplir el servicio.</w:t>
      </w:r>
      <w:r w:rsidRPr="00520C77">
        <w:rPr>
          <w:rFonts w:ascii="Georgia" w:eastAsia="Times New Roman" w:hAnsi="Georgia" w:cs="Times New Roman"/>
          <w:color w:val="000000"/>
          <w:sz w:val="28"/>
          <w:lang w:eastAsia="es-ES"/>
        </w:rPr>
        <w:t> </w:t>
      </w:r>
      <w:r w:rsidRPr="00520C77">
        <w:rPr>
          <w:rFonts w:ascii="Georgia" w:eastAsia="Times New Roman" w:hAnsi="Georgia" w:cs="Times New Roman"/>
          <w:color w:val="000000"/>
          <w:sz w:val="18"/>
          <w:szCs w:val="18"/>
          <w:lang w:eastAsia="es-ES"/>
        </w:rPr>
        <w:t> </w:t>
      </w:r>
    </w:p>
    <w:p w:rsidR="00520C77" w:rsidRPr="00520C77" w:rsidRDefault="00520C77" w:rsidP="00520C77">
      <w:pPr>
        <w:spacing w:after="0" w:line="240" w:lineRule="auto"/>
        <w:jc w:val="both"/>
        <w:rPr>
          <w:rFonts w:ascii="Georgia" w:eastAsia="Times New Roman" w:hAnsi="Georgia" w:cs="Times New Roman"/>
          <w:color w:val="000000"/>
          <w:sz w:val="28"/>
          <w:szCs w:val="28"/>
          <w:lang w:eastAsia="es-ES"/>
        </w:rPr>
      </w:pPr>
      <w:r w:rsidRPr="00520C77">
        <w:rPr>
          <w:rFonts w:ascii="Georgia" w:eastAsia="Times New Roman" w:hAnsi="Georgia" w:cs="Times New Roman"/>
          <w:color w:val="000000"/>
          <w:sz w:val="28"/>
          <w:szCs w:val="28"/>
          <w:lang w:eastAsia="es-ES"/>
        </w:rPr>
        <w:t>La indemnización de perjuicios no procede si hay fuerza mayor o caso fortuito.</w:t>
      </w:r>
      <w:r w:rsidRPr="00520C77">
        <w:rPr>
          <w:rFonts w:ascii="Georgia" w:eastAsia="Times New Roman" w:hAnsi="Georgia" w:cs="Times New Roman"/>
          <w:color w:val="000000"/>
          <w:sz w:val="28"/>
          <w:lang w:eastAsia="es-ES"/>
        </w:rPr>
        <w:t> </w:t>
      </w:r>
      <w:r w:rsidRPr="00520C77">
        <w:rPr>
          <w:rFonts w:ascii="Georgia" w:eastAsia="Times New Roman" w:hAnsi="Georgia" w:cs="Times New Roman"/>
          <w:color w:val="000000"/>
          <w:sz w:val="18"/>
          <w:szCs w:val="18"/>
          <w:lang w:eastAsia="es-ES"/>
        </w:rPr>
        <w:t> </w:t>
      </w:r>
    </w:p>
    <w:p w:rsidR="00520C77" w:rsidRPr="00520C77" w:rsidRDefault="00520C77" w:rsidP="00520C77">
      <w:pPr>
        <w:spacing w:after="0" w:line="240" w:lineRule="auto"/>
        <w:jc w:val="both"/>
        <w:rPr>
          <w:rFonts w:ascii="Georgia" w:eastAsia="Times New Roman" w:hAnsi="Georgia" w:cs="Times New Roman"/>
          <w:color w:val="000000"/>
          <w:sz w:val="28"/>
          <w:szCs w:val="28"/>
          <w:lang w:eastAsia="es-ES"/>
        </w:rPr>
      </w:pPr>
      <w:r w:rsidRPr="00520C77">
        <w:rPr>
          <w:rFonts w:ascii="Georgia" w:eastAsia="Times New Roman" w:hAnsi="Georgia" w:cs="Times New Roman"/>
          <w:color w:val="000000"/>
          <w:sz w:val="28"/>
          <w:szCs w:val="28"/>
          <w:lang w:eastAsia="es-ES"/>
        </w:rPr>
        <w:t>No podrán acumularse, en favor del suscriptor o usuario, el valor de las indemnizaciones a las que dé lugar este numeral con el de las remuneraciones que reciba por las sanciones impuestas a la empresa por las autoridades, si tienen la misma causa.</w:t>
      </w:r>
      <w:r w:rsidRPr="00520C77">
        <w:rPr>
          <w:rFonts w:ascii="Georgia" w:eastAsia="Times New Roman" w:hAnsi="Georgia" w:cs="Times New Roman"/>
          <w:color w:val="000000"/>
          <w:sz w:val="28"/>
          <w:lang w:eastAsia="es-ES"/>
        </w:rPr>
        <w:t> </w:t>
      </w:r>
      <w:r w:rsidRPr="00520C77">
        <w:rPr>
          <w:rFonts w:ascii="Georgia" w:eastAsia="Times New Roman" w:hAnsi="Georgia" w:cs="Times New Roman"/>
          <w:color w:val="000000"/>
          <w:sz w:val="18"/>
          <w:szCs w:val="18"/>
          <w:lang w:eastAsia="es-ES"/>
        </w:rPr>
        <w:t> </w:t>
      </w:r>
    </w:p>
    <w:p w:rsidR="00DF6F03" w:rsidRDefault="00DF6F03" w:rsidP="00520C77">
      <w:pPr>
        <w:spacing w:after="0" w:line="240" w:lineRule="auto"/>
        <w:jc w:val="both"/>
        <w:rPr>
          <w:rFonts w:ascii="Georgia" w:eastAsia="Times New Roman" w:hAnsi="Georgia" w:cs="Times New Roman"/>
          <w:color w:val="000080"/>
          <w:sz w:val="28"/>
          <w:lang w:eastAsia="es-ES"/>
        </w:rPr>
      </w:pPr>
      <w:bookmarkStart w:id="172" w:name="138"/>
      <w:bookmarkEnd w:id="172"/>
    </w:p>
    <w:p w:rsidR="00520C77" w:rsidRPr="00520C77" w:rsidRDefault="00520C77" w:rsidP="00520C77">
      <w:pPr>
        <w:spacing w:after="0" w:line="240" w:lineRule="auto"/>
        <w:jc w:val="both"/>
        <w:rPr>
          <w:rFonts w:ascii="Georgia" w:eastAsia="Times New Roman" w:hAnsi="Georgia" w:cs="Times New Roman"/>
          <w:color w:val="000000"/>
          <w:sz w:val="28"/>
          <w:szCs w:val="28"/>
          <w:lang w:eastAsia="es-ES"/>
        </w:rPr>
      </w:pPr>
      <w:r w:rsidRPr="00520C77">
        <w:rPr>
          <w:rFonts w:ascii="Georgia" w:eastAsia="Times New Roman" w:hAnsi="Georgia" w:cs="Times New Roman"/>
          <w:color w:val="000080"/>
          <w:sz w:val="28"/>
          <w:lang w:eastAsia="es-ES"/>
        </w:rPr>
        <w:t>ARTÍCULO 138. SUSPENSIÓN DE COMÚN ACUERDO.</w:t>
      </w:r>
      <w:r w:rsidRPr="00520C77">
        <w:rPr>
          <w:rFonts w:ascii="Georgia" w:eastAsia="Times New Roman" w:hAnsi="Georgia" w:cs="Times New Roman"/>
          <w:color w:val="000000"/>
          <w:sz w:val="28"/>
          <w:lang w:eastAsia="es-ES"/>
        </w:rPr>
        <w:t> </w:t>
      </w:r>
      <w:r w:rsidRPr="00520C77">
        <w:rPr>
          <w:rFonts w:ascii="Georgia" w:eastAsia="Times New Roman" w:hAnsi="Georgia" w:cs="Times New Roman"/>
          <w:color w:val="000000"/>
          <w:sz w:val="28"/>
          <w:szCs w:val="28"/>
          <w:lang w:eastAsia="es-ES"/>
        </w:rPr>
        <w:t>Podrá suspenderse el servicio cuando lo solicite un suscriptor o usuario,</w:t>
      </w:r>
      <w:r w:rsidRPr="00520C77">
        <w:rPr>
          <w:rFonts w:ascii="Georgia" w:eastAsia="Times New Roman" w:hAnsi="Georgia" w:cs="Times New Roman"/>
          <w:color w:val="000000"/>
          <w:sz w:val="28"/>
          <w:lang w:eastAsia="es-ES"/>
        </w:rPr>
        <w:t> </w:t>
      </w:r>
      <w:r w:rsidRPr="00520C77">
        <w:rPr>
          <w:rFonts w:ascii="Georgia" w:eastAsia="Times New Roman" w:hAnsi="Georgia" w:cs="Times New Roman"/>
          <w:color w:val="000000"/>
          <w:sz w:val="28"/>
          <w:szCs w:val="28"/>
          <w:u w:val="single"/>
          <w:lang w:eastAsia="es-ES"/>
        </w:rPr>
        <w:t xml:space="preserve">si convienen en ello la empresa y los terceros que puedan resultar </w:t>
      </w:r>
      <w:r w:rsidRPr="00520C77">
        <w:rPr>
          <w:rFonts w:ascii="Georgia" w:eastAsia="Times New Roman" w:hAnsi="Georgia" w:cs="Times New Roman"/>
          <w:color w:val="000000"/>
          <w:sz w:val="28"/>
          <w:szCs w:val="28"/>
          <w:u w:val="single"/>
          <w:lang w:eastAsia="es-ES"/>
        </w:rPr>
        <w:lastRenderedPageBreak/>
        <w:t>afectados</w:t>
      </w:r>
      <w:r w:rsidRPr="00520C77">
        <w:rPr>
          <w:rFonts w:ascii="Georgia" w:eastAsia="Times New Roman" w:hAnsi="Georgia" w:cs="Times New Roman"/>
          <w:color w:val="000000"/>
          <w:sz w:val="28"/>
          <w:szCs w:val="28"/>
          <w:lang w:eastAsia="es-ES"/>
        </w:rPr>
        <w:t>. De la misma manera podrán las partes terminar el contrato.</w:t>
      </w:r>
      <w:r w:rsidRPr="00520C77">
        <w:rPr>
          <w:rFonts w:ascii="Georgia" w:eastAsia="Times New Roman" w:hAnsi="Georgia" w:cs="Times New Roman"/>
          <w:color w:val="000000"/>
          <w:sz w:val="28"/>
          <w:lang w:eastAsia="es-ES"/>
        </w:rPr>
        <w:t> </w:t>
      </w:r>
      <w:r w:rsidRPr="00520C77">
        <w:rPr>
          <w:rFonts w:ascii="Georgia" w:eastAsia="Times New Roman" w:hAnsi="Georgia" w:cs="Times New Roman"/>
          <w:color w:val="000000"/>
          <w:sz w:val="18"/>
          <w:szCs w:val="18"/>
          <w:lang w:eastAsia="es-ES"/>
        </w:rPr>
        <w:t> </w:t>
      </w:r>
    </w:p>
    <w:p w:rsidR="00520C77" w:rsidRPr="00520C77" w:rsidRDefault="00520C77" w:rsidP="00520C77">
      <w:pPr>
        <w:spacing w:after="0" w:line="240" w:lineRule="auto"/>
        <w:jc w:val="both"/>
        <w:rPr>
          <w:rFonts w:ascii="Georgia" w:eastAsia="Times New Roman" w:hAnsi="Georgia" w:cs="Times New Roman"/>
          <w:color w:val="0000FF"/>
          <w:sz w:val="20"/>
          <w:szCs w:val="20"/>
          <w:lang w:eastAsia="es-ES"/>
        </w:rPr>
      </w:pPr>
      <w:hyperlink r:id="rId228" w:history="1"/>
    </w:p>
    <w:p w:rsidR="00520C77" w:rsidRPr="00520C77" w:rsidRDefault="00520C77" w:rsidP="00520C77">
      <w:pPr>
        <w:spacing w:after="0" w:line="240" w:lineRule="auto"/>
        <w:jc w:val="both"/>
        <w:rPr>
          <w:rFonts w:ascii="Georgia" w:eastAsia="Times New Roman" w:hAnsi="Georgia" w:cs="Times New Roman"/>
          <w:color w:val="000000"/>
          <w:sz w:val="28"/>
          <w:szCs w:val="28"/>
          <w:lang w:eastAsia="es-ES"/>
        </w:rPr>
      </w:pPr>
      <w:bookmarkStart w:id="173" w:name="139"/>
      <w:bookmarkEnd w:id="173"/>
      <w:r w:rsidRPr="00520C77">
        <w:rPr>
          <w:rFonts w:ascii="Georgia" w:eastAsia="Times New Roman" w:hAnsi="Georgia" w:cs="Times New Roman"/>
          <w:color w:val="000080"/>
          <w:sz w:val="28"/>
          <w:lang w:eastAsia="es-ES"/>
        </w:rPr>
        <w:t>ARTÍCULO 139. SUSPENSIÓN EN INTERÉS DEL SERVICIO.</w:t>
      </w:r>
      <w:r w:rsidRPr="00520C77">
        <w:rPr>
          <w:rFonts w:ascii="Georgia" w:eastAsia="Times New Roman" w:hAnsi="Georgia" w:cs="Times New Roman"/>
          <w:color w:val="000000"/>
          <w:sz w:val="28"/>
          <w:lang w:eastAsia="es-ES"/>
        </w:rPr>
        <w:t> </w:t>
      </w:r>
      <w:r w:rsidRPr="00520C77">
        <w:rPr>
          <w:rFonts w:ascii="Georgia" w:eastAsia="Times New Roman" w:hAnsi="Georgia" w:cs="Times New Roman"/>
          <w:color w:val="000000"/>
          <w:sz w:val="28"/>
          <w:szCs w:val="28"/>
          <w:lang w:eastAsia="es-ES"/>
        </w:rPr>
        <w:t>No es falla en la prestación del servicio la suspensión que haga la empresa para:</w:t>
      </w:r>
      <w:r w:rsidRPr="00520C77">
        <w:rPr>
          <w:rFonts w:ascii="Georgia" w:eastAsia="Times New Roman" w:hAnsi="Georgia" w:cs="Times New Roman"/>
          <w:color w:val="000000"/>
          <w:sz w:val="28"/>
          <w:lang w:eastAsia="es-ES"/>
        </w:rPr>
        <w:t> </w:t>
      </w:r>
      <w:r w:rsidRPr="00520C77">
        <w:rPr>
          <w:rFonts w:ascii="Georgia" w:eastAsia="Times New Roman" w:hAnsi="Georgia" w:cs="Times New Roman"/>
          <w:color w:val="000000"/>
          <w:sz w:val="18"/>
          <w:szCs w:val="18"/>
          <w:lang w:eastAsia="es-ES"/>
        </w:rPr>
        <w:t> </w:t>
      </w:r>
    </w:p>
    <w:p w:rsidR="00520C77" w:rsidRPr="00520C77" w:rsidRDefault="00520C77" w:rsidP="00520C77">
      <w:pPr>
        <w:spacing w:after="0" w:line="240" w:lineRule="auto"/>
        <w:jc w:val="both"/>
        <w:rPr>
          <w:rFonts w:ascii="Georgia" w:eastAsia="Times New Roman" w:hAnsi="Georgia" w:cs="Times New Roman"/>
          <w:color w:val="000000"/>
          <w:sz w:val="28"/>
          <w:szCs w:val="28"/>
          <w:lang w:eastAsia="es-ES"/>
        </w:rPr>
      </w:pPr>
      <w:r w:rsidRPr="00520C77">
        <w:rPr>
          <w:rFonts w:ascii="Georgia" w:eastAsia="Times New Roman" w:hAnsi="Georgia" w:cs="Times New Roman"/>
          <w:color w:val="000000"/>
          <w:sz w:val="28"/>
          <w:szCs w:val="28"/>
          <w:lang w:eastAsia="es-ES"/>
        </w:rPr>
        <w:t>139.1. Hacer reparaciones técnicas, mantenimientos periódicos y racionamientos por fuerza mayor, siempre que de ello se dé aviso amplio y oportuno a los suscriptores o usuarios.</w:t>
      </w:r>
      <w:r w:rsidRPr="00520C77">
        <w:rPr>
          <w:rFonts w:ascii="Georgia" w:eastAsia="Times New Roman" w:hAnsi="Georgia" w:cs="Times New Roman"/>
          <w:color w:val="000000"/>
          <w:sz w:val="28"/>
          <w:lang w:eastAsia="es-ES"/>
        </w:rPr>
        <w:t> </w:t>
      </w:r>
      <w:r w:rsidRPr="00520C77">
        <w:rPr>
          <w:rFonts w:ascii="Georgia" w:eastAsia="Times New Roman" w:hAnsi="Georgia" w:cs="Times New Roman"/>
          <w:color w:val="000000"/>
          <w:sz w:val="18"/>
          <w:szCs w:val="18"/>
          <w:lang w:eastAsia="es-ES"/>
        </w:rPr>
        <w:t> </w:t>
      </w:r>
    </w:p>
    <w:p w:rsidR="00DF6F03" w:rsidRDefault="00520C77" w:rsidP="00520C77">
      <w:pPr>
        <w:spacing w:after="0" w:line="240" w:lineRule="auto"/>
        <w:jc w:val="both"/>
        <w:rPr>
          <w:rFonts w:ascii="Georgia" w:eastAsia="Times New Roman" w:hAnsi="Georgia" w:cs="Times New Roman"/>
          <w:color w:val="000000"/>
          <w:sz w:val="28"/>
          <w:szCs w:val="28"/>
          <w:lang w:eastAsia="es-ES"/>
        </w:rPr>
      </w:pPr>
      <w:r w:rsidRPr="00520C77">
        <w:rPr>
          <w:rFonts w:ascii="Georgia" w:eastAsia="Times New Roman" w:hAnsi="Georgia" w:cs="Times New Roman"/>
          <w:color w:val="000000"/>
          <w:sz w:val="28"/>
          <w:szCs w:val="28"/>
          <w:lang w:eastAsia="es-ES"/>
        </w:rPr>
        <w:t>139.2. Evitar perjuicios que se deriven de la inestabilidad del inmueble o del terreno, siempre que se haya empleado toda la diligencia posible, dentro de las circunstancias, para que el suscriptor o usuario pueda hacer valer sus derechos.</w:t>
      </w:r>
      <w:r w:rsidRPr="00520C77">
        <w:rPr>
          <w:rFonts w:ascii="Georgia" w:eastAsia="Times New Roman" w:hAnsi="Georgia" w:cs="Times New Roman"/>
          <w:color w:val="000000"/>
          <w:sz w:val="28"/>
          <w:lang w:eastAsia="es-ES"/>
        </w:rPr>
        <w:t> </w:t>
      </w:r>
      <w:r w:rsidRPr="00520C77">
        <w:rPr>
          <w:rFonts w:ascii="Georgia" w:eastAsia="Times New Roman" w:hAnsi="Georgia" w:cs="Times New Roman"/>
          <w:color w:val="000000"/>
          <w:sz w:val="18"/>
          <w:szCs w:val="18"/>
          <w:lang w:eastAsia="es-ES"/>
        </w:rPr>
        <w:t> </w:t>
      </w:r>
      <w:bookmarkStart w:id="174" w:name="140"/>
      <w:bookmarkEnd w:id="174"/>
    </w:p>
    <w:p w:rsidR="00DF6F03" w:rsidRDefault="00DF6F03" w:rsidP="00520C77">
      <w:pPr>
        <w:spacing w:after="0" w:line="240" w:lineRule="auto"/>
        <w:jc w:val="both"/>
        <w:rPr>
          <w:rFonts w:ascii="Georgia" w:eastAsia="Times New Roman" w:hAnsi="Georgia" w:cs="Times New Roman"/>
          <w:color w:val="000000"/>
          <w:sz w:val="28"/>
          <w:szCs w:val="28"/>
          <w:lang w:eastAsia="es-ES"/>
        </w:rPr>
      </w:pPr>
    </w:p>
    <w:p w:rsidR="00520C77" w:rsidRPr="00520C77" w:rsidRDefault="00520C77" w:rsidP="00520C77">
      <w:pPr>
        <w:spacing w:after="0" w:line="240" w:lineRule="auto"/>
        <w:jc w:val="both"/>
        <w:rPr>
          <w:rFonts w:ascii="Georgia" w:eastAsia="Times New Roman" w:hAnsi="Georgia" w:cs="Times New Roman"/>
          <w:color w:val="000000"/>
          <w:sz w:val="28"/>
          <w:szCs w:val="28"/>
          <w:lang w:eastAsia="es-ES"/>
        </w:rPr>
      </w:pPr>
      <w:r w:rsidRPr="00520C77">
        <w:rPr>
          <w:rFonts w:ascii="Georgia" w:eastAsia="Times New Roman" w:hAnsi="Georgia" w:cs="Times New Roman"/>
          <w:color w:val="000080"/>
          <w:sz w:val="28"/>
          <w:lang w:eastAsia="es-ES"/>
        </w:rPr>
        <w:t>ARTÍCULO 140. SUSPENSIÓN POR INCUMPLIMIENTO.</w:t>
      </w:r>
      <w:r w:rsidRPr="00520C77">
        <w:rPr>
          <w:rFonts w:ascii="Georgia" w:eastAsia="Times New Roman" w:hAnsi="Georgia" w:cs="Times New Roman"/>
          <w:color w:val="000000"/>
          <w:sz w:val="28"/>
          <w:lang w:eastAsia="es-ES"/>
        </w:rPr>
        <w:t> </w:t>
      </w:r>
      <w:r w:rsidRPr="00520C77">
        <w:rPr>
          <w:rFonts w:ascii="Georgia" w:eastAsia="Times New Roman" w:hAnsi="Georgia" w:cs="Times New Roman"/>
          <w:color w:val="000000"/>
          <w:sz w:val="28"/>
          <w:szCs w:val="28"/>
          <w:lang w:eastAsia="es-ES"/>
        </w:rPr>
        <w:t>&lt;Artículo modificado por el artículo</w:t>
      </w:r>
      <w:r w:rsidRPr="00520C77">
        <w:rPr>
          <w:rFonts w:ascii="Georgia" w:eastAsia="Times New Roman" w:hAnsi="Georgia" w:cs="Times New Roman"/>
          <w:color w:val="000000"/>
          <w:sz w:val="28"/>
          <w:lang w:eastAsia="es-ES"/>
        </w:rPr>
        <w:t> </w:t>
      </w:r>
      <w:hyperlink r:id="rId229" w:anchor="19" w:tgtFrame="_blank" w:history="1">
        <w:r w:rsidRPr="00520C77">
          <w:rPr>
            <w:rFonts w:ascii="Georgia" w:eastAsia="Times New Roman" w:hAnsi="Georgia" w:cs="Times New Roman"/>
            <w:color w:val="000000"/>
            <w:sz w:val="28"/>
            <w:u w:val="single"/>
            <w:lang w:eastAsia="es-ES"/>
          </w:rPr>
          <w:t>19</w:t>
        </w:r>
      </w:hyperlink>
      <w:r w:rsidRPr="00520C77">
        <w:rPr>
          <w:rFonts w:ascii="Georgia" w:eastAsia="Times New Roman" w:hAnsi="Georgia" w:cs="Times New Roman"/>
          <w:color w:val="000000"/>
          <w:sz w:val="28"/>
          <w:lang w:eastAsia="es-ES"/>
        </w:rPr>
        <w:t> </w:t>
      </w:r>
      <w:r w:rsidRPr="00520C77">
        <w:rPr>
          <w:rFonts w:ascii="Georgia" w:eastAsia="Times New Roman" w:hAnsi="Georgia" w:cs="Times New Roman"/>
          <w:color w:val="000000"/>
          <w:sz w:val="28"/>
          <w:szCs w:val="28"/>
          <w:lang w:eastAsia="es-ES"/>
        </w:rPr>
        <w:t>de la Ley 689 de 2001. El nuevo texto es el siguiente:&gt; El incumplimiento del contrato por parte del suscriptor o usuario da lugar a la suspensión del servicio en los eventos señalados en las condiciones uniformes del contrato de servicios y en todo caso en los siguientes:</w:t>
      </w:r>
    </w:p>
    <w:p w:rsidR="00520C77" w:rsidRPr="00520C77" w:rsidRDefault="00520C77" w:rsidP="00520C77">
      <w:pPr>
        <w:spacing w:after="0" w:line="240" w:lineRule="auto"/>
        <w:jc w:val="both"/>
        <w:rPr>
          <w:rFonts w:ascii="Georgia" w:eastAsia="Times New Roman" w:hAnsi="Georgia" w:cs="Times New Roman"/>
          <w:color w:val="000000"/>
          <w:sz w:val="28"/>
          <w:szCs w:val="28"/>
          <w:lang w:eastAsia="es-ES"/>
        </w:rPr>
      </w:pPr>
      <w:r w:rsidRPr="00520C77">
        <w:rPr>
          <w:rFonts w:ascii="Georgia" w:eastAsia="Times New Roman" w:hAnsi="Georgia" w:cs="Times New Roman"/>
          <w:color w:val="000000"/>
          <w:sz w:val="28"/>
          <w:szCs w:val="28"/>
          <w:lang w:eastAsia="es-ES"/>
        </w:rPr>
        <w:t>La falta de pago por el término que fije la entidad prestadora, sin exceder en todo caso de dos (2) períodos de facturación en el evento en que ésta sea bimestral y de tres (3) períodos cuando sea mensual</w:t>
      </w:r>
      <w:r w:rsidRPr="00520C77">
        <w:rPr>
          <w:rFonts w:ascii="Georgia" w:eastAsia="Times New Roman" w:hAnsi="Georgia" w:cs="Times New Roman"/>
          <w:color w:val="000000"/>
          <w:sz w:val="28"/>
          <w:lang w:eastAsia="es-ES"/>
        </w:rPr>
        <w:t> </w:t>
      </w:r>
      <w:r w:rsidRPr="00520C77">
        <w:rPr>
          <w:rFonts w:ascii="Georgia" w:eastAsia="Times New Roman" w:hAnsi="Georgia" w:cs="Times New Roman"/>
          <w:color w:val="000000"/>
          <w:sz w:val="28"/>
          <w:szCs w:val="28"/>
          <w:u w:val="single"/>
          <w:lang w:eastAsia="es-ES"/>
        </w:rPr>
        <w:t>y el fraude a las conexiones, acometidas, medidores o líneas</w:t>
      </w:r>
      <w:r w:rsidRPr="00520C77">
        <w:rPr>
          <w:rFonts w:ascii="Georgia" w:eastAsia="Times New Roman" w:hAnsi="Georgia" w:cs="Times New Roman"/>
          <w:color w:val="000000"/>
          <w:sz w:val="28"/>
          <w:szCs w:val="28"/>
          <w:lang w:eastAsia="es-ES"/>
        </w:rPr>
        <w:t>.</w:t>
      </w:r>
    </w:p>
    <w:p w:rsidR="00520C77" w:rsidRPr="00520C77" w:rsidRDefault="00520C77" w:rsidP="00520C77">
      <w:pPr>
        <w:spacing w:after="0" w:line="240" w:lineRule="auto"/>
        <w:jc w:val="both"/>
        <w:rPr>
          <w:rFonts w:ascii="Georgia" w:eastAsia="Times New Roman" w:hAnsi="Georgia" w:cs="Times New Roman"/>
          <w:color w:val="0000FF"/>
          <w:sz w:val="20"/>
          <w:szCs w:val="20"/>
          <w:lang w:eastAsia="es-ES"/>
        </w:rPr>
      </w:pPr>
      <w:hyperlink r:id="rId230" w:history="1"/>
    </w:p>
    <w:p w:rsidR="00520C77" w:rsidRPr="00520C77" w:rsidRDefault="00520C77" w:rsidP="00520C77">
      <w:pPr>
        <w:spacing w:after="0" w:line="240" w:lineRule="auto"/>
        <w:jc w:val="both"/>
        <w:rPr>
          <w:rFonts w:ascii="Georgia" w:eastAsia="Times New Roman" w:hAnsi="Georgia" w:cs="Times New Roman"/>
          <w:color w:val="000000"/>
          <w:sz w:val="28"/>
          <w:szCs w:val="28"/>
          <w:lang w:eastAsia="es-ES"/>
        </w:rPr>
      </w:pPr>
      <w:r w:rsidRPr="00520C77">
        <w:rPr>
          <w:rFonts w:ascii="Georgia" w:eastAsia="Times New Roman" w:hAnsi="Georgia" w:cs="Times New Roman"/>
          <w:color w:val="000000"/>
          <w:sz w:val="28"/>
          <w:szCs w:val="28"/>
          <w:lang w:eastAsia="es-ES"/>
        </w:rPr>
        <w:t>Es causal también de suspensión, la alteración inconsulta y unilateral por parte del usuario o suscriptor de las condiciones contractuales de prestación del servicio.</w:t>
      </w:r>
    </w:p>
    <w:p w:rsidR="00520C77" w:rsidRPr="00520C77" w:rsidRDefault="00520C77" w:rsidP="00520C77">
      <w:pPr>
        <w:spacing w:after="0" w:line="240" w:lineRule="auto"/>
        <w:jc w:val="both"/>
        <w:rPr>
          <w:rFonts w:ascii="Georgia" w:eastAsia="Times New Roman" w:hAnsi="Georgia" w:cs="Times New Roman"/>
          <w:color w:val="0000FF"/>
          <w:sz w:val="20"/>
          <w:szCs w:val="20"/>
          <w:lang w:eastAsia="es-ES"/>
        </w:rPr>
      </w:pPr>
      <w:hyperlink r:id="rId231" w:history="1"/>
    </w:p>
    <w:p w:rsidR="00520C77" w:rsidRPr="00520C77" w:rsidRDefault="00520C77" w:rsidP="00520C77">
      <w:pPr>
        <w:spacing w:after="0" w:line="240" w:lineRule="auto"/>
        <w:jc w:val="both"/>
        <w:rPr>
          <w:rFonts w:ascii="Georgia" w:eastAsia="Times New Roman" w:hAnsi="Georgia" w:cs="Times New Roman"/>
          <w:color w:val="000000"/>
          <w:sz w:val="28"/>
          <w:szCs w:val="28"/>
          <w:lang w:eastAsia="es-ES"/>
        </w:rPr>
      </w:pPr>
      <w:r w:rsidRPr="00520C77">
        <w:rPr>
          <w:rFonts w:ascii="Georgia" w:eastAsia="Times New Roman" w:hAnsi="Georgia" w:cs="Times New Roman"/>
          <w:color w:val="000000"/>
          <w:sz w:val="28"/>
          <w:szCs w:val="28"/>
          <w:lang w:eastAsia="es-ES"/>
        </w:rPr>
        <w:t>Durante la suspensión, ninguna de las partes puede tomar medidas que hagan imposible el cumplimiento de las obligaciones recíprocas tan pronto termine la causal de suspensión.</w:t>
      </w:r>
    </w:p>
    <w:p w:rsidR="00520C77" w:rsidRPr="00520C77" w:rsidRDefault="00520C77" w:rsidP="00520C77">
      <w:pPr>
        <w:spacing w:after="0" w:line="240" w:lineRule="auto"/>
        <w:jc w:val="both"/>
        <w:rPr>
          <w:rFonts w:ascii="Georgia" w:eastAsia="Times New Roman" w:hAnsi="Georgia" w:cs="Times New Roman"/>
          <w:color w:val="0000FF"/>
          <w:sz w:val="20"/>
          <w:szCs w:val="20"/>
          <w:lang w:eastAsia="es-ES"/>
        </w:rPr>
      </w:pPr>
      <w:hyperlink r:id="rId232" w:history="1"/>
    </w:p>
    <w:p w:rsidR="00520C77" w:rsidRPr="00520C77" w:rsidRDefault="00520C77" w:rsidP="00520C77">
      <w:pPr>
        <w:spacing w:after="0" w:line="240" w:lineRule="auto"/>
        <w:jc w:val="both"/>
        <w:rPr>
          <w:rFonts w:ascii="Georgia" w:eastAsia="Times New Roman" w:hAnsi="Georgia" w:cs="Times New Roman"/>
          <w:color w:val="000000"/>
          <w:sz w:val="28"/>
          <w:szCs w:val="28"/>
          <w:lang w:eastAsia="es-ES"/>
        </w:rPr>
      </w:pPr>
      <w:r w:rsidRPr="00520C77">
        <w:rPr>
          <w:rFonts w:ascii="Georgia" w:eastAsia="Times New Roman" w:hAnsi="Georgia" w:cs="Times New Roman"/>
          <w:color w:val="000000"/>
          <w:sz w:val="28"/>
          <w:szCs w:val="28"/>
          <w:lang w:eastAsia="es-ES"/>
        </w:rPr>
        <w:t>Haya o no suspensión, la entidad prestadora puede ejercer todos los derechos que las leyes y el contrato uniforme le conceden para el evento del incumplimiento.</w:t>
      </w:r>
    </w:p>
    <w:p w:rsidR="00520C77" w:rsidRPr="00520C77" w:rsidRDefault="00520C77" w:rsidP="00520C77">
      <w:pPr>
        <w:spacing w:after="0" w:line="240" w:lineRule="auto"/>
        <w:jc w:val="both"/>
        <w:rPr>
          <w:rFonts w:ascii="Georgia" w:eastAsia="Times New Roman" w:hAnsi="Georgia" w:cs="Times New Roman"/>
          <w:color w:val="0000FF"/>
          <w:sz w:val="20"/>
          <w:szCs w:val="20"/>
          <w:lang w:eastAsia="es-ES"/>
        </w:rPr>
      </w:pPr>
      <w:hyperlink r:id="rId233" w:history="1"/>
    </w:p>
    <w:p w:rsidR="00520C77" w:rsidRPr="00520C77" w:rsidRDefault="00520C77" w:rsidP="00520C77">
      <w:pPr>
        <w:spacing w:after="0" w:line="240" w:lineRule="auto"/>
        <w:jc w:val="both"/>
        <w:rPr>
          <w:rFonts w:ascii="Georgia" w:eastAsia="Times New Roman" w:hAnsi="Georgia" w:cs="Times New Roman"/>
          <w:color w:val="000000"/>
          <w:sz w:val="28"/>
          <w:szCs w:val="28"/>
          <w:lang w:eastAsia="es-ES"/>
        </w:rPr>
      </w:pPr>
      <w:bookmarkStart w:id="175" w:name="141"/>
      <w:bookmarkEnd w:id="175"/>
      <w:r w:rsidRPr="00520C77">
        <w:rPr>
          <w:rFonts w:ascii="Georgia" w:eastAsia="Times New Roman" w:hAnsi="Georgia" w:cs="Times New Roman"/>
          <w:color w:val="000080"/>
          <w:sz w:val="28"/>
          <w:lang w:eastAsia="es-ES"/>
        </w:rPr>
        <w:t>ARTÍCULO 141. INCUMPLIMIENTO, TERMINACIÓN Y CORTE DEL SERVICIO.</w:t>
      </w:r>
      <w:r w:rsidRPr="00520C77">
        <w:rPr>
          <w:rFonts w:ascii="Georgia" w:eastAsia="Times New Roman" w:hAnsi="Georgia" w:cs="Times New Roman"/>
          <w:color w:val="000000"/>
          <w:sz w:val="28"/>
          <w:lang w:eastAsia="es-ES"/>
        </w:rPr>
        <w:t> </w:t>
      </w:r>
      <w:r w:rsidRPr="00520C77">
        <w:rPr>
          <w:rFonts w:ascii="Georgia" w:eastAsia="Times New Roman" w:hAnsi="Georgia" w:cs="Times New Roman"/>
          <w:color w:val="000000"/>
          <w:sz w:val="28"/>
          <w:szCs w:val="28"/>
          <w:lang w:eastAsia="es-ES"/>
        </w:rPr>
        <w:t>El incumplimiento del contrato por un período de varios meses, o en forma repetida, o en materias que afecten gravemente a la empresa o a terceros, permite a la empresa tener por resuelto el contrato y proceder al corte del servicio. En las condiciones uniformes se precisarán las causales de incumplimiento que dan lugar a tener por resuelto el contrato.</w:t>
      </w:r>
      <w:r w:rsidRPr="00520C77">
        <w:rPr>
          <w:rFonts w:ascii="Georgia" w:eastAsia="Times New Roman" w:hAnsi="Georgia" w:cs="Times New Roman"/>
          <w:color w:val="000000"/>
          <w:sz w:val="28"/>
          <w:lang w:eastAsia="es-ES"/>
        </w:rPr>
        <w:t> </w:t>
      </w:r>
      <w:r w:rsidRPr="00520C77">
        <w:rPr>
          <w:rFonts w:ascii="Georgia" w:eastAsia="Times New Roman" w:hAnsi="Georgia" w:cs="Times New Roman"/>
          <w:color w:val="000000"/>
          <w:sz w:val="18"/>
          <w:szCs w:val="18"/>
          <w:lang w:eastAsia="es-ES"/>
        </w:rPr>
        <w:t> </w:t>
      </w:r>
    </w:p>
    <w:p w:rsidR="00520C77" w:rsidRPr="00520C77" w:rsidRDefault="00520C77" w:rsidP="00520C77">
      <w:pPr>
        <w:spacing w:after="0" w:line="240" w:lineRule="auto"/>
        <w:jc w:val="both"/>
        <w:rPr>
          <w:rFonts w:ascii="Georgia" w:eastAsia="Times New Roman" w:hAnsi="Georgia" w:cs="Times New Roman"/>
          <w:color w:val="0000FF"/>
          <w:sz w:val="20"/>
          <w:szCs w:val="20"/>
          <w:lang w:eastAsia="es-ES"/>
        </w:rPr>
      </w:pPr>
      <w:hyperlink r:id="rId234" w:history="1"/>
    </w:p>
    <w:p w:rsidR="00520C77" w:rsidRPr="00520C77" w:rsidRDefault="00520C77" w:rsidP="00520C77">
      <w:pPr>
        <w:spacing w:after="0" w:line="240" w:lineRule="auto"/>
        <w:jc w:val="both"/>
        <w:rPr>
          <w:rFonts w:ascii="Georgia" w:eastAsia="Times New Roman" w:hAnsi="Georgia" w:cs="Times New Roman"/>
          <w:color w:val="000000"/>
          <w:sz w:val="28"/>
          <w:szCs w:val="28"/>
          <w:lang w:eastAsia="es-ES"/>
        </w:rPr>
      </w:pPr>
      <w:r w:rsidRPr="00520C77">
        <w:rPr>
          <w:rFonts w:ascii="Georgia" w:eastAsia="Times New Roman" w:hAnsi="Georgia" w:cs="Times New Roman"/>
          <w:color w:val="000000"/>
          <w:sz w:val="28"/>
          <w:szCs w:val="28"/>
          <w:lang w:eastAsia="es-ES"/>
        </w:rPr>
        <w:t>Se presume que el atraso en el pago de tres facturas de servicios y la reincidencia en una causal de suspensión dentro de un período de dos años, es materia que afecta gravemente a la empresa, que permite resolver el contrato y proceder al corte del servicio.</w:t>
      </w:r>
      <w:r w:rsidRPr="00520C77">
        <w:rPr>
          <w:rFonts w:ascii="Georgia" w:eastAsia="Times New Roman" w:hAnsi="Georgia" w:cs="Times New Roman"/>
          <w:color w:val="000000"/>
          <w:sz w:val="28"/>
          <w:lang w:eastAsia="es-ES"/>
        </w:rPr>
        <w:t> </w:t>
      </w:r>
      <w:r w:rsidRPr="00520C77">
        <w:rPr>
          <w:rFonts w:ascii="Georgia" w:eastAsia="Times New Roman" w:hAnsi="Georgia" w:cs="Times New Roman"/>
          <w:color w:val="000000"/>
          <w:sz w:val="18"/>
          <w:szCs w:val="18"/>
          <w:lang w:eastAsia="es-ES"/>
        </w:rPr>
        <w:t> </w:t>
      </w:r>
    </w:p>
    <w:p w:rsidR="00520C77" w:rsidRPr="00520C77" w:rsidRDefault="00520C77" w:rsidP="00520C77">
      <w:pPr>
        <w:spacing w:after="0" w:line="240" w:lineRule="auto"/>
        <w:jc w:val="both"/>
        <w:rPr>
          <w:rFonts w:ascii="Georgia" w:eastAsia="Times New Roman" w:hAnsi="Georgia" w:cs="Times New Roman"/>
          <w:color w:val="0000FF"/>
          <w:sz w:val="20"/>
          <w:szCs w:val="20"/>
          <w:lang w:eastAsia="es-ES"/>
        </w:rPr>
      </w:pPr>
      <w:hyperlink r:id="rId235" w:history="1"/>
    </w:p>
    <w:p w:rsidR="00520C77" w:rsidRPr="00520C77" w:rsidRDefault="00520C77" w:rsidP="00520C77">
      <w:pPr>
        <w:spacing w:after="0" w:line="240" w:lineRule="auto"/>
        <w:jc w:val="both"/>
        <w:rPr>
          <w:rFonts w:ascii="Georgia" w:eastAsia="Times New Roman" w:hAnsi="Georgia" w:cs="Times New Roman"/>
          <w:color w:val="000000"/>
          <w:sz w:val="28"/>
          <w:szCs w:val="28"/>
          <w:lang w:eastAsia="es-ES"/>
        </w:rPr>
      </w:pPr>
      <w:r w:rsidRPr="00520C77">
        <w:rPr>
          <w:rFonts w:ascii="Georgia" w:eastAsia="Times New Roman" w:hAnsi="Georgia" w:cs="Times New Roman"/>
          <w:color w:val="000000"/>
          <w:sz w:val="28"/>
          <w:szCs w:val="28"/>
          <w:lang w:eastAsia="es-ES"/>
        </w:rPr>
        <w:t>&lt;Ver Notas del Editor&gt; La entidad prestadora podrá proceder igualmente al corte en el caso de acometidas fraudulentas. Adicionalmente, y tratándose del servicio de energía eléctrica, se entenderá que para efectos penales, la energía eléctrica es un bien mueble; en consecuencia, la obtención del servicio mediante acometida fraudulenta constituirá para todos los efectos, un hurto.</w:t>
      </w:r>
      <w:r w:rsidRPr="00520C77">
        <w:rPr>
          <w:rFonts w:ascii="Georgia" w:eastAsia="Times New Roman" w:hAnsi="Georgia" w:cs="Times New Roman"/>
          <w:color w:val="000000"/>
          <w:sz w:val="28"/>
          <w:lang w:eastAsia="es-ES"/>
        </w:rPr>
        <w:t> </w:t>
      </w:r>
      <w:r w:rsidRPr="00520C77">
        <w:rPr>
          <w:rFonts w:ascii="Georgia" w:eastAsia="Times New Roman" w:hAnsi="Georgia" w:cs="Times New Roman"/>
          <w:color w:val="000000"/>
          <w:sz w:val="18"/>
          <w:szCs w:val="18"/>
          <w:lang w:eastAsia="es-ES"/>
        </w:rPr>
        <w:t> </w:t>
      </w:r>
    </w:p>
    <w:p w:rsidR="00520C77" w:rsidRPr="00520C77" w:rsidRDefault="00520C77" w:rsidP="00520C77">
      <w:pPr>
        <w:spacing w:after="0" w:line="240" w:lineRule="auto"/>
        <w:jc w:val="both"/>
        <w:rPr>
          <w:rFonts w:ascii="Georgia" w:eastAsia="Times New Roman" w:hAnsi="Georgia" w:cs="Times New Roman"/>
          <w:color w:val="0000FF"/>
          <w:sz w:val="20"/>
          <w:szCs w:val="20"/>
          <w:lang w:eastAsia="es-ES"/>
        </w:rPr>
      </w:pPr>
      <w:hyperlink r:id="rId236" w:history="1"/>
    </w:p>
    <w:p w:rsidR="00520C77" w:rsidRPr="00520C77" w:rsidRDefault="00520C77" w:rsidP="00520C77">
      <w:pPr>
        <w:spacing w:after="0" w:line="240" w:lineRule="auto"/>
        <w:jc w:val="both"/>
        <w:rPr>
          <w:rFonts w:ascii="Georgia" w:eastAsia="Times New Roman" w:hAnsi="Georgia" w:cs="Times New Roman"/>
          <w:color w:val="000000"/>
          <w:sz w:val="28"/>
          <w:szCs w:val="28"/>
          <w:lang w:eastAsia="es-ES"/>
        </w:rPr>
      </w:pPr>
      <w:r w:rsidRPr="00520C77">
        <w:rPr>
          <w:rFonts w:ascii="Georgia" w:eastAsia="Times New Roman" w:hAnsi="Georgia" w:cs="Times New Roman"/>
          <w:color w:val="000000"/>
          <w:sz w:val="28"/>
          <w:szCs w:val="28"/>
          <w:lang w:eastAsia="es-ES"/>
        </w:rPr>
        <w:t>La demolición del inmueble en el cual se prestaba el servicio permite a la empresa dar por terminado el contrato, sin perjuicio de sus derechos.</w:t>
      </w:r>
      <w:r w:rsidRPr="00520C77">
        <w:rPr>
          <w:rFonts w:ascii="Georgia" w:eastAsia="Times New Roman" w:hAnsi="Georgia" w:cs="Times New Roman"/>
          <w:color w:val="000000"/>
          <w:sz w:val="28"/>
          <w:lang w:eastAsia="es-ES"/>
        </w:rPr>
        <w:t> </w:t>
      </w:r>
      <w:r w:rsidRPr="00520C77">
        <w:rPr>
          <w:rFonts w:ascii="Georgia" w:eastAsia="Times New Roman" w:hAnsi="Georgia" w:cs="Times New Roman"/>
          <w:color w:val="000000"/>
          <w:sz w:val="18"/>
          <w:szCs w:val="18"/>
          <w:lang w:eastAsia="es-ES"/>
        </w:rPr>
        <w:t> </w:t>
      </w:r>
    </w:p>
    <w:p w:rsidR="00520C77" w:rsidRPr="00520C77" w:rsidRDefault="00520C77" w:rsidP="00520C77">
      <w:pPr>
        <w:spacing w:after="0" w:line="240" w:lineRule="auto"/>
        <w:jc w:val="both"/>
        <w:rPr>
          <w:rFonts w:ascii="Georgia" w:eastAsia="Times New Roman" w:hAnsi="Georgia" w:cs="Times New Roman"/>
          <w:color w:val="0000FF"/>
          <w:sz w:val="20"/>
          <w:szCs w:val="20"/>
          <w:lang w:eastAsia="es-ES"/>
        </w:rPr>
      </w:pPr>
      <w:hyperlink r:id="rId237" w:history="1"/>
    </w:p>
    <w:p w:rsidR="00520C77" w:rsidRPr="00520C77" w:rsidRDefault="00520C77" w:rsidP="00520C77">
      <w:pPr>
        <w:spacing w:after="0" w:line="240" w:lineRule="auto"/>
        <w:jc w:val="both"/>
        <w:rPr>
          <w:rFonts w:ascii="Georgia" w:eastAsia="Times New Roman" w:hAnsi="Georgia" w:cs="Times New Roman"/>
          <w:color w:val="000000"/>
          <w:sz w:val="28"/>
          <w:szCs w:val="28"/>
          <w:lang w:eastAsia="es-ES"/>
        </w:rPr>
      </w:pPr>
      <w:bookmarkStart w:id="176" w:name="142"/>
      <w:bookmarkEnd w:id="176"/>
      <w:r w:rsidRPr="00520C77">
        <w:rPr>
          <w:rFonts w:ascii="Georgia" w:eastAsia="Times New Roman" w:hAnsi="Georgia" w:cs="Times New Roman"/>
          <w:color w:val="000080"/>
          <w:sz w:val="28"/>
          <w:lang w:eastAsia="es-ES"/>
        </w:rPr>
        <w:t xml:space="preserve">ARTÍCULO 142. </w:t>
      </w:r>
      <w:proofErr w:type="spellStart"/>
      <w:r w:rsidRPr="00520C77">
        <w:rPr>
          <w:rFonts w:ascii="Georgia" w:eastAsia="Times New Roman" w:hAnsi="Georgia" w:cs="Times New Roman"/>
          <w:color w:val="000080"/>
          <w:sz w:val="28"/>
          <w:lang w:eastAsia="es-ES"/>
        </w:rPr>
        <w:t>REESTABLECIMIENTO</w:t>
      </w:r>
      <w:proofErr w:type="spellEnd"/>
      <w:r w:rsidRPr="00520C77">
        <w:rPr>
          <w:rFonts w:ascii="Georgia" w:eastAsia="Times New Roman" w:hAnsi="Georgia" w:cs="Times New Roman"/>
          <w:color w:val="000080"/>
          <w:sz w:val="28"/>
          <w:lang w:eastAsia="es-ES"/>
        </w:rPr>
        <w:t xml:space="preserve"> DEL SERVICIO.</w:t>
      </w:r>
      <w:r w:rsidRPr="00520C77">
        <w:rPr>
          <w:rFonts w:ascii="Georgia" w:eastAsia="Times New Roman" w:hAnsi="Georgia" w:cs="Times New Roman"/>
          <w:color w:val="000000"/>
          <w:sz w:val="28"/>
          <w:lang w:eastAsia="es-ES"/>
        </w:rPr>
        <w:t> </w:t>
      </w:r>
      <w:r w:rsidRPr="00520C77">
        <w:rPr>
          <w:rFonts w:ascii="Georgia" w:eastAsia="Times New Roman" w:hAnsi="Georgia" w:cs="Times New Roman"/>
          <w:color w:val="000000"/>
          <w:sz w:val="28"/>
          <w:szCs w:val="28"/>
          <w:lang w:eastAsia="es-ES"/>
        </w:rPr>
        <w:t xml:space="preserve">Para restablecer el servicio, si la suspensión o el corte fueron imputables al suscriptor o usuario, éste debe eliminar su causa, pagar todos los gastos de reinstalación o </w:t>
      </w:r>
      <w:proofErr w:type="spellStart"/>
      <w:r w:rsidRPr="00520C77">
        <w:rPr>
          <w:rFonts w:ascii="Georgia" w:eastAsia="Times New Roman" w:hAnsi="Georgia" w:cs="Times New Roman"/>
          <w:color w:val="000000"/>
          <w:sz w:val="28"/>
          <w:szCs w:val="28"/>
          <w:lang w:eastAsia="es-ES"/>
        </w:rPr>
        <w:t>reconexión</w:t>
      </w:r>
      <w:proofErr w:type="spellEnd"/>
      <w:r w:rsidRPr="00520C77">
        <w:rPr>
          <w:rFonts w:ascii="Georgia" w:eastAsia="Times New Roman" w:hAnsi="Georgia" w:cs="Times New Roman"/>
          <w:color w:val="000000"/>
          <w:sz w:val="28"/>
          <w:szCs w:val="28"/>
          <w:lang w:eastAsia="es-ES"/>
        </w:rPr>
        <w:t xml:space="preserve"> en los que la empresa incurra, y satisfacer las demás sanciones previstas, todo de acuerdo a las condiciones uniformes del contrato.</w:t>
      </w:r>
      <w:r w:rsidRPr="00520C77">
        <w:rPr>
          <w:rFonts w:ascii="Georgia" w:eastAsia="Times New Roman" w:hAnsi="Georgia" w:cs="Times New Roman"/>
          <w:color w:val="000000"/>
          <w:sz w:val="28"/>
          <w:lang w:eastAsia="es-ES"/>
        </w:rPr>
        <w:t> </w:t>
      </w:r>
      <w:r w:rsidRPr="00520C77">
        <w:rPr>
          <w:rFonts w:ascii="Georgia" w:eastAsia="Times New Roman" w:hAnsi="Georgia" w:cs="Times New Roman"/>
          <w:color w:val="000000"/>
          <w:sz w:val="18"/>
          <w:szCs w:val="18"/>
          <w:lang w:eastAsia="es-ES"/>
        </w:rPr>
        <w:t> </w:t>
      </w:r>
    </w:p>
    <w:p w:rsidR="00520C77" w:rsidRPr="00520C77" w:rsidRDefault="00520C77" w:rsidP="00520C77">
      <w:pPr>
        <w:spacing w:after="0" w:line="240" w:lineRule="auto"/>
        <w:jc w:val="both"/>
        <w:rPr>
          <w:rFonts w:ascii="Georgia" w:eastAsia="Times New Roman" w:hAnsi="Georgia" w:cs="Times New Roman"/>
          <w:color w:val="0000FF"/>
          <w:sz w:val="20"/>
          <w:szCs w:val="20"/>
          <w:lang w:eastAsia="es-ES"/>
        </w:rPr>
      </w:pPr>
      <w:hyperlink r:id="rId238" w:history="1"/>
    </w:p>
    <w:p w:rsidR="00520C77" w:rsidRPr="00520C77" w:rsidRDefault="00520C77" w:rsidP="00520C77">
      <w:pPr>
        <w:spacing w:after="0" w:line="240" w:lineRule="auto"/>
        <w:jc w:val="both"/>
        <w:rPr>
          <w:rFonts w:ascii="Georgia" w:eastAsia="Times New Roman" w:hAnsi="Georgia" w:cs="Times New Roman"/>
          <w:color w:val="000000"/>
          <w:sz w:val="28"/>
          <w:szCs w:val="28"/>
          <w:lang w:eastAsia="es-ES"/>
        </w:rPr>
      </w:pPr>
      <w:r w:rsidRPr="00520C77">
        <w:rPr>
          <w:rFonts w:ascii="Georgia" w:eastAsia="Times New Roman" w:hAnsi="Georgia" w:cs="Times New Roman"/>
          <w:color w:val="000000"/>
          <w:sz w:val="28"/>
          <w:szCs w:val="28"/>
          <w:lang w:eastAsia="es-ES"/>
        </w:rPr>
        <w:t>Si el restablecimiento no se hace en un plazo razonable después de que el suscriptor o usuario cumpla con las obligaciones que prevé el inciso anterior, habrá falla del servicio.</w:t>
      </w:r>
      <w:r w:rsidRPr="00520C77">
        <w:rPr>
          <w:rFonts w:ascii="Georgia" w:eastAsia="Times New Roman" w:hAnsi="Georgia" w:cs="Times New Roman"/>
          <w:color w:val="000000"/>
          <w:sz w:val="28"/>
          <w:lang w:eastAsia="es-ES"/>
        </w:rPr>
        <w:t> </w:t>
      </w:r>
      <w:r w:rsidRPr="00520C77">
        <w:rPr>
          <w:rFonts w:ascii="Georgia" w:eastAsia="Times New Roman" w:hAnsi="Georgia" w:cs="Times New Roman"/>
          <w:color w:val="000000"/>
          <w:sz w:val="18"/>
          <w:szCs w:val="18"/>
          <w:lang w:eastAsia="es-ES"/>
        </w:rPr>
        <w:t> </w:t>
      </w:r>
    </w:p>
    <w:p w:rsidR="00520C77" w:rsidRPr="00520C77" w:rsidRDefault="00520C77" w:rsidP="00520C77">
      <w:pPr>
        <w:spacing w:after="0" w:line="240" w:lineRule="auto"/>
        <w:jc w:val="both"/>
        <w:rPr>
          <w:rFonts w:ascii="Georgia" w:eastAsia="Times New Roman" w:hAnsi="Georgia" w:cs="Times New Roman"/>
          <w:color w:val="0000FF"/>
          <w:sz w:val="20"/>
          <w:szCs w:val="20"/>
          <w:lang w:eastAsia="es-ES"/>
        </w:rPr>
      </w:pPr>
      <w:hyperlink r:id="rId239" w:history="1"/>
    </w:p>
    <w:p w:rsidR="00520C77" w:rsidRPr="00520C77" w:rsidRDefault="00520C77" w:rsidP="00520C77">
      <w:pPr>
        <w:spacing w:after="0" w:line="240" w:lineRule="auto"/>
        <w:jc w:val="both"/>
        <w:rPr>
          <w:rFonts w:ascii="Georgia" w:eastAsia="Times New Roman" w:hAnsi="Georgia" w:cs="Times New Roman"/>
          <w:color w:val="000000"/>
          <w:sz w:val="28"/>
          <w:szCs w:val="28"/>
          <w:lang w:eastAsia="es-ES"/>
        </w:rPr>
      </w:pPr>
      <w:bookmarkStart w:id="177" w:name="143"/>
      <w:bookmarkEnd w:id="177"/>
      <w:r w:rsidRPr="00520C77">
        <w:rPr>
          <w:rFonts w:ascii="Georgia" w:eastAsia="Times New Roman" w:hAnsi="Georgia" w:cs="Times New Roman"/>
          <w:color w:val="000080"/>
          <w:sz w:val="28"/>
          <w:lang w:eastAsia="es-ES"/>
        </w:rPr>
        <w:t>ARTÍCULO 143. VERIFICACIÓN DEL CUMPLIMIENTO.</w:t>
      </w:r>
      <w:r w:rsidRPr="00520C77">
        <w:rPr>
          <w:rFonts w:ascii="Georgia" w:eastAsia="Times New Roman" w:hAnsi="Georgia" w:cs="Times New Roman"/>
          <w:color w:val="000000"/>
          <w:sz w:val="28"/>
          <w:lang w:eastAsia="es-ES"/>
        </w:rPr>
        <w:t> </w:t>
      </w:r>
      <w:r w:rsidRPr="00520C77">
        <w:rPr>
          <w:rFonts w:ascii="Georgia" w:eastAsia="Times New Roman" w:hAnsi="Georgia" w:cs="Times New Roman"/>
          <w:color w:val="000000"/>
          <w:sz w:val="28"/>
          <w:szCs w:val="28"/>
          <w:lang w:eastAsia="es-ES"/>
        </w:rPr>
        <w:t>En todo caso, tanto las empresas como los suscriptores o usuarios podrán exigir la adopción de medidas que faciliten razonablemente verificar la ejecución y cumplimiento del contrato de condiciones uniformes.</w:t>
      </w:r>
      <w:r w:rsidRPr="00520C77">
        <w:rPr>
          <w:rFonts w:ascii="Georgia" w:eastAsia="Times New Roman" w:hAnsi="Georgia" w:cs="Times New Roman"/>
          <w:color w:val="000000"/>
          <w:sz w:val="28"/>
          <w:lang w:eastAsia="es-ES"/>
        </w:rPr>
        <w:t> </w:t>
      </w:r>
      <w:r w:rsidRPr="00520C77">
        <w:rPr>
          <w:rFonts w:ascii="Georgia" w:eastAsia="Times New Roman" w:hAnsi="Georgia" w:cs="Times New Roman"/>
          <w:color w:val="000000"/>
          <w:sz w:val="18"/>
          <w:szCs w:val="18"/>
          <w:lang w:eastAsia="es-ES"/>
        </w:rPr>
        <w:t> </w:t>
      </w:r>
    </w:p>
    <w:p w:rsidR="00DF6F03" w:rsidRDefault="00DF6F03" w:rsidP="00520C77">
      <w:pPr>
        <w:spacing w:after="0" w:line="240" w:lineRule="auto"/>
        <w:jc w:val="center"/>
        <w:rPr>
          <w:rFonts w:ascii="Georgia" w:eastAsia="Times New Roman" w:hAnsi="Georgia" w:cs="Times New Roman"/>
          <w:color w:val="808080"/>
          <w:sz w:val="24"/>
          <w:szCs w:val="24"/>
          <w:lang w:eastAsia="es-ES"/>
        </w:rPr>
      </w:pPr>
      <w:bookmarkStart w:id="178" w:name="Nivel039"/>
      <w:bookmarkEnd w:id="178"/>
    </w:p>
    <w:p w:rsidR="00520C77" w:rsidRPr="00520C77" w:rsidRDefault="00520C77" w:rsidP="00520C77">
      <w:pPr>
        <w:spacing w:after="0" w:line="240" w:lineRule="auto"/>
        <w:jc w:val="center"/>
        <w:rPr>
          <w:rFonts w:ascii="Georgia" w:eastAsia="Times New Roman" w:hAnsi="Georgia" w:cs="Times New Roman"/>
          <w:color w:val="000000"/>
          <w:sz w:val="28"/>
          <w:szCs w:val="28"/>
          <w:lang w:eastAsia="es-ES"/>
        </w:rPr>
      </w:pPr>
      <w:r w:rsidRPr="00520C77">
        <w:rPr>
          <w:rFonts w:ascii="Georgia" w:eastAsia="Times New Roman" w:hAnsi="Georgia" w:cs="Times New Roman"/>
          <w:color w:val="808080"/>
          <w:sz w:val="24"/>
          <w:szCs w:val="24"/>
          <w:lang w:eastAsia="es-ES"/>
        </w:rPr>
        <w:t>CAPÍTULO IV.</w:t>
      </w:r>
    </w:p>
    <w:p w:rsidR="00520C77" w:rsidRPr="00520C77" w:rsidRDefault="00520C77" w:rsidP="00520C77">
      <w:pPr>
        <w:spacing w:after="0" w:line="240" w:lineRule="auto"/>
        <w:jc w:val="center"/>
        <w:rPr>
          <w:rFonts w:ascii="Georgia" w:eastAsia="Times New Roman" w:hAnsi="Georgia" w:cs="Times New Roman"/>
          <w:color w:val="000000"/>
          <w:sz w:val="28"/>
          <w:szCs w:val="28"/>
          <w:lang w:eastAsia="es-ES"/>
        </w:rPr>
      </w:pPr>
      <w:r w:rsidRPr="00520C77">
        <w:rPr>
          <w:rFonts w:ascii="Georgia" w:eastAsia="Times New Roman" w:hAnsi="Georgia" w:cs="Times New Roman"/>
          <w:color w:val="808080"/>
          <w:sz w:val="24"/>
          <w:szCs w:val="24"/>
          <w:lang w:eastAsia="es-ES"/>
        </w:rPr>
        <w:t>DE LOS INSTRUMENTOS DE MEDICIÓN DEL CONSUMO</w:t>
      </w:r>
      <w:r w:rsidRPr="00520C77">
        <w:rPr>
          <w:rFonts w:ascii="Georgia" w:eastAsia="Times New Roman" w:hAnsi="Georgia" w:cs="Times New Roman"/>
          <w:color w:val="000000"/>
          <w:sz w:val="28"/>
          <w:lang w:eastAsia="es-ES"/>
        </w:rPr>
        <w:t> </w:t>
      </w:r>
      <w:r w:rsidRPr="00520C77">
        <w:rPr>
          <w:rFonts w:ascii="Georgia" w:eastAsia="Times New Roman" w:hAnsi="Georgia" w:cs="Times New Roman"/>
          <w:color w:val="000000"/>
          <w:sz w:val="18"/>
          <w:szCs w:val="18"/>
          <w:lang w:eastAsia="es-ES"/>
        </w:rPr>
        <w:t> </w:t>
      </w:r>
    </w:p>
    <w:p w:rsidR="00DF6F03" w:rsidRDefault="00DF6F03" w:rsidP="00520C77">
      <w:pPr>
        <w:spacing w:after="0" w:line="240" w:lineRule="auto"/>
        <w:jc w:val="both"/>
        <w:rPr>
          <w:rFonts w:ascii="Georgia" w:eastAsia="Times New Roman" w:hAnsi="Georgia" w:cs="Times New Roman"/>
          <w:color w:val="000080"/>
          <w:sz w:val="28"/>
          <w:lang w:eastAsia="es-ES"/>
        </w:rPr>
      </w:pPr>
      <w:bookmarkStart w:id="179" w:name="144"/>
      <w:bookmarkEnd w:id="179"/>
    </w:p>
    <w:p w:rsidR="00520C77" w:rsidRPr="00520C77" w:rsidRDefault="00520C77" w:rsidP="00520C77">
      <w:pPr>
        <w:spacing w:after="0" w:line="240" w:lineRule="auto"/>
        <w:jc w:val="both"/>
        <w:rPr>
          <w:rFonts w:ascii="Georgia" w:eastAsia="Times New Roman" w:hAnsi="Georgia" w:cs="Times New Roman"/>
          <w:color w:val="000000"/>
          <w:sz w:val="28"/>
          <w:szCs w:val="28"/>
          <w:lang w:eastAsia="es-ES"/>
        </w:rPr>
      </w:pPr>
      <w:r w:rsidRPr="00520C77">
        <w:rPr>
          <w:rFonts w:ascii="Georgia" w:eastAsia="Times New Roman" w:hAnsi="Georgia" w:cs="Times New Roman"/>
          <w:color w:val="000080"/>
          <w:sz w:val="28"/>
          <w:lang w:eastAsia="es-ES"/>
        </w:rPr>
        <w:t>ARTÍCULO 144. DE LOS MEDIDORES INDIVIDUALES.</w:t>
      </w:r>
      <w:r w:rsidRPr="00520C77">
        <w:rPr>
          <w:rFonts w:ascii="Georgia" w:eastAsia="Times New Roman" w:hAnsi="Georgia" w:cs="Times New Roman"/>
          <w:color w:val="000000"/>
          <w:sz w:val="28"/>
          <w:lang w:eastAsia="es-ES"/>
        </w:rPr>
        <w:t> </w:t>
      </w:r>
      <w:r w:rsidRPr="00520C77">
        <w:rPr>
          <w:rFonts w:ascii="Georgia" w:eastAsia="Times New Roman" w:hAnsi="Georgia" w:cs="Times New Roman"/>
          <w:color w:val="000000"/>
          <w:sz w:val="28"/>
          <w:szCs w:val="28"/>
          <w:lang w:eastAsia="es-ES"/>
        </w:rPr>
        <w:t>Los contratos uniformes pueden exigir que los suscriptores o usuarios adquieran, instalen, mantengan y reparen los instrumentos necesarios para medir sus consumos. En tal caso, los suscriptores o usuarios podrán adquirir los bienes y servicios respectivos a quien a bien tengan; y la empresa deberá aceptarlos siempre que reúnan las características técnicas a las que se refiere el inciso siguiente.</w:t>
      </w:r>
      <w:r w:rsidRPr="00520C77">
        <w:rPr>
          <w:rFonts w:ascii="Georgia" w:eastAsia="Times New Roman" w:hAnsi="Georgia" w:cs="Times New Roman"/>
          <w:color w:val="000000"/>
          <w:sz w:val="28"/>
          <w:lang w:eastAsia="es-ES"/>
        </w:rPr>
        <w:t> </w:t>
      </w:r>
      <w:r w:rsidRPr="00520C77">
        <w:rPr>
          <w:rFonts w:ascii="Georgia" w:eastAsia="Times New Roman" w:hAnsi="Georgia" w:cs="Times New Roman"/>
          <w:color w:val="000000"/>
          <w:sz w:val="18"/>
          <w:szCs w:val="18"/>
          <w:lang w:eastAsia="es-ES"/>
        </w:rPr>
        <w:t> </w:t>
      </w:r>
    </w:p>
    <w:p w:rsidR="00520C77" w:rsidRPr="00520C77" w:rsidRDefault="00520C77" w:rsidP="00520C77">
      <w:pPr>
        <w:spacing w:after="0" w:line="240" w:lineRule="auto"/>
        <w:jc w:val="both"/>
        <w:rPr>
          <w:rFonts w:ascii="Georgia" w:eastAsia="Times New Roman" w:hAnsi="Georgia" w:cs="Times New Roman"/>
          <w:color w:val="000000"/>
          <w:sz w:val="28"/>
          <w:szCs w:val="28"/>
          <w:lang w:eastAsia="es-ES"/>
        </w:rPr>
      </w:pPr>
      <w:r w:rsidRPr="00520C77">
        <w:rPr>
          <w:rFonts w:ascii="Georgia" w:eastAsia="Times New Roman" w:hAnsi="Georgia" w:cs="Times New Roman"/>
          <w:color w:val="000000"/>
          <w:sz w:val="28"/>
          <w:szCs w:val="28"/>
          <w:lang w:eastAsia="es-ES"/>
        </w:rPr>
        <w:t>La empresa podrá establecer en las condiciones uniformes del contrato las características técnicas de los medidores, y del mantenimiento que deba dárseles.  </w:t>
      </w:r>
    </w:p>
    <w:p w:rsidR="00520C77" w:rsidRPr="00520C77" w:rsidRDefault="00520C77" w:rsidP="00520C77">
      <w:pPr>
        <w:spacing w:after="0" w:line="240" w:lineRule="auto"/>
        <w:jc w:val="both"/>
        <w:rPr>
          <w:rFonts w:ascii="Georgia" w:eastAsia="Times New Roman" w:hAnsi="Georgia" w:cs="Times New Roman"/>
          <w:color w:val="000000"/>
          <w:sz w:val="28"/>
          <w:szCs w:val="28"/>
          <w:lang w:eastAsia="es-ES"/>
        </w:rPr>
      </w:pPr>
      <w:r w:rsidRPr="00520C77">
        <w:rPr>
          <w:rFonts w:ascii="Georgia" w:eastAsia="Times New Roman" w:hAnsi="Georgia" w:cs="Times New Roman"/>
          <w:color w:val="000000"/>
          <w:sz w:val="28"/>
          <w:szCs w:val="28"/>
          <w:lang w:eastAsia="es-ES"/>
        </w:rPr>
        <w:lastRenderedPageBreak/>
        <w:t>No será obligación del suscriptor o usuario cerciorarse de que los medidores funcionen en forma adecuada; pero sí será obligación suya hacerlos reparar o reemplazarlos, a satisfacción de la empresa, cuando se establezca que el funcionamiento no permite determinar en forma adecuada los consumos, o cuando el desarrollo tecnológico ponga a su disposición instrumentos de medida más precisos. Cuando el usuario o suscriptor, pasado un período de facturación, no tome las acciones necesarias para reparar o reemplazar los medidores, la empresa podrá hacerlo por cuenta del usuario o suscriptor.</w:t>
      </w:r>
      <w:r w:rsidRPr="00520C77">
        <w:rPr>
          <w:rFonts w:ascii="Georgia" w:eastAsia="Times New Roman" w:hAnsi="Georgia" w:cs="Times New Roman"/>
          <w:color w:val="000000"/>
          <w:sz w:val="28"/>
          <w:lang w:eastAsia="es-ES"/>
        </w:rPr>
        <w:t> </w:t>
      </w:r>
      <w:r w:rsidRPr="00520C77">
        <w:rPr>
          <w:rFonts w:ascii="Georgia" w:eastAsia="Times New Roman" w:hAnsi="Georgia" w:cs="Times New Roman"/>
          <w:color w:val="000000"/>
          <w:sz w:val="18"/>
          <w:szCs w:val="18"/>
          <w:lang w:eastAsia="es-ES"/>
        </w:rPr>
        <w:t> </w:t>
      </w:r>
    </w:p>
    <w:p w:rsidR="00520C77" w:rsidRPr="00520C77" w:rsidRDefault="00520C77" w:rsidP="00520C77">
      <w:pPr>
        <w:spacing w:after="0" w:line="240" w:lineRule="auto"/>
        <w:jc w:val="both"/>
        <w:rPr>
          <w:rFonts w:ascii="Georgia" w:eastAsia="Times New Roman" w:hAnsi="Georgia" w:cs="Times New Roman"/>
          <w:color w:val="0000FF"/>
          <w:sz w:val="20"/>
          <w:szCs w:val="20"/>
          <w:lang w:eastAsia="es-ES"/>
        </w:rPr>
      </w:pPr>
      <w:hyperlink r:id="rId240" w:history="1"/>
    </w:p>
    <w:p w:rsidR="00DF6F03" w:rsidRDefault="00520C77" w:rsidP="00520C77">
      <w:pPr>
        <w:spacing w:after="0" w:line="240" w:lineRule="auto"/>
        <w:jc w:val="both"/>
        <w:rPr>
          <w:rFonts w:ascii="Georgia" w:eastAsia="Times New Roman" w:hAnsi="Georgia" w:cs="Times New Roman"/>
          <w:color w:val="000000"/>
          <w:sz w:val="28"/>
          <w:szCs w:val="28"/>
          <w:lang w:eastAsia="es-ES"/>
        </w:rPr>
      </w:pPr>
      <w:r w:rsidRPr="00520C77">
        <w:rPr>
          <w:rFonts w:ascii="Georgia" w:eastAsia="Times New Roman" w:hAnsi="Georgia" w:cs="Times New Roman"/>
          <w:color w:val="000000"/>
          <w:sz w:val="28"/>
          <w:szCs w:val="28"/>
          <w:lang w:eastAsia="es-ES"/>
        </w:rPr>
        <w:t>Sin embargo, en cuanto se refiere al transporte y distribución de gas, los contratos pueden reservar a las empresas, por razones de seguridad comprobables, la calibración y mantenimiento de los medidores.</w:t>
      </w:r>
      <w:r w:rsidRPr="00520C77">
        <w:rPr>
          <w:rFonts w:ascii="Georgia" w:eastAsia="Times New Roman" w:hAnsi="Georgia" w:cs="Times New Roman"/>
          <w:color w:val="000000"/>
          <w:sz w:val="28"/>
          <w:lang w:eastAsia="es-ES"/>
        </w:rPr>
        <w:t> </w:t>
      </w:r>
      <w:r w:rsidRPr="00520C77">
        <w:rPr>
          <w:rFonts w:ascii="Georgia" w:eastAsia="Times New Roman" w:hAnsi="Georgia" w:cs="Times New Roman"/>
          <w:color w:val="000000"/>
          <w:sz w:val="18"/>
          <w:szCs w:val="18"/>
          <w:lang w:eastAsia="es-ES"/>
        </w:rPr>
        <w:t> </w:t>
      </w:r>
      <w:bookmarkStart w:id="180" w:name="145"/>
      <w:bookmarkEnd w:id="180"/>
    </w:p>
    <w:p w:rsidR="00DF6F03" w:rsidRDefault="00DF6F03" w:rsidP="00520C77">
      <w:pPr>
        <w:spacing w:after="0" w:line="240" w:lineRule="auto"/>
        <w:jc w:val="both"/>
        <w:rPr>
          <w:rFonts w:ascii="Georgia" w:eastAsia="Times New Roman" w:hAnsi="Georgia" w:cs="Times New Roman"/>
          <w:color w:val="000000"/>
          <w:sz w:val="28"/>
          <w:szCs w:val="28"/>
          <w:lang w:eastAsia="es-ES"/>
        </w:rPr>
      </w:pPr>
    </w:p>
    <w:p w:rsidR="00520C77" w:rsidRPr="00520C77" w:rsidRDefault="00520C77" w:rsidP="00520C77">
      <w:pPr>
        <w:spacing w:after="0" w:line="240" w:lineRule="auto"/>
        <w:jc w:val="both"/>
        <w:rPr>
          <w:rFonts w:ascii="Georgia" w:eastAsia="Times New Roman" w:hAnsi="Georgia" w:cs="Times New Roman"/>
          <w:color w:val="000000"/>
          <w:sz w:val="28"/>
          <w:szCs w:val="28"/>
          <w:lang w:eastAsia="es-ES"/>
        </w:rPr>
      </w:pPr>
      <w:r w:rsidRPr="00520C77">
        <w:rPr>
          <w:rFonts w:ascii="Georgia" w:eastAsia="Times New Roman" w:hAnsi="Georgia" w:cs="Times New Roman"/>
          <w:color w:val="000080"/>
          <w:sz w:val="28"/>
          <w:lang w:eastAsia="es-ES"/>
        </w:rPr>
        <w:t>ARTÍCULO 145. CONTROL SOBRE EL FUNCIONAMIENTO DE LOS MEDIDORES.</w:t>
      </w:r>
      <w:r w:rsidRPr="00520C77">
        <w:rPr>
          <w:rFonts w:ascii="Georgia" w:eastAsia="Times New Roman" w:hAnsi="Georgia" w:cs="Times New Roman"/>
          <w:color w:val="000000"/>
          <w:sz w:val="28"/>
          <w:lang w:eastAsia="es-ES"/>
        </w:rPr>
        <w:t> </w:t>
      </w:r>
      <w:r w:rsidRPr="00520C77">
        <w:rPr>
          <w:rFonts w:ascii="Georgia" w:eastAsia="Times New Roman" w:hAnsi="Georgia" w:cs="Times New Roman"/>
          <w:color w:val="000000"/>
          <w:sz w:val="28"/>
          <w:szCs w:val="28"/>
          <w:lang w:eastAsia="es-ES"/>
        </w:rPr>
        <w:t>Las condiciones uniformes del contrato permitirán tanto a la empresa como al suscriptor o usuario verificar el estado de los instrumentos que se utilicen para medir el consumo; y obligarán a ambos a adoptar precauciones eficaces para que no se alteren. Se permitirá a la empresa, inclusive, retirar temporalmente los instrumentos de medida para verificar su estado.</w:t>
      </w:r>
      <w:r w:rsidRPr="00520C77">
        <w:rPr>
          <w:rFonts w:ascii="Georgia" w:eastAsia="Times New Roman" w:hAnsi="Georgia" w:cs="Times New Roman"/>
          <w:color w:val="000000"/>
          <w:sz w:val="28"/>
          <w:lang w:eastAsia="es-ES"/>
        </w:rPr>
        <w:t> </w:t>
      </w:r>
      <w:r w:rsidRPr="00520C77">
        <w:rPr>
          <w:rFonts w:ascii="Georgia" w:eastAsia="Times New Roman" w:hAnsi="Georgia" w:cs="Times New Roman"/>
          <w:color w:val="000000"/>
          <w:sz w:val="18"/>
          <w:szCs w:val="18"/>
          <w:lang w:eastAsia="es-ES"/>
        </w:rPr>
        <w:t> </w:t>
      </w:r>
    </w:p>
    <w:p w:rsidR="00DF6F03" w:rsidRDefault="00DF6F03" w:rsidP="00520C77">
      <w:pPr>
        <w:spacing w:after="0" w:line="240" w:lineRule="auto"/>
        <w:jc w:val="center"/>
        <w:rPr>
          <w:rFonts w:ascii="Georgia" w:eastAsia="Times New Roman" w:hAnsi="Georgia" w:cs="Times New Roman"/>
          <w:color w:val="808080"/>
          <w:sz w:val="24"/>
          <w:szCs w:val="24"/>
          <w:lang w:eastAsia="es-ES"/>
        </w:rPr>
      </w:pPr>
      <w:bookmarkStart w:id="181" w:name="Nivel040"/>
      <w:bookmarkEnd w:id="181"/>
    </w:p>
    <w:p w:rsidR="00520C77" w:rsidRPr="00520C77" w:rsidRDefault="00520C77" w:rsidP="00520C77">
      <w:pPr>
        <w:spacing w:after="0" w:line="240" w:lineRule="auto"/>
        <w:jc w:val="center"/>
        <w:rPr>
          <w:rFonts w:ascii="Georgia" w:eastAsia="Times New Roman" w:hAnsi="Georgia" w:cs="Times New Roman"/>
          <w:color w:val="000000"/>
          <w:sz w:val="28"/>
          <w:szCs w:val="28"/>
          <w:lang w:eastAsia="es-ES"/>
        </w:rPr>
      </w:pPr>
      <w:r w:rsidRPr="00520C77">
        <w:rPr>
          <w:rFonts w:ascii="Georgia" w:eastAsia="Times New Roman" w:hAnsi="Georgia" w:cs="Times New Roman"/>
          <w:color w:val="808080"/>
          <w:sz w:val="24"/>
          <w:szCs w:val="24"/>
          <w:lang w:eastAsia="es-ES"/>
        </w:rPr>
        <w:t>CAPÍTULO V.</w:t>
      </w:r>
    </w:p>
    <w:p w:rsidR="00520C77" w:rsidRPr="00520C77" w:rsidRDefault="00520C77" w:rsidP="00520C77">
      <w:pPr>
        <w:spacing w:after="0" w:line="240" w:lineRule="auto"/>
        <w:jc w:val="center"/>
        <w:rPr>
          <w:rFonts w:ascii="Georgia" w:eastAsia="Times New Roman" w:hAnsi="Georgia" w:cs="Times New Roman"/>
          <w:color w:val="000000"/>
          <w:sz w:val="28"/>
          <w:szCs w:val="28"/>
          <w:lang w:eastAsia="es-ES"/>
        </w:rPr>
      </w:pPr>
      <w:r w:rsidRPr="00520C77">
        <w:rPr>
          <w:rFonts w:ascii="Georgia" w:eastAsia="Times New Roman" w:hAnsi="Georgia" w:cs="Times New Roman"/>
          <w:color w:val="808080"/>
          <w:sz w:val="24"/>
          <w:szCs w:val="24"/>
          <w:lang w:eastAsia="es-ES"/>
        </w:rPr>
        <w:t>DE LA DETERMINACIÓN DEL CONSUMO FACTURABLE</w:t>
      </w:r>
      <w:r w:rsidRPr="00520C77">
        <w:rPr>
          <w:rFonts w:ascii="Georgia" w:eastAsia="Times New Roman" w:hAnsi="Georgia" w:cs="Times New Roman"/>
          <w:color w:val="000000"/>
          <w:sz w:val="28"/>
          <w:lang w:eastAsia="es-ES"/>
        </w:rPr>
        <w:t> </w:t>
      </w:r>
      <w:r w:rsidRPr="00520C77">
        <w:rPr>
          <w:rFonts w:ascii="Georgia" w:eastAsia="Times New Roman" w:hAnsi="Georgia" w:cs="Times New Roman"/>
          <w:color w:val="000000"/>
          <w:sz w:val="18"/>
          <w:szCs w:val="18"/>
          <w:lang w:eastAsia="es-ES"/>
        </w:rPr>
        <w:t> </w:t>
      </w:r>
    </w:p>
    <w:p w:rsidR="00DF6F03" w:rsidRDefault="00DF6F03" w:rsidP="00520C77">
      <w:pPr>
        <w:spacing w:after="0" w:line="240" w:lineRule="auto"/>
        <w:jc w:val="both"/>
        <w:rPr>
          <w:rFonts w:ascii="Georgia" w:eastAsia="Times New Roman" w:hAnsi="Georgia" w:cs="Times New Roman"/>
          <w:color w:val="000080"/>
          <w:sz w:val="28"/>
          <w:lang w:eastAsia="es-ES"/>
        </w:rPr>
      </w:pPr>
      <w:bookmarkStart w:id="182" w:name="146"/>
      <w:bookmarkEnd w:id="182"/>
    </w:p>
    <w:p w:rsidR="00520C77" w:rsidRPr="00520C77" w:rsidRDefault="00520C77" w:rsidP="00520C77">
      <w:pPr>
        <w:spacing w:after="0" w:line="240" w:lineRule="auto"/>
        <w:jc w:val="both"/>
        <w:rPr>
          <w:rFonts w:ascii="Georgia" w:eastAsia="Times New Roman" w:hAnsi="Georgia" w:cs="Times New Roman"/>
          <w:color w:val="000000"/>
          <w:sz w:val="28"/>
          <w:szCs w:val="28"/>
          <w:lang w:eastAsia="es-ES"/>
        </w:rPr>
      </w:pPr>
      <w:r w:rsidRPr="00520C77">
        <w:rPr>
          <w:rFonts w:ascii="Georgia" w:eastAsia="Times New Roman" w:hAnsi="Georgia" w:cs="Times New Roman"/>
          <w:color w:val="000080"/>
          <w:sz w:val="28"/>
          <w:lang w:eastAsia="es-ES"/>
        </w:rPr>
        <w:t>ARTÍCULO 146. LA MEDICIÓN DEL CONSUMO, Y EL PRECIO EN EL CONTRATO.</w:t>
      </w:r>
      <w:r w:rsidRPr="00520C77">
        <w:rPr>
          <w:rFonts w:ascii="Georgia" w:eastAsia="Times New Roman" w:hAnsi="Georgia" w:cs="Times New Roman"/>
          <w:color w:val="000000"/>
          <w:sz w:val="28"/>
          <w:lang w:eastAsia="es-ES"/>
        </w:rPr>
        <w:t> </w:t>
      </w:r>
      <w:r w:rsidRPr="00520C77">
        <w:rPr>
          <w:rFonts w:ascii="Georgia" w:eastAsia="Times New Roman" w:hAnsi="Georgia" w:cs="Times New Roman"/>
          <w:color w:val="000000"/>
          <w:sz w:val="28"/>
          <w:szCs w:val="28"/>
          <w:lang w:eastAsia="es-ES"/>
        </w:rPr>
        <w:t>La empresa y el suscriptor o usuario tienen derecho a que los consumos se midan; a que se empleen para ello los instrumentos de medida que la técnica haya hecho disponibles; y a que el consumo sea el elemento principal del precio que se cobre al suscriptor o usuario.</w:t>
      </w:r>
      <w:r w:rsidRPr="00520C77">
        <w:rPr>
          <w:rFonts w:ascii="Georgia" w:eastAsia="Times New Roman" w:hAnsi="Georgia" w:cs="Times New Roman"/>
          <w:color w:val="000000"/>
          <w:sz w:val="28"/>
          <w:lang w:eastAsia="es-ES"/>
        </w:rPr>
        <w:t> </w:t>
      </w:r>
      <w:r w:rsidRPr="00520C77">
        <w:rPr>
          <w:rFonts w:ascii="Georgia" w:eastAsia="Times New Roman" w:hAnsi="Georgia" w:cs="Times New Roman"/>
          <w:color w:val="000000"/>
          <w:sz w:val="18"/>
          <w:szCs w:val="18"/>
          <w:lang w:eastAsia="es-ES"/>
        </w:rPr>
        <w:t> </w:t>
      </w:r>
    </w:p>
    <w:p w:rsidR="00520C77" w:rsidRPr="00520C77" w:rsidRDefault="00520C77" w:rsidP="00520C77">
      <w:pPr>
        <w:spacing w:after="0" w:line="240" w:lineRule="auto"/>
        <w:jc w:val="both"/>
        <w:rPr>
          <w:rFonts w:ascii="Georgia" w:eastAsia="Times New Roman" w:hAnsi="Georgia" w:cs="Times New Roman"/>
          <w:color w:val="000000"/>
          <w:sz w:val="28"/>
          <w:szCs w:val="28"/>
          <w:lang w:eastAsia="es-ES"/>
        </w:rPr>
      </w:pPr>
      <w:r w:rsidRPr="00520C77">
        <w:rPr>
          <w:rFonts w:ascii="Georgia" w:eastAsia="Times New Roman" w:hAnsi="Georgia" w:cs="Times New Roman"/>
          <w:color w:val="000000"/>
          <w:sz w:val="28"/>
          <w:szCs w:val="28"/>
          <w:lang w:eastAsia="es-ES"/>
        </w:rPr>
        <w:t>Cuando, sin acción u omisión de las partes, durante un período no sea posible medir razonablemente con instrumentos los consumos, su valor podrá establecerse, según dispongan los contratos uniformes, con base en consumos promedios de otros períodos del mismo suscriptor o usuario, o con base en los consumos promedios de suscriptores o usuarios que estén en circunstancias similares, o con base en aforos individuales.</w:t>
      </w:r>
      <w:r w:rsidRPr="00520C77">
        <w:rPr>
          <w:rFonts w:ascii="Georgia" w:eastAsia="Times New Roman" w:hAnsi="Georgia" w:cs="Times New Roman"/>
          <w:color w:val="000000"/>
          <w:sz w:val="28"/>
          <w:lang w:eastAsia="es-ES"/>
        </w:rPr>
        <w:t> </w:t>
      </w:r>
      <w:r w:rsidRPr="00520C77">
        <w:rPr>
          <w:rFonts w:ascii="Georgia" w:eastAsia="Times New Roman" w:hAnsi="Georgia" w:cs="Times New Roman"/>
          <w:color w:val="000000"/>
          <w:sz w:val="18"/>
          <w:szCs w:val="18"/>
          <w:lang w:eastAsia="es-ES"/>
        </w:rPr>
        <w:t> </w:t>
      </w:r>
    </w:p>
    <w:p w:rsidR="00520C77" w:rsidRPr="00520C77" w:rsidRDefault="00520C77" w:rsidP="00520C77">
      <w:pPr>
        <w:spacing w:after="0" w:line="240" w:lineRule="auto"/>
        <w:jc w:val="both"/>
        <w:rPr>
          <w:rFonts w:ascii="Georgia" w:eastAsia="Times New Roman" w:hAnsi="Georgia" w:cs="Times New Roman"/>
          <w:color w:val="000000"/>
          <w:sz w:val="28"/>
          <w:szCs w:val="28"/>
          <w:lang w:eastAsia="es-ES"/>
        </w:rPr>
      </w:pPr>
      <w:r w:rsidRPr="00520C77">
        <w:rPr>
          <w:rFonts w:ascii="Georgia" w:eastAsia="Times New Roman" w:hAnsi="Georgia" w:cs="Times New Roman"/>
          <w:color w:val="000000"/>
          <w:sz w:val="28"/>
          <w:szCs w:val="28"/>
          <w:lang w:eastAsia="es-ES"/>
        </w:rPr>
        <w:t xml:space="preserve">Habrá también lugar a determinar el consumo de un período con base en los de períodos anteriores o en los de usuarios en circunstancias similares o en aforos individuales cuando se acredite la existencia de fugas imperceptibles de agua en el interior del </w:t>
      </w:r>
      <w:r w:rsidRPr="00520C77">
        <w:rPr>
          <w:rFonts w:ascii="Georgia" w:eastAsia="Times New Roman" w:hAnsi="Georgia" w:cs="Times New Roman"/>
          <w:color w:val="000000"/>
          <w:sz w:val="28"/>
          <w:szCs w:val="28"/>
          <w:lang w:eastAsia="es-ES"/>
        </w:rPr>
        <w:lastRenderedPageBreak/>
        <w:t>inmueble. Las empresas están en la obligación de ayudar al usuario a detectar el sitio y la causa de las fugas. A partir de su detección el usuario tendrá un plazo de dos meses para remediarlas. Durante este tiempo la empresa cobrará el consumo promedio de los últimos seis meses. Transcurrido este período la empresa cobrará el consumo medido.</w:t>
      </w:r>
      <w:r w:rsidRPr="00520C77">
        <w:rPr>
          <w:rFonts w:ascii="Georgia" w:eastAsia="Times New Roman" w:hAnsi="Georgia" w:cs="Times New Roman"/>
          <w:color w:val="000000"/>
          <w:sz w:val="28"/>
          <w:lang w:eastAsia="es-ES"/>
        </w:rPr>
        <w:t> </w:t>
      </w:r>
      <w:r w:rsidRPr="00520C77">
        <w:rPr>
          <w:rFonts w:ascii="Georgia" w:eastAsia="Times New Roman" w:hAnsi="Georgia" w:cs="Times New Roman"/>
          <w:color w:val="000000"/>
          <w:sz w:val="18"/>
          <w:szCs w:val="18"/>
          <w:lang w:eastAsia="es-ES"/>
        </w:rPr>
        <w:t> </w:t>
      </w:r>
    </w:p>
    <w:p w:rsidR="00520C77" w:rsidRPr="00520C77" w:rsidRDefault="00520C77" w:rsidP="00520C77">
      <w:pPr>
        <w:spacing w:after="0" w:line="240" w:lineRule="auto"/>
        <w:jc w:val="both"/>
        <w:rPr>
          <w:rFonts w:ascii="Georgia" w:eastAsia="Times New Roman" w:hAnsi="Georgia" w:cs="Times New Roman"/>
          <w:color w:val="000000"/>
          <w:sz w:val="28"/>
          <w:szCs w:val="28"/>
          <w:lang w:eastAsia="es-ES"/>
        </w:rPr>
      </w:pPr>
      <w:r w:rsidRPr="00520C77">
        <w:rPr>
          <w:rFonts w:ascii="Georgia" w:eastAsia="Times New Roman" w:hAnsi="Georgia" w:cs="Times New Roman"/>
          <w:color w:val="000000"/>
          <w:sz w:val="28"/>
          <w:szCs w:val="28"/>
          <w:lang w:eastAsia="es-ES"/>
        </w:rPr>
        <w:t>La falta de medición del consumo, por acción u omisión de la empresa, le hará perder el derecho a recibir el precio. La que tenga lugar por acción u omisión del suscriptor o usuario, justificará la suspensión del servicio o la terminación del contrato, sin perjuicio de que la empresa determine el consumo en las formas a las que se refiere el inciso anterior. Se entenderá igualmente, que es omisión de la empresa la no colocación de medidores en un período superior a seis meses después de la conexión del suscriptor o usuario.</w:t>
      </w:r>
      <w:r w:rsidRPr="00520C77">
        <w:rPr>
          <w:rFonts w:ascii="Georgia" w:eastAsia="Times New Roman" w:hAnsi="Georgia" w:cs="Times New Roman"/>
          <w:color w:val="000000"/>
          <w:sz w:val="28"/>
          <w:lang w:eastAsia="es-ES"/>
        </w:rPr>
        <w:t> </w:t>
      </w:r>
      <w:r w:rsidRPr="00520C77">
        <w:rPr>
          <w:rFonts w:ascii="Georgia" w:eastAsia="Times New Roman" w:hAnsi="Georgia" w:cs="Times New Roman"/>
          <w:color w:val="000000"/>
          <w:sz w:val="18"/>
          <w:szCs w:val="18"/>
          <w:lang w:eastAsia="es-ES"/>
        </w:rPr>
        <w:t> </w:t>
      </w:r>
    </w:p>
    <w:p w:rsidR="00520C77" w:rsidRPr="00520C77" w:rsidRDefault="00520C77" w:rsidP="00520C77">
      <w:pPr>
        <w:spacing w:after="0" w:line="240" w:lineRule="auto"/>
        <w:jc w:val="both"/>
        <w:rPr>
          <w:rFonts w:ascii="Georgia" w:eastAsia="Times New Roman" w:hAnsi="Georgia" w:cs="Times New Roman"/>
          <w:color w:val="000000"/>
          <w:sz w:val="28"/>
          <w:szCs w:val="28"/>
          <w:lang w:eastAsia="es-ES"/>
        </w:rPr>
      </w:pPr>
      <w:r w:rsidRPr="00520C77">
        <w:rPr>
          <w:rFonts w:ascii="Georgia" w:eastAsia="Times New Roman" w:hAnsi="Georgia" w:cs="Times New Roman"/>
          <w:color w:val="000000"/>
          <w:sz w:val="28"/>
          <w:szCs w:val="28"/>
          <w:lang w:eastAsia="es-ES"/>
        </w:rPr>
        <w:t>En cuanto al servicio de aseo, se aplican los principios anteriores, con las adaptaciones que exige la naturaleza del servicio y las reglas que esta Ley contiene sobre falla del servicio; entendiéndose que el precio que se exija al usuario dependerá no sólo de los factores de costos que contemplen las fórmulas tarifarias sino en todo caso de la frecuencia con la que se le preste el servicio y del volumen de residuos que se recojan.</w:t>
      </w:r>
    </w:p>
    <w:p w:rsidR="00520C77" w:rsidRPr="00520C77" w:rsidRDefault="00520C77" w:rsidP="00520C77">
      <w:pPr>
        <w:spacing w:after="0" w:line="240" w:lineRule="auto"/>
        <w:jc w:val="both"/>
        <w:rPr>
          <w:rFonts w:ascii="Georgia" w:eastAsia="Times New Roman" w:hAnsi="Georgia" w:cs="Times New Roman"/>
          <w:color w:val="000000"/>
          <w:sz w:val="28"/>
          <w:szCs w:val="28"/>
          <w:lang w:eastAsia="es-ES"/>
        </w:rPr>
      </w:pPr>
      <w:r w:rsidRPr="00520C77">
        <w:rPr>
          <w:rFonts w:ascii="Georgia" w:eastAsia="Times New Roman" w:hAnsi="Georgia" w:cs="Times New Roman"/>
          <w:color w:val="000000"/>
          <w:sz w:val="28"/>
          <w:szCs w:val="28"/>
          <w:lang w:eastAsia="es-ES"/>
        </w:rPr>
        <w:t>En cuanto a los servicios de saneamiento básico y aquellos en que por razones de tipo técnico, de seguridad o de interés social, no exista medición individual, la comisión de regulación respectiva definirá los parámetros adecuados para estimar el consumo.</w:t>
      </w:r>
      <w:r w:rsidRPr="00520C77">
        <w:rPr>
          <w:rFonts w:ascii="Georgia" w:eastAsia="Times New Roman" w:hAnsi="Georgia" w:cs="Times New Roman"/>
          <w:color w:val="000000"/>
          <w:sz w:val="28"/>
          <w:lang w:eastAsia="es-ES"/>
        </w:rPr>
        <w:t> </w:t>
      </w:r>
      <w:r w:rsidRPr="00520C77">
        <w:rPr>
          <w:rFonts w:ascii="Georgia" w:eastAsia="Times New Roman" w:hAnsi="Georgia" w:cs="Times New Roman"/>
          <w:color w:val="000000"/>
          <w:sz w:val="18"/>
          <w:szCs w:val="18"/>
          <w:lang w:eastAsia="es-ES"/>
        </w:rPr>
        <w:t> </w:t>
      </w:r>
    </w:p>
    <w:p w:rsidR="00520C77" w:rsidRPr="00520C77" w:rsidRDefault="00520C77" w:rsidP="00520C77">
      <w:pPr>
        <w:spacing w:after="0" w:line="240" w:lineRule="auto"/>
        <w:jc w:val="both"/>
        <w:rPr>
          <w:rFonts w:ascii="Georgia" w:eastAsia="Times New Roman" w:hAnsi="Georgia" w:cs="Times New Roman"/>
          <w:color w:val="000000"/>
          <w:sz w:val="28"/>
          <w:szCs w:val="28"/>
          <w:lang w:eastAsia="es-ES"/>
        </w:rPr>
      </w:pPr>
      <w:r w:rsidRPr="00520C77">
        <w:rPr>
          <w:rFonts w:ascii="Georgia" w:eastAsia="Times New Roman" w:hAnsi="Georgia" w:cs="Times New Roman"/>
          <w:color w:val="000000"/>
          <w:sz w:val="28"/>
          <w:szCs w:val="28"/>
          <w:lang w:eastAsia="es-ES"/>
        </w:rPr>
        <w:t>Las empresas podrán emitir factura conjunta para el cobro de los diferentes servicios que hacen parte de su objeto y para aquellos prestados por otras empresas de servicios públicos, para los que han celebrado convenios con tal propósito.</w:t>
      </w:r>
      <w:r w:rsidRPr="00520C77">
        <w:rPr>
          <w:rFonts w:ascii="Georgia" w:eastAsia="Times New Roman" w:hAnsi="Georgia" w:cs="Times New Roman"/>
          <w:color w:val="000000"/>
          <w:sz w:val="28"/>
          <w:lang w:eastAsia="es-ES"/>
        </w:rPr>
        <w:t> </w:t>
      </w:r>
      <w:r w:rsidRPr="00520C77">
        <w:rPr>
          <w:rFonts w:ascii="Georgia" w:eastAsia="Times New Roman" w:hAnsi="Georgia" w:cs="Times New Roman"/>
          <w:color w:val="000000"/>
          <w:sz w:val="18"/>
          <w:szCs w:val="18"/>
          <w:lang w:eastAsia="es-ES"/>
        </w:rPr>
        <w:t> </w:t>
      </w:r>
    </w:p>
    <w:p w:rsidR="00520C77" w:rsidRPr="00520C77" w:rsidRDefault="00520C77" w:rsidP="00520C77">
      <w:pPr>
        <w:spacing w:after="0" w:line="240" w:lineRule="auto"/>
        <w:jc w:val="both"/>
        <w:rPr>
          <w:rFonts w:ascii="Georgia" w:eastAsia="Times New Roman" w:hAnsi="Georgia" w:cs="Times New Roman"/>
          <w:color w:val="000000"/>
          <w:sz w:val="28"/>
          <w:szCs w:val="28"/>
          <w:lang w:eastAsia="es-ES"/>
        </w:rPr>
      </w:pPr>
      <w:r w:rsidRPr="00520C77">
        <w:rPr>
          <w:rFonts w:ascii="Georgia" w:eastAsia="Times New Roman" w:hAnsi="Georgia" w:cs="Times New Roman"/>
          <w:color w:val="000000"/>
          <w:lang w:eastAsia="es-ES"/>
        </w:rPr>
        <w:t>E</w:t>
      </w:r>
      <w:r w:rsidRPr="00520C77">
        <w:rPr>
          <w:rFonts w:ascii="Georgia" w:eastAsia="Times New Roman" w:hAnsi="Georgia" w:cs="Times New Roman"/>
          <w:color w:val="000000"/>
          <w:sz w:val="28"/>
          <w:szCs w:val="28"/>
          <w:lang w:eastAsia="es-ES"/>
        </w:rPr>
        <w:t xml:space="preserve">n todo caso, las empresas tendrán un plazo a partir de la vigencia de la presente ley para elevar los niveles de macro y </w:t>
      </w:r>
      <w:proofErr w:type="spellStart"/>
      <w:r w:rsidRPr="00520C77">
        <w:rPr>
          <w:rFonts w:ascii="Georgia" w:eastAsia="Times New Roman" w:hAnsi="Georgia" w:cs="Times New Roman"/>
          <w:color w:val="000000"/>
          <w:sz w:val="28"/>
          <w:szCs w:val="28"/>
          <w:lang w:eastAsia="es-ES"/>
        </w:rPr>
        <w:t>micromedición</w:t>
      </w:r>
      <w:proofErr w:type="spellEnd"/>
      <w:r w:rsidRPr="00520C77">
        <w:rPr>
          <w:rFonts w:ascii="Georgia" w:eastAsia="Times New Roman" w:hAnsi="Georgia" w:cs="Times New Roman"/>
          <w:color w:val="000000"/>
          <w:sz w:val="28"/>
          <w:szCs w:val="28"/>
          <w:lang w:eastAsia="es-ES"/>
        </w:rPr>
        <w:t xml:space="preserve"> a un 95% del total de los usuarios, para lo cual deberán iniciar un plan, con un porcentaje mínimo de inversión, para la adquisición y financiación de los medidores a los estratos 1, 2, 3.</w:t>
      </w:r>
    </w:p>
    <w:p w:rsidR="00520C77" w:rsidRPr="00520C77" w:rsidRDefault="00520C77" w:rsidP="00520C77">
      <w:pPr>
        <w:spacing w:after="0" w:line="240" w:lineRule="auto"/>
        <w:jc w:val="both"/>
        <w:rPr>
          <w:rFonts w:ascii="Georgia" w:eastAsia="Times New Roman" w:hAnsi="Georgia" w:cs="Times New Roman"/>
          <w:color w:val="000000"/>
          <w:sz w:val="28"/>
          <w:szCs w:val="28"/>
          <w:lang w:eastAsia="es-ES"/>
        </w:rPr>
      </w:pPr>
      <w:r w:rsidRPr="00520C77">
        <w:rPr>
          <w:rFonts w:ascii="Georgia" w:eastAsia="Times New Roman" w:hAnsi="Georgia" w:cs="Times New Roman"/>
          <w:color w:val="000080"/>
          <w:sz w:val="28"/>
          <w:lang w:eastAsia="es-ES"/>
        </w:rPr>
        <w:t>PARÁGRAFO. </w:t>
      </w:r>
      <w:r w:rsidRPr="00520C77">
        <w:rPr>
          <w:rFonts w:ascii="Georgia" w:eastAsia="Times New Roman" w:hAnsi="Georgia" w:cs="Times New Roman"/>
          <w:color w:val="000000"/>
          <w:sz w:val="28"/>
          <w:szCs w:val="28"/>
          <w:lang w:eastAsia="es-ES"/>
        </w:rPr>
        <w:t>La comisión de regulación respectiva, en un plazo no superior a tres años a partir de la vigencia de la presente Ley, reglamentará los aspectos relativos a este artículo con el fin de evitar traumatismos en la prestación de los servicios objeto de esta Ley.</w:t>
      </w:r>
    </w:p>
    <w:p w:rsidR="00520C77" w:rsidRPr="00520C77" w:rsidRDefault="00520C77" w:rsidP="00520C77">
      <w:pPr>
        <w:spacing w:after="0" w:line="240" w:lineRule="auto"/>
        <w:jc w:val="both"/>
        <w:rPr>
          <w:rFonts w:ascii="Georgia" w:eastAsia="Times New Roman" w:hAnsi="Georgia" w:cs="Times New Roman"/>
          <w:color w:val="0000FF"/>
          <w:sz w:val="20"/>
          <w:szCs w:val="20"/>
          <w:lang w:eastAsia="es-ES"/>
        </w:rPr>
      </w:pPr>
      <w:hyperlink r:id="rId241" w:history="1"/>
    </w:p>
    <w:p w:rsidR="00DF6F03" w:rsidRDefault="00DF6F03" w:rsidP="00520C77">
      <w:pPr>
        <w:spacing w:after="0" w:line="240" w:lineRule="auto"/>
        <w:jc w:val="center"/>
        <w:rPr>
          <w:rFonts w:ascii="Georgia" w:eastAsia="Times New Roman" w:hAnsi="Georgia" w:cs="Times New Roman"/>
          <w:color w:val="808080"/>
          <w:sz w:val="24"/>
          <w:szCs w:val="24"/>
          <w:lang w:eastAsia="es-ES"/>
        </w:rPr>
      </w:pPr>
      <w:bookmarkStart w:id="183" w:name="Nivel041"/>
      <w:bookmarkEnd w:id="183"/>
    </w:p>
    <w:p w:rsidR="00520C77" w:rsidRPr="00520C77" w:rsidRDefault="00520C77" w:rsidP="00520C77">
      <w:pPr>
        <w:spacing w:after="0" w:line="240" w:lineRule="auto"/>
        <w:jc w:val="center"/>
        <w:rPr>
          <w:rFonts w:ascii="Georgia" w:eastAsia="Times New Roman" w:hAnsi="Georgia" w:cs="Times New Roman"/>
          <w:color w:val="000000"/>
          <w:sz w:val="28"/>
          <w:szCs w:val="28"/>
          <w:lang w:eastAsia="es-ES"/>
        </w:rPr>
      </w:pPr>
      <w:r w:rsidRPr="00520C77">
        <w:rPr>
          <w:rFonts w:ascii="Georgia" w:eastAsia="Times New Roman" w:hAnsi="Georgia" w:cs="Times New Roman"/>
          <w:color w:val="808080"/>
          <w:sz w:val="24"/>
          <w:szCs w:val="24"/>
          <w:lang w:eastAsia="es-ES"/>
        </w:rPr>
        <w:t>CAPÍTULO VI.</w:t>
      </w:r>
    </w:p>
    <w:p w:rsidR="00520C77" w:rsidRPr="00520C77" w:rsidRDefault="00520C77" w:rsidP="00520C77">
      <w:pPr>
        <w:spacing w:after="0" w:line="240" w:lineRule="auto"/>
        <w:jc w:val="center"/>
        <w:rPr>
          <w:rFonts w:ascii="Georgia" w:eastAsia="Times New Roman" w:hAnsi="Georgia" w:cs="Times New Roman"/>
          <w:color w:val="000000"/>
          <w:sz w:val="28"/>
          <w:szCs w:val="28"/>
          <w:lang w:eastAsia="es-ES"/>
        </w:rPr>
      </w:pPr>
      <w:r w:rsidRPr="00520C77">
        <w:rPr>
          <w:rFonts w:ascii="Georgia" w:eastAsia="Times New Roman" w:hAnsi="Georgia" w:cs="Times New Roman"/>
          <w:color w:val="808080"/>
          <w:sz w:val="24"/>
          <w:szCs w:val="24"/>
          <w:lang w:eastAsia="es-ES"/>
        </w:rPr>
        <w:t>DE LAS FACTURAS</w:t>
      </w:r>
      <w:r w:rsidRPr="00520C77">
        <w:rPr>
          <w:rFonts w:ascii="Georgia" w:eastAsia="Times New Roman" w:hAnsi="Georgia" w:cs="Times New Roman"/>
          <w:color w:val="000000"/>
          <w:sz w:val="28"/>
          <w:lang w:eastAsia="es-ES"/>
        </w:rPr>
        <w:t> </w:t>
      </w:r>
      <w:r w:rsidRPr="00520C77">
        <w:rPr>
          <w:rFonts w:ascii="Georgia" w:eastAsia="Times New Roman" w:hAnsi="Georgia" w:cs="Times New Roman"/>
          <w:color w:val="000000"/>
          <w:sz w:val="18"/>
          <w:szCs w:val="18"/>
          <w:lang w:eastAsia="es-ES"/>
        </w:rPr>
        <w:t> </w:t>
      </w:r>
    </w:p>
    <w:p w:rsidR="00DF6F03" w:rsidRDefault="00DF6F03" w:rsidP="00520C77">
      <w:pPr>
        <w:spacing w:after="0" w:line="240" w:lineRule="auto"/>
        <w:jc w:val="both"/>
        <w:rPr>
          <w:rFonts w:ascii="Georgia" w:eastAsia="Times New Roman" w:hAnsi="Georgia" w:cs="Times New Roman"/>
          <w:color w:val="000080"/>
          <w:sz w:val="28"/>
          <w:lang w:eastAsia="es-ES"/>
        </w:rPr>
      </w:pPr>
      <w:bookmarkStart w:id="184" w:name="147"/>
      <w:bookmarkEnd w:id="184"/>
    </w:p>
    <w:p w:rsidR="00520C77" w:rsidRPr="00520C77" w:rsidRDefault="00520C77" w:rsidP="00520C77">
      <w:pPr>
        <w:spacing w:after="0" w:line="240" w:lineRule="auto"/>
        <w:jc w:val="both"/>
        <w:rPr>
          <w:rFonts w:ascii="Georgia" w:eastAsia="Times New Roman" w:hAnsi="Georgia" w:cs="Times New Roman"/>
          <w:color w:val="000000"/>
          <w:sz w:val="28"/>
          <w:szCs w:val="28"/>
          <w:lang w:eastAsia="es-ES"/>
        </w:rPr>
      </w:pPr>
      <w:r w:rsidRPr="00520C77">
        <w:rPr>
          <w:rFonts w:ascii="Georgia" w:eastAsia="Times New Roman" w:hAnsi="Georgia" w:cs="Times New Roman"/>
          <w:color w:val="000080"/>
          <w:sz w:val="28"/>
          <w:lang w:eastAsia="es-ES"/>
        </w:rPr>
        <w:lastRenderedPageBreak/>
        <w:t>ARTÍCULO 147. NATURALEZA Y REQUISITOS DE LAS FACTURAS.</w:t>
      </w:r>
      <w:r w:rsidRPr="00520C77">
        <w:rPr>
          <w:rFonts w:ascii="Georgia" w:eastAsia="Times New Roman" w:hAnsi="Georgia" w:cs="Times New Roman"/>
          <w:color w:val="000000"/>
          <w:sz w:val="28"/>
          <w:lang w:eastAsia="es-ES"/>
        </w:rPr>
        <w:t> </w:t>
      </w:r>
      <w:r w:rsidRPr="00520C77">
        <w:rPr>
          <w:rFonts w:ascii="Georgia" w:eastAsia="Times New Roman" w:hAnsi="Georgia" w:cs="Times New Roman"/>
          <w:color w:val="000000"/>
          <w:sz w:val="28"/>
          <w:szCs w:val="28"/>
          <w:lang w:eastAsia="es-ES"/>
        </w:rPr>
        <w:t>Las facturas de los servicios públicos se pondrán en conocimiento de los suscriptores o usuarios para determinar el valor de los bienes y servicios provistos en desarrollo del contrato de servicios públicos.</w:t>
      </w:r>
      <w:r w:rsidRPr="00520C77">
        <w:rPr>
          <w:rFonts w:ascii="Georgia" w:eastAsia="Times New Roman" w:hAnsi="Georgia" w:cs="Times New Roman"/>
          <w:color w:val="000000"/>
          <w:sz w:val="28"/>
          <w:lang w:eastAsia="es-ES"/>
        </w:rPr>
        <w:t> </w:t>
      </w:r>
      <w:r w:rsidRPr="00520C77">
        <w:rPr>
          <w:rFonts w:ascii="Georgia" w:eastAsia="Times New Roman" w:hAnsi="Georgia" w:cs="Times New Roman"/>
          <w:color w:val="000000"/>
          <w:sz w:val="18"/>
          <w:szCs w:val="18"/>
          <w:lang w:eastAsia="es-ES"/>
        </w:rPr>
        <w:t> </w:t>
      </w:r>
    </w:p>
    <w:p w:rsidR="00520C77" w:rsidRPr="00520C77" w:rsidRDefault="00520C77" w:rsidP="00520C77">
      <w:pPr>
        <w:spacing w:after="0" w:line="240" w:lineRule="auto"/>
        <w:jc w:val="both"/>
        <w:rPr>
          <w:rFonts w:ascii="Georgia" w:eastAsia="Times New Roman" w:hAnsi="Georgia" w:cs="Times New Roman"/>
          <w:color w:val="000000"/>
          <w:sz w:val="28"/>
          <w:szCs w:val="28"/>
          <w:lang w:eastAsia="es-ES"/>
        </w:rPr>
      </w:pPr>
      <w:r w:rsidRPr="00520C77">
        <w:rPr>
          <w:rFonts w:ascii="Georgia" w:eastAsia="Times New Roman" w:hAnsi="Georgia" w:cs="Times New Roman"/>
          <w:color w:val="000000"/>
          <w:sz w:val="28"/>
          <w:szCs w:val="28"/>
          <w:lang w:eastAsia="es-ES"/>
        </w:rPr>
        <w:t>En las facturas en las que se cobren varios servicios, será obligatorio totalizar por separado cada servicio, cada uno de los cuales podrá ser pagado independientemente de los demás con excepción del servicio público domiciliario de aseo y demás servicios de saneamiento básico. Las sanciones aplicables por no pago procederán únicamente respecto del servicio que no sea pagado.</w:t>
      </w:r>
      <w:r w:rsidRPr="00520C77">
        <w:rPr>
          <w:rFonts w:ascii="Georgia" w:eastAsia="Times New Roman" w:hAnsi="Georgia" w:cs="Times New Roman"/>
          <w:color w:val="000000"/>
          <w:sz w:val="28"/>
          <w:lang w:eastAsia="es-ES"/>
        </w:rPr>
        <w:t> </w:t>
      </w:r>
      <w:r w:rsidRPr="00520C77">
        <w:rPr>
          <w:rFonts w:ascii="Georgia" w:eastAsia="Times New Roman" w:hAnsi="Georgia" w:cs="Times New Roman"/>
          <w:color w:val="000000"/>
          <w:sz w:val="18"/>
          <w:szCs w:val="18"/>
          <w:lang w:eastAsia="es-ES"/>
        </w:rPr>
        <w:t> </w:t>
      </w:r>
    </w:p>
    <w:p w:rsidR="00520C77" w:rsidRPr="00520C77" w:rsidRDefault="00520C77" w:rsidP="00520C77">
      <w:pPr>
        <w:spacing w:after="0" w:line="240" w:lineRule="auto"/>
        <w:jc w:val="both"/>
        <w:rPr>
          <w:rFonts w:ascii="Georgia" w:eastAsia="Times New Roman" w:hAnsi="Georgia" w:cs="Times New Roman"/>
          <w:color w:val="000000"/>
          <w:sz w:val="28"/>
          <w:szCs w:val="28"/>
          <w:lang w:eastAsia="es-ES"/>
        </w:rPr>
      </w:pPr>
      <w:r w:rsidRPr="00520C77">
        <w:rPr>
          <w:rFonts w:ascii="Georgia" w:eastAsia="Times New Roman" w:hAnsi="Georgia" w:cs="Times New Roman"/>
          <w:color w:val="000000"/>
          <w:sz w:val="28"/>
          <w:szCs w:val="28"/>
          <w:lang w:eastAsia="es-ES"/>
        </w:rPr>
        <w:t>&lt;Inciso CONDICIONALMENTE exequible&gt; En las condiciones uniformes de los contratos de servicios públicos podrá preverse la obligación para el suscriptor o usuario de garantizar con un título valor el pago de las facturas a su cargo.</w:t>
      </w:r>
      <w:r w:rsidRPr="00520C77">
        <w:rPr>
          <w:rFonts w:ascii="Georgia" w:eastAsia="Times New Roman" w:hAnsi="Georgia" w:cs="Times New Roman"/>
          <w:color w:val="000000"/>
          <w:sz w:val="28"/>
          <w:lang w:eastAsia="es-ES"/>
        </w:rPr>
        <w:t> </w:t>
      </w:r>
      <w:r w:rsidRPr="00520C77">
        <w:rPr>
          <w:rFonts w:ascii="Georgia" w:eastAsia="Times New Roman" w:hAnsi="Georgia" w:cs="Times New Roman"/>
          <w:color w:val="000000"/>
          <w:sz w:val="18"/>
          <w:szCs w:val="18"/>
          <w:lang w:eastAsia="es-ES"/>
        </w:rPr>
        <w:t> </w:t>
      </w:r>
    </w:p>
    <w:p w:rsidR="00520C77" w:rsidRPr="00520C77" w:rsidRDefault="00520C77" w:rsidP="00520C77">
      <w:pPr>
        <w:spacing w:after="0" w:line="240" w:lineRule="auto"/>
        <w:jc w:val="both"/>
        <w:rPr>
          <w:rFonts w:ascii="Georgia" w:eastAsia="Times New Roman" w:hAnsi="Georgia" w:cs="Times New Roman"/>
          <w:color w:val="0000FF"/>
          <w:sz w:val="20"/>
          <w:szCs w:val="20"/>
          <w:lang w:eastAsia="es-ES"/>
        </w:rPr>
      </w:pPr>
      <w:hyperlink r:id="rId242" w:history="1"/>
    </w:p>
    <w:p w:rsidR="00520C77" w:rsidRPr="00520C77" w:rsidRDefault="00520C77" w:rsidP="00520C77">
      <w:pPr>
        <w:spacing w:after="0" w:line="240" w:lineRule="auto"/>
        <w:jc w:val="both"/>
        <w:rPr>
          <w:rFonts w:ascii="Georgia" w:eastAsia="Times New Roman" w:hAnsi="Georgia" w:cs="Times New Roman"/>
          <w:color w:val="000000"/>
          <w:sz w:val="28"/>
          <w:szCs w:val="28"/>
          <w:lang w:eastAsia="es-ES"/>
        </w:rPr>
      </w:pPr>
      <w:r w:rsidRPr="00520C77">
        <w:rPr>
          <w:rFonts w:ascii="Georgia" w:eastAsia="Times New Roman" w:hAnsi="Georgia" w:cs="Times New Roman"/>
          <w:color w:val="000080"/>
          <w:sz w:val="28"/>
          <w:lang w:eastAsia="es-ES"/>
        </w:rPr>
        <w:t>PARÁGRAFO. </w:t>
      </w:r>
      <w:r w:rsidRPr="00520C77">
        <w:rPr>
          <w:rFonts w:ascii="Georgia" w:eastAsia="Times New Roman" w:hAnsi="Georgia" w:cs="Times New Roman"/>
          <w:color w:val="000000"/>
          <w:sz w:val="28"/>
          <w:szCs w:val="28"/>
          <w:lang w:eastAsia="es-ES"/>
        </w:rPr>
        <w:t>Cuando se facturen los servicios de saneamiento básico y en particular los de aseo público y alcantarillado, conjuntamente con otro servicio público domiciliario, no podrá cancelarse este último con independencia de los servicios de saneamiento básico, aseo o alcantarillado, salvo en aquellos casos en que exista prueba de mediar petición, queja o recurso debidamente interpuesto ante la entidad prestataria del servicio de saneamiento básico, aseo o alcantarillado.</w:t>
      </w:r>
      <w:r w:rsidRPr="00520C77">
        <w:rPr>
          <w:rFonts w:ascii="Georgia" w:eastAsia="Times New Roman" w:hAnsi="Georgia" w:cs="Times New Roman"/>
          <w:color w:val="000000"/>
          <w:sz w:val="28"/>
          <w:lang w:eastAsia="es-ES"/>
        </w:rPr>
        <w:t> </w:t>
      </w:r>
      <w:r w:rsidRPr="00520C77">
        <w:rPr>
          <w:rFonts w:ascii="Georgia" w:eastAsia="Times New Roman" w:hAnsi="Georgia" w:cs="Times New Roman"/>
          <w:color w:val="000000"/>
          <w:sz w:val="18"/>
          <w:szCs w:val="18"/>
          <w:lang w:eastAsia="es-ES"/>
        </w:rPr>
        <w:t> </w:t>
      </w:r>
    </w:p>
    <w:p w:rsidR="00DF6F03" w:rsidRDefault="00DF6F03" w:rsidP="00520C77">
      <w:pPr>
        <w:spacing w:after="0" w:line="240" w:lineRule="auto"/>
        <w:jc w:val="both"/>
        <w:rPr>
          <w:rFonts w:ascii="Georgia" w:eastAsia="Times New Roman" w:hAnsi="Georgia" w:cs="Times New Roman"/>
          <w:color w:val="000080"/>
          <w:sz w:val="28"/>
          <w:lang w:eastAsia="es-ES"/>
        </w:rPr>
      </w:pPr>
      <w:bookmarkStart w:id="185" w:name="148"/>
      <w:bookmarkEnd w:id="185"/>
    </w:p>
    <w:p w:rsidR="00520C77" w:rsidRPr="00520C77" w:rsidRDefault="00520C77" w:rsidP="00520C77">
      <w:pPr>
        <w:spacing w:after="0" w:line="240" w:lineRule="auto"/>
        <w:jc w:val="both"/>
        <w:rPr>
          <w:rFonts w:ascii="Georgia" w:eastAsia="Times New Roman" w:hAnsi="Georgia" w:cs="Times New Roman"/>
          <w:color w:val="000000"/>
          <w:sz w:val="28"/>
          <w:szCs w:val="28"/>
          <w:lang w:eastAsia="es-ES"/>
        </w:rPr>
      </w:pPr>
      <w:r w:rsidRPr="00520C77">
        <w:rPr>
          <w:rFonts w:ascii="Georgia" w:eastAsia="Times New Roman" w:hAnsi="Georgia" w:cs="Times New Roman"/>
          <w:color w:val="000080"/>
          <w:sz w:val="28"/>
          <w:lang w:eastAsia="es-ES"/>
        </w:rPr>
        <w:t>ARTÍCULO 148. REQUISITOS DE LAS FACTURAS.</w:t>
      </w:r>
      <w:r w:rsidRPr="00520C77">
        <w:rPr>
          <w:rFonts w:ascii="Georgia" w:eastAsia="Times New Roman" w:hAnsi="Georgia" w:cs="Times New Roman"/>
          <w:color w:val="000000"/>
          <w:sz w:val="28"/>
          <w:lang w:eastAsia="es-ES"/>
        </w:rPr>
        <w:t> </w:t>
      </w:r>
      <w:r w:rsidRPr="00520C77">
        <w:rPr>
          <w:rFonts w:ascii="Georgia" w:eastAsia="Times New Roman" w:hAnsi="Georgia" w:cs="Times New Roman"/>
          <w:color w:val="000000"/>
          <w:sz w:val="28"/>
          <w:szCs w:val="28"/>
          <w:lang w:eastAsia="es-ES"/>
        </w:rPr>
        <w:t>Los requisitos formales de las facturas serán los que determinen las condiciones uniformes del contrato, pero contendrán, como mínimo, información suficiente para que el suscriptor o usuario pueda establecer con facilidad si la empresa se ciñó a la ley y al contrato al elaborarlas, cómo se determinaron y valoraron sus consumos, cómo se comparan éstos y su precio con los de períodos anteriores, y el plazo y modo en el que debe hacerse el pago.</w:t>
      </w:r>
      <w:r w:rsidRPr="00520C77">
        <w:rPr>
          <w:rFonts w:ascii="Georgia" w:eastAsia="Times New Roman" w:hAnsi="Georgia" w:cs="Times New Roman"/>
          <w:color w:val="000000"/>
          <w:sz w:val="28"/>
          <w:lang w:eastAsia="es-ES"/>
        </w:rPr>
        <w:t> </w:t>
      </w:r>
      <w:r w:rsidRPr="00520C77">
        <w:rPr>
          <w:rFonts w:ascii="Georgia" w:eastAsia="Times New Roman" w:hAnsi="Georgia" w:cs="Times New Roman"/>
          <w:color w:val="000000"/>
          <w:sz w:val="18"/>
          <w:szCs w:val="18"/>
          <w:lang w:eastAsia="es-ES"/>
        </w:rPr>
        <w:t> </w:t>
      </w:r>
    </w:p>
    <w:p w:rsidR="00520C77" w:rsidRPr="00520C77" w:rsidRDefault="00520C77" w:rsidP="00520C77">
      <w:pPr>
        <w:spacing w:after="0" w:line="240" w:lineRule="auto"/>
        <w:jc w:val="both"/>
        <w:rPr>
          <w:rFonts w:ascii="Georgia" w:eastAsia="Times New Roman" w:hAnsi="Georgia" w:cs="Times New Roman"/>
          <w:color w:val="000000"/>
          <w:sz w:val="28"/>
          <w:szCs w:val="28"/>
          <w:lang w:eastAsia="es-ES"/>
        </w:rPr>
      </w:pPr>
      <w:r w:rsidRPr="00520C77">
        <w:rPr>
          <w:rFonts w:ascii="Georgia" w:eastAsia="Times New Roman" w:hAnsi="Georgia" w:cs="Times New Roman"/>
          <w:color w:val="000000"/>
          <w:sz w:val="28"/>
          <w:szCs w:val="28"/>
          <w:lang w:eastAsia="es-ES"/>
        </w:rPr>
        <w:t>En los contratos se pactará la forma, tiempo, sitio y modo en los que la empresa hará conocer la factura a los suscriptores o usuarios, y el conocimiento se presumirá de derecho cuando la empresa cumpla lo estipulado. Corresponde a la empresa demostrar su cumplimiento. El suscriptor o usuario no estará obligado a cumplir las obligaciones que le cree la factura, sino después de conocerla. No se cobrarán servicios no prestados, tarifas, ni conceptos diferentes a los previstos en las condiciones uniformes de los contratos, ni se podrá alterar la estructura tarifaria definida para cada servicio público domiciliario.</w:t>
      </w:r>
      <w:r w:rsidRPr="00520C77">
        <w:rPr>
          <w:rFonts w:ascii="Georgia" w:eastAsia="Times New Roman" w:hAnsi="Georgia" w:cs="Times New Roman"/>
          <w:color w:val="000000"/>
          <w:sz w:val="28"/>
          <w:lang w:eastAsia="es-ES"/>
        </w:rPr>
        <w:t> </w:t>
      </w:r>
      <w:r w:rsidRPr="00520C77">
        <w:rPr>
          <w:rFonts w:ascii="Georgia" w:eastAsia="Times New Roman" w:hAnsi="Georgia" w:cs="Times New Roman"/>
          <w:color w:val="000000"/>
          <w:sz w:val="18"/>
          <w:szCs w:val="18"/>
          <w:lang w:eastAsia="es-ES"/>
        </w:rPr>
        <w:t> </w:t>
      </w:r>
    </w:p>
    <w:p w:rsidR="00520C77" w:rsidRPr="00520C77" w:rsidRDefault="00520C77" w:rsidP="00520C77">
      <w:pPr>
        <w:spacing w:after="0" w:line="240" w:lineRule="auto"/>
        <w:jc w:val="both"/>
        <w:rPr>
          <w:rFonts w:ascii="Georgia" w:eastAsia="Times New Roman" w:hAnsi="Georgia" w:cs="Times New Roman"/>
          <w:color w:val="0000FF"/>
          <w:sz w:val="20"/>
          <w:szCs w:val="20"/>
          <w:lang w:eastAsia="es-ES"/>
        </w:rPr>
      </w:pPr>
      <w:hyperlink r:id="rId243" w:history="1"/>
    </w:p>
    <w:p w:rsidR="00520C77" w:rsidRPr="00520C77" w:rsidRDefault="00520C77" w:rsidP="00520C77">
      <w:pPr>
        <w:spacing w:after="0" w:line="240" w:lineRule="auto"/>
        <w:jc w:val="both"/>
        <w:rPr>
          <w:rFonts w:ascii="Georgia" w:eastAsia="Times New Roman" w:hAnsi="Georgia" w:cs="Times New Roman"/>
          <w:color w:val="000000"/>
          <w:sz w:val="28"/>
          <w:szCs w:val="28"/>
          <w:lang w:eastAsia="es-ES"/>
        </w:rPr>
      </w:pPr>
      <w:bookmarkStart w:id="186" w:name="149"/>
      <w:bookmarkEnd w:id="186"/>
      <w:r w:rsidRPr="00520C77">
        <w:rPr>
          <w:rFonts w:ascii="Georgia" w:eastAsia="Times New Roman" w:hAnsi="Georgia" w:cs="Times New Roman"/>
          <w:color w:val="000080"/>
          <w:sz w:val="28"/>
          <w:lang w:eastAsia="es-ES"/>
        </w:rPr>
        <w:lastRenderedPageBreak/>
        <w:t>ARTÍCULO 149. DE LA REVISIÓN PREVIA.</w:t>
      </w:r>
      <w:r w:rsidRPr="00520C77">
        <w:rPr>
          <w:rFonts w:ascii="Georgia" w:eastAsia="Times New Roman" w:hAnsi="Georgia" w:cs="Times New Roman"/>
          <w:color w:val="000000"/>
          <w:sz w:val="28"/>
          <w:lang w:eastAsia="es-ES"/>
        </w:rPr>
        <w:t> </w:t>
      </w:r>
      <w:r w:rsidRPr="00520C77">
        <w:rPr>
          <w:rFonts w:ascii="Georgia" w:eastAsia="Times New Roman" w:hAnsi="Georgia" w:cs="Times New Roman"/>
          <w:color w:val="000000"/>
          <w:sz w:val="28"/>
          <w:szCs w:val="28"/>
          <w:lang w:eastAsia="es-ES"/>
        </w:rPr>
        <w:t>Al preparar las facturas, es obligación de las empresas investigar las desviaciones significativas frente a consumos anteriores. Mientras se establece la causa, la factura se hará con base en la de períodos anteriores o en la de suscriptores o usuarios en circunstancias semejantes o mediante aforo individual; y al aclarar la causa de las desviaciones, las diferencias frente a los valores que se cobraron se abonarán o cargarán al suscriptor o usuario, según sea el caso.</w:t>
      </w:r>
      <w:r w:rsidRPr="00520C77">
        <w:rPr>
          <w:rFonts w:ascii="Georgia" w:eastAsia="Times New Roman" w:hAnsi="Georgia" w:cs="Times New Roman"/>
          <w:color w:val="000000"/>
          <w:sz w:val="28"/>
          <w:lang w:eastAsia="es-ES"/>
        </w:rPr>
        <w:t> </w:t>
      </w:r>
      <w:r w:rsidRPr="00520C77">
        <w:rPr>
          <w:rFonts w:ascii="Georgia" w:eastAsia="Times New Roman" w:hAnsi="Georgia" w:cs="Times New Roman"/>
          <w:color w:val="000000"/>
          <w:sz w:val="18"/>
          <w:szCs w:val="18"/>
          <w:lang w:eastAsia="es-ES"/>
        </w:rPr>
        <w:t> </w:t>
      </w:r>
    </w:p>
    <w:p w:rsidR="00DF6F03" w:rsidRDefault="00DF6F03" w:rsidP="00520C77">
      <w:pPr>
        <w:spacing w:after="0" w:line="240" w:lineRule="auto"/>
        <w:jc w:val="both"/>
        <w:rPr>
          <w:rFonts w:ascii="Georgia" w:eastAsia="Times New Roman" w:hAnsi="Georgia" w:cs="Times New Roman"/>
          <w:color w:val="000080"/>
          <w:sz w:val="28"/>
          <w:lang w:eastAsia="es-ES"/>
        </w:rPr>
      </w:pPr>
      <w:bookmarkStart w:id="187" w:name="150"/>
      <w:bookmarkEnd w:id="187"/>
    </w:p>
    <w:p w:rsidR="00520C77" w:rsidRPr="00520C77" w:rsidRDefault="00520C77" w:rsidP="00520C77">
      <w:pPr>
        <w:spacing w:after="0" w:line="240" w:lineRule="auto"/>
        <w:jc w:val="both"/>
        <w:rPr>
          <w:rFonts w:ascii="Georgia" w:eastAsia="Times New Roman" w:hAnsi="Georgia" w:cs="Times New Roman"/>
          <w:color w:val="000000"/>
          <w:sz w:val="28"/>
          <w:szCs w:val="28"/>
          <w:lang w:eastAsia="es-ES"/>
        </w:rPr>
      </w:pPr>
      <w:r w:rsidRPr="00520C77">
        <w:rPr>
          <w:rFonts w:ascii="Georgia" w:eastAsia="Times New Roman" w:hAnsi="Georgia" w:cs="Times New Roman"/>
          <w:color w:val="000080"/>
          <w:sz w:val="28"/>
          <w:lang w:eastAsia="es-ES"/>
        </w:rPr>
        <w:t>ARTÍCULO 150. DE LOS COBROS INOPORTUNOS.</w:t>
      </w:r>
      <w:r w:rsidRPr="00520C77">
        <w:rPr>
          <w:rFonts w:ascii="Georgia" w:eastAsia="Times New Roman" w:hAnsi="Georgia" w:cs="Times New Roman"/>
          <w:color w:val="000000"/>
          <w:sz w:val="28"/>
          <w:lang w:eastAsia="es-ES"/>
        </w:rPr>
        <w:t> </w:t>
      </w:r>
      <w:r w:rsidRPr="00520C77">
        <w:rPr>
          <w:rFonts w:ascii="Georgia" w:eastAsia="Times New Roman" w:hAnsi="Georgia" w:cs="Times New Roman"/>
          <w:color w:val="000000"/>
          <w:sz w:val="28"/>
          <w:szCs w:val="28"/>
          <w:lang w:eastAsia="es-ES"/>
        </w:rPr>
        <w:t>Al cabo de cinco meses de haber entregado las facturas, las empresas no podrán cobrar bienes o servicios que no facturaron</w:t>
      </w:r>
      <w:r w:rsidRPr="00520C77">
        <w:rPr>
          <w:rFonts w:ascii="Georgia" w:eastAsia="Times New Roman" w:hAnsi="Georgia" w:cs="Times New Roman"/>
          <w:color w:val="000000"/>
          <w:sz w:val="28"/>
          <w:lang w:eastAsia="es-ES"/>
        </w:rPr>
        <w:t> </w:t>
      </w:r>
      <w:r w:rsidRPr="00520C77">
        <w:rPr>
          <w:rFonts w:ascii="Georgia" w:eastAsia="Times New Roman" w:hAnsi="Georgia" w:cs="Times New Roman"/>
          <w:color w:val="000000"/>
          <w:sz w:val="28"/>
          <w:szCs w:val="28"/>
          <w:u w:val="single"/>
          <w:lang w:eastAsia="es-ES"/>
        </w:rPr>
        <w:t>por error, omisión</w:t>
      </w:r>
      <w:r w:rsidRPr="00520C77">
        <w:rPr>
          <w:rFonts w:ascii="Georgia" w:eastAsia="Times New Roman" w:hAnsi="Georgia" w:cs="Times New Roman"/>
          <w:color w:val="000000"/>
          <w:sz w:val="28"/>
          <w:szCs w:val="28"/>
          <w:lang w:eastAsia="es-ES"/>
        </w:rPr>
        <w:t>, o investigación de desviaciones significativas frente a consumos anteriores. Se exceptúan los casos en que se compruebe dolo del suscriptor o usuario.</w:t>
      </w:r>
      <w:r w:rsidRPr="00520C77">
        <w:rPr>
          <w:rFonts w:ascii="Georgia" w:eastAsia="Times New Roman" w:hAnsi="Georgia" w:cs="Times New Roman"/>
          <w:color w:val="000000"/>
          <w:sz w:val="28"/>
          <w:lang w:eastAsia="es-ES"/>
        </w:rPr>
        <w:t> </w:t>
      </w:r>
      <w:r w:rsidRPr="00520C77">
        <w:rPr>
          <w:rFonts w:ascii="Georgia" w:eastAsia="Times New Roman" w:hAnsi="Georgia" w:cs="Times New Roman"/>
          <w:color w:val="000000"/>
          <w:sz w:val="18"/>
          <w:szCs w:val="18"/>
          <w:lang w:eastAsia="es-ES"/>
        </w:rPr>
        <w:t> </w:t>
      </w:r>
    </w:p>
    <w:p w:rsidR="00520C77" w:rsidRPr="00520C77" w:rsidRDefault="00520C77" w:rsidP="00520C77">
      <w:pPr>
        <w:spacing w:after="0" w:line="240" w:lineRule="auto"/>
        <w:jc w:val="both"/>
        <w:rPr>
          <w:rFonts w:ascii="Georgia" w:eastAsia="Times New Roman" w:hAnsi="Georgia" w:cs="Times New Roman"/>
          <w:color w:val="0000FF"/>
          <w:sz w:val="20"/>
          <w:szCs w:val="20"/>
          <w:lang w:eastAsia="es-ES"/>
        </w:rPr>
      </w:pPr>
      <w:hyperlink r:id="rId244" w:history="1"/>
    </w:p>
    <w:p w:rsidR="00520C77" w:rsidRPr="00520C77" w:rsidRDefault="00520C77" w:rsidP="00520C77">
      <w:pPr>
        <w:spacing w:after="0" w:line="240" w:lineRule="auto"/>
        <w:jc w:val="both"/>
        <w:rPr>
          <w:rFonts w:ascii="Georgia" w:eastAsia="Times New Roman" w:hAnsi="Georgia" w:cs="Times New Roman"/>
          <w:color w:val="000000"/>
          <w:sz w:val="28"/>
          <w:szCs w:val="28"/>
          <w:lang w:eastAsia="es-ES"/>
        </w:rPr>
      </w:pPr>
      <w:bookmarkStart w:id="188" w:name="151"/>
      <w:bookmarkEnd w:id="188"/>
      <w:r w:rsidRPr="00520C77">
        <w:rPr>
          <w:rFonts w:ascii="Georgia" w:eastAsia="Times New Roman" w:hAnsi="Georgia" w:cs="Times New Roman"/>
          <w:color w:val="000080"/>
          <w:sz w:val="28"/>
          <w:lang w:eastAsia="es-ES"/>
        </w:rPr>
        <w:t>ARTÍCULO 151. LAS FACTURAS Y LA DEMOCRATIZACIÓN DE LA PROPIEDAD DE LAS EMPRESAS</w:t>
      </w:r>
      <w:proofErr w:type="gramStart"/>
      <w:r w:rsidRPr="00520C77">
        <w:rPr>
          <w:rFonts w:ascii="Georgia" w:eastAsia="Times New Roman" w:hAnsi="Georgia" w:cs="Times New Roman"/>
          <w:color w:val="000080"/>
          <w:sz w:val="28"/>
          <w:lang w:eastAsia="es-ES"/>
        </w:rPr>
        <w:t>.</w:t>
      </w:r>
      <w:r w:rsidRPr="00520C77">
        <w:rPr>
          <w:rFonts w:ascii="Georgia" w:eastAsia="Times New Roman" w:hAnsi="Georgia" w:cs="Times New Roman"/>
          <w:color w:val="000000"/>
          <w:sz w:val="28"/>
          <w:szCs w:val="28"/>
          <w:lang w:eastAsia="es-ES"/>
        </w:rPr>
        <w:t>&lt;</w:t>
      </w:r>
      <w:proofErr w:type="gramEnd"/>
      <w:r w:rsidRPr="00520C77">
        <w:rPr>
          <w:rFonts w:ascii="Georgia" w:eastAsia="Times New Roman" w:hAnsi="Georgia" w:cs="Times New Roman"/>
          <w:color w:val="000000"/>
          <w:sz w:val="28"/>
          <w:szCs w:val="28"/>
          <w:lang w:eastAsia="es-ES"/>
        </w:rPr>
        <w:t>Artículo derogado, al no ser incluido ni prorrogada su vigencia, por la Ley 1450 de 2011&gt;</w:t>
      </w:r>
    </w:p>
    <w:p w:rsidR="00520C77" w:rsidRPr="00520C77" w:rsidRDefault="00520C77" w:rsidP="00520C77">
      <w:pPr>
        <w:spacing w:after="0" w:line="240" w:lineRule="auto"/>
        <w:jc w:val="both"/>
        <w:rPr>
          <w:rFonts w:ascii="Georgia" w:eastAsia="Times New Roman" w:hAnsi="Georgia" w:cs="Times New Roman"/>
          <w:color w:val="0000FF"/>
          <w:sz w:val="20"/>
          <w:szCs w:val="20"/>
          <w:lang w:eastAsia="es-ES"/>
        </w:rPr>
      </w:pPr>
      <w:hyperlink r:id="rId245" w:history="1"/>
    </w:p>
    <w:p w:rsidR="00520C77" w:rsidRPr="00520C77" w:rsidRDefault="00520C77" w:rsidP="00520C77">
      <w:pPr>
        <w:spacing w:after="0" w:line="240" w:lineRule="auto"/>
        <w:jc w:val="center"/>
        <w:rPr>
          <w:rFonts w:ascii="Georgia" w:eastAsia="Times New Roman" w:hAnsi="Georgia" w:cs="Times New Roman"/>
          <w:color w:val="000000"/>
          <w:sz w:val="28"/>
          <w:szCs w:val="28"/>
          <w:lang w:eastAsia="es-ES"/>
        </w:rPr>
      </w:pPr>
      <w:bookmarkStart w:id="189" w:name="Nivel042"/>
      <w:bookmarkEnd w:id="189"/>
      <w:r w:rsidRPr="00520C77">
        <w:rPr>
          <w:rFonts w:ascii="Georgia" w:eastAsia="Times New Roman" w:hAnsi="Georgia" w:cs="Times New Roman"/>
          <w:color w:val="808080"/>
          <w:sz w:val="24"/>
          <w:szCs w:val="24"/>
          <w:lang w:eastAsia="es-ES"/>
        </w:rPr>
        <w:t>CAPÍTULO VII.</w:t>
      </w:r>
    </w:p>
    <w:p w:rsidR="00520C77" w:rsidRPr="00520C77" w:rsidRDefault="00520C77" w:rsidP="00520C77">
      <w:pPr>
        <w:spacing w:after="0" w:line="240" w:lineRule="auto"/>
        <w:jc w:val="center"/>
        <w:rPr>
          <w:rFonts w:ascii="Georgia" w:eastAsia="Times New Roman" w:hAnsi="Georgia" w:cs="Times New Roman"/>
          <w:color w:val="000000"/>
          <w:sz w:val="28"/>
          <w:szCs w:val="28"/>
          <w:lang w:eastAsia="es-ES"/>
        </w:rPr>
      </w:pPr>
      <w:r w:rsidRPr="00520C77">
        <w:rPr>
          <w:rFonts w:ascii="Georgia" w:eastAsia="Times New Roman" w:hAnsi="Georgia" w:cs="Times New Roman"/>
          <w:color w:val="808080"/>
          <w:sz w:val="24"/>
          <w:szCs w:val="24"/>
          <w:lang w:eastAsia="es-ES"/>
        </w:rPr>
        <w:t>DEFENSA DE LOS USUARIOS EN SEDE DE LA EMPRESA</w:t>
      </w:r>
      <w:r w:rsidRPr="00520C77">
        <w:rPr>
          <w:rFonts w:ascii="Georgia" w:eastAsia="Times New Roman" w:hAnsi="Georgia" w:cs="Times New Roman"/>
          <w:color w:val="000000"/>
          <w:sz w:val="28"/>
          <w:lang w:eastAsia="es-ES"/>
        </w:rPr>
        <w:t> </w:t>
      </w:r>
      <w:r w:rsidRPr="00520C77">
        <w:rPr>
          <w:rFonts w:ascii="Georgia" w:eastAsia="Times New Roman" w:hAnsi="Georgia" w:cs="Times New Roman"/>
          <w:color w:val="000000"/>
          <w:sz w:val="18"/>
          <w:szCs w:val="18"/>
          <w:lang w:eastAsia="es-ES"/>
        </w:rPr>
        <w:t> </w:t>
      </w:r>
    </w:p>
    <w:p w:rsidR="00DF6F03" w:rsidRDefault="00DF6F03" w:rsidP="00520C77">
      <w:pPr>
        <w:spacing w:after="0" w:line="240" w:lineRule="auto"/>
        <w:jc w:val="both"/>
        <w:rPr>
          <w:rFonts w:ascii="Georgia" w:eastAsia="Times New Roman" w:hAnsi="Georgia" w:cs="Times New Roman"/>
          <w:color w:val="000080"/>
          <w:sz w:val="28"/>
          <w:lang w:eastAsia="es-ES"/>
        </w:rPr>
      </w:pPr>
      <w:bookmarkStart w:id="190" w:name="152"/>
    </w:p>
    <w:p w:rsidR="00520C77" w:rsidRPr="00520C77" w:rsidRDefault="00520C77" w:rsidP="00520C77">
      <w:pPr>
        <w:spacing w:after="0" w:line="240" w:lineRule="auto"/>
        <w:jc w:val="both"/>
        <w:rPr>
          <w:rFonts w:ascii="Georgia" w:eastAsia="Times New Roman" w:hAnsi="Georgia" w:cs="Times New Roman"/>
          <w:color w:val="000000"/>
          <w:sz w:val="28"/>
          <w:szCs w:val="28"/>
          <w:lang w:eastAsia="es-ES"/>
        </w:rPr>
      </w:pPr>
      <w:r w:rsidRPr="00520C77">
        <w:rPr>
          <w:rFonts w:ascii="Georgia" w:eastAsia="Times New Roman" w:hAnsi="Georgia" w:cs="Times New Roman"/>
          <w:color w:val="000080"/>
          <w:sz w:val="28"/>
          <w:lang w:eastAsia="es-ES"/>
        </w:rPr>
        <w:t>ARTÍCULO 152. DERECHO DE PETICIÓN Y DE RECURSO.</w:t>
      </w:r>
      <w:bookmarkEnd w:id="190"/>
      <w:r w:rsidRPr="00520C77">
        <w:rPr>
          <w:rFonts w:ascii="Georgia" w:eastAsia="Times New Roman" w:hAnsi="Georgia" w:cs="Times New Roman"/>
          <w:color w:val="000000"/>
          <w:sz w:val="28"/>
          <w:lang w:eastAsia="es-ES"/>
        </w:rPr>
        <w:t> </w:t>
      </w:r>
      <w:r w:rsidRPr="00520C77">
        <w:rPr>
          <w:rFonts w:ascii="Georgia" w:eastAsia="Times New Roman" w:hAnsi="Georgia" w:cs="Times New Roman"/>
          <w:color w:val="000000"/>
          <w:sz w:val="28"/>
          <w:szCs w:val="28"/>
          <w:lang w:eastAsia="es-ES"/>
        </w:rPr>
        <w:t>Es de la esencia del contrato de servicios públicos que el suscriptor o usuario pueda presentar a la empresa peticiones, quejas y recursos relativos al contrato de servicios públicos.</w:t>
      </w:r>
    </w:p>
    <w:p w:rsidR="00520C77" w:rsidRPr="00520C77" w:rsidRDefault="00520C77" w:rsidP="00520C77">
      <w:pPr>
        <w:spacing w:after="0" w:line="240" w:lineRule="auto"/>
        <w:jc w:val="both"/>
        <w:rPr>
          <w:rFonts w:ascii="Georgia" w:eastAsia="Times New Roman" w:hAnsi="Georgia" w:cs="Times New Roman"/>
          <w:color w:val="000000"/>
          <w:sz w:val="28"/>
          <w:szCs w:val="28"/>
          <w:lang w:eastAsia="es-ES"/>
        </w:rPr>
      </w:pPr>
      <w:r w:rsidRPr="00520C77">
        <w:rPr>
          <w:rFonts w:ascii="Georgia" w:eastAsia="Times New Roman" w:hAnsi="Georgia" w:cs="Times New Roman"/>
          <w:color w:val="000000"/>
          <w:sz w:val="28"/>
          <w:szCs w:val="28"/>
          <w:lang w:eastAsia="es-ES"/>
        </w:rPr>
        <w:t>  </w:t>
      </w:r>
    </w:p>
    <w:p w:rsidR="00520C77" w:rsidRPr="00520C77" w:rsidRDefault="00520C77" w:rsidP="00520C77">
      <w:pPr>
        <w:spacing w:after="0" w:line="240" w:lineRule="auto"/>
        <w:jc w:val="both"/>
        <w:rPr>
          <w:rFonts w:ascii="Georgia" w:eastAsia="Times New Roman" w:hAnsi="Georgia" w:cs="Times New Roman"/>
          <w:color w:val="000000"/>
          <w:sz w:val="28"/>
          <w:szCs w:val="28"/>
          <w:lang w:eastAsia="es-ES"/>
        </w:rPr>
      </w:pPr>
      <w:r w:rsidRPr="00520C77">
        <w:rPr>
          <w:rFonts w:ascii="Georgia" w:eastAsia="Times New Roman" w:hAnsi="Georgia" w:cs="Times New Roman"/>
          <w:color w:val="000000"/>
          <w:sz w:val="28"/>
          <w:szCs w:val="28"/>
          <w:lang w:eastAsia="es-ES"/>
        </w:rPr>
        <w:t>Las normas sobre presentación, trámite y decisión de recursos se interpretarán y aplicarán teniendo en cuenta las costumbres de las empresas comerciales en el trato con su clientela, de modo que, en cuanto la ley no disponga otra cosa, se proceda de acuerdo con tales costumbres.</w:t>
      </w:r>
      <w:r w:rsidRPr="00520C77">
        <w:rPr>
          <w:rFonts w:ascii="Georgia" w:eastAsia="Times New Roman" w:hAnsi="Georgia" w:cs="Times New Roman"/>
          <w:color w:val="000000"/>
          <w:sz w:val="28"/>
          <w:lang w:eastAsia="es-ES"/>
        </w:rPr>
        <w:t> </w:t>
      </w:r>
      <w:r w:rsidRPr="00520C77">
        <w:rPr>
          <w:rFonts w:ascii="Georgia" w:eastAsia="Times New Roman" w:hAnsi="Georgia" w:cs="Times New Roman"/>
          <w:color w:val="000000"/>
          <w:sz w:val="18"/>
          <w:szCs w:val="18"/>
          <w:lang w:eastAsia="es-ES"/>
        </w:rPr>
        <w:t> </w:t>
      </w:r>
    </w:p>
    <w:p w:rsidR="00520C77" w:rsidRPr="00520C77" w:rsidRDefault="00520C77" w:rsidP="00520C77">
      <w:pPr>
        <w:spacing w:after="0" w:line="240" w:lineRule="auto"/>
        <w:jc w:val="both"/>
        <w:rPr>
          <w:rFonts w:ascii="Georgia" w:eastAsia="Times New Roman" w:hAnsi="Georgia" w:cs="Times New Roman"/>
          <w:color w:val="0000FF"/>
          <w:sz w:val="20"/>
          <w:szCs w:val="20"/>
          <w:lang w:eastAsia="es-ES"/>
        </w:rPr>
      </w:pPr>
      <w:hyperlink r:id="rId246" w:history="1"/>
    </w:p>
    <w:p w:rsidR="00520C77" w:rsidRPr="00520C77" w:rsidRDefault="00520C77" w:rsidP="00520C77">
      <w:pPr>
        <w:spacing w:after="0" w:line="240" w:lineRule="auto"/>
        <w:jc w:val="both"/>
        <w:rPr>
          <w:rFonts w:ascii="Georgia" w:eastAsia="Times New Roman" w:hAnsi="Georgia" w:cs="Times New Roman"/>
          <w:color w:val="000000"/>
          <w:sz w:val="28"/>
          <w:szCs w:val="28"/>
          <w:lang w:eastAsia="es-ES"/>
        </w:rPr>
      </w:pPr>
      <w:bookmarkStart w:id="191" w:name="153"/>
      <w:bookmarkEnd w:id="191"/>
      <w:r w:rsidRPr="00520C77">
        <w:rPr>
          <w:rFonts w:ascii="Georgia" w:eastAsia="Times New Roman" w:hAnsi="Georgia" w:cs="Times New Roman"/>
          <w:color w:val="000080"/>
          <w:sz w:val="28"/>
          <w:lang w:eastAsia="es-ES"/>
        </w:rPr>
        <w:t>ARTÍCULO 153. DE LA OFICINA DE PETICIONES Y RECURSOS.</w:t>
      </w:r>
      <w:r w:rsidRPr="00520C77">
        <w:rPr>
          <w:rFonts w:ascii="Georgia" w:eastAsia="Times New Roman" w:hAnsi="Georgia" w:cs="Times New Roman"/>
          <w:color w:val="000000"/>
          <w:sz w:val="28"/>
          <w:lang w:eastAsia="es-ES"/>
        </w:rPr>
        <w:t> </w:t>
      </w:r>
      <w:r w:rsidRPr="00520C77">
        <w:rPr>
          <w:rFonts w:ascii="Georgia" w:eastAsia="Times New Roman" w:hAnsi="Georgia" w:cs="Times New Roman"/>
          <w:color w:val="000000"/>
          <w:sz w:val="28"/>
          <w:szCs w:val="28"/>
          <w:lang w:eastAsia="es-ES"/>
        </w:rPr>
        <w:t>Todas las personas prestadoras de servicios públicos domiciliarios constituirán una "Oficina de Peticiones, Quejas y Recursos", la cual tiene la obligación de recibir, atender, tramitar y responder las peticiones o reclamos y recursos verbales o escritos que presenten los usuarios, los suscriptores o los suscriptores potenciales en relación con el servicio o los servicios que presta dicha empresa.</w:t>
      </w:r>
      <w:r w:rsidRPr="00520C77">
        <w:rPr>
          <w:rFonts w:ascii="Georgia" w:eastAsia="Times New Roman" w:hAnsi="Georgia" w:cs="Times New Roman"/>
          <w:color w:val="000000"/>
          <w:sz w:val="28"/>
          <w:lang w:eastAsia="es-ES"/>
        </w:rPr>
        <w:t> </w:t>
      </w:r>
      <w:r w:rsidRPr="00520C77">
        <w:rPr>
          <w:rFonts w:ascii="Georgia" w:eastAsia="Times New Roman" w:hAnsi="Georgia" w:cs="Times New Roman"/>
          <w:color w:val="000000"/>
          <w:sz w:val="18"/>
          <w:szCs w:val="18"/>
          <w:lang w:eastAsia="es-ES"/>
        </w:rPr>
        <w:t> </w:t>
      </w:r>
    </w:p>
    <w:p w:rsidR="00520C77" w:rsidRPr="00520C77" w:rsidRDefault="00520C77" w:rsidP="00520C77">
      <w:pPr>
        <w:spacing w:after="0" w:line="240" w:lineRule="auto"/>
        <w:jc w:val="both"/>
        <w:rPr>
          <w:rFonts w:ascii="Georgia" w:eastAsia="Times New Roman" w:hAnsi="Georgia" w:cs="Times New Roman"/>
          <w:color w:val="000000"/>
          <w:sz w:val="28"/>
          <w:szCs w:val="28"/>
          <w:lang w:eastAsia="es-ES"/>
        </w:rPr>
      </w:pPr>
      <w:r w:rsidRPr="00520C77">
        <w:rPr>
          <w:rFonts w:ascii="Georgia" w:eastAsia="Times New Roman" w:hAnsi="Georgia" w:cs="Times New Roman"/>
          <w:color w:val="000000"/>
          <w:sz w:val="28"/>
          <w:szCs w:val="28"/>
          <w:lang w:eastAsia="es-ES"/>
        </w:rPr>
        <w:t>Estas "Oficinas" llevarán una detallada relación de las peticiones y recursos presentados y del trámite y las respuestas que dieron.</w:t>
      </w:r>
      <w:r w:rsidRPr="00520C77">
        <w:rPr>
          <w:rFonts w:ascii="Georgia" w:eastAsia="Times New Roman" w:hAnsi="Georgia" w:cs="Times New Roman"/>
          <w:color w:val="000000"/>
          <w:sz w:val="28"/>
          <w:lang w:eastAsia="es-ES"/>
        </w:rPr>
        <w:t> </w:t>
      </w:r>
      <w:r w:rsidRPr="00520C77">
        <w:rPr>
          <w:rFonts w:ascii="Georgia" w:eastAsia="Times New Roman" w:hAnsi="Georgia" w:cs="Times New Roman"/>
          <w:color w:val="000000"/>
          <w:sz w:val="18"/>
          <w:szCs w:val="18"/>
          <w:lang w:eastAsia="es-ES"/>
        </w:rPr>
        <w:t> </w:t>
      </w:r>
    </w:p>
    <w:p w:rsidR="00520C77" w:rsidRPr="00520C77" w:rsidRDefault="00520C77" w:rsidP="00520C77">
      <w:pPr>
        <w:spacing w:after="0" w:line="240" w:lineRule="auto"/>
        <w:jc w:val="both"/>
        <w:rPr>
          <w:rFonts w:ascii="Georgia" w:eastAsia="Times New Roman" w:hAnsi="Georgia" w:cs="Times New Roman"/>
          <w:color w:val="000000"/>
          <w:sz w:val="28"/>
          <w:szCs w:val="28"/>
          <w:lang w:eastAsia="es-ES"/>
        </w:rPr>
      </w:pPr>
      <w:r w:rsidRPr="00520C77">
        <w:rPr>
          <w:rFonts w:ascii="Georgia" w:eastAsia="Times New Roman" w:hAnsi="Georgia" w:cs="Times New Roman"/>
          <w:color w:val="000000"/>
          <w:sz w:val="28"/>
          <w:szCs w:val="28"/>
          <w:lang w:eastAsia="es-ES"/>
        </w:rPr>
        <w:lastRenderedPageBreak/>
        <w:t>Las peticiones y recursos serán tramitados de conformidad con las normas vigentes sobre el derecho de petición.</w:t>
      </w:r>
      <w:r w:rsidRPr="00520C77">
        <w:rPr>
          <w:rFonts w:ascii="Georgia" w:eastAsia="Times New Roman" w:hAnsi="Georgia" w:cs="Times New Roman"/>
          <w:color w:val="000000"/>
          <w:sz w:val="28"/>
          <w:lang w:eastAsia="es-ES"/>
        </w:rPr>
        <w:t> </w:t>
      </w:r>
      <w:r w:rsidRPr="00520C77">
        <w:rPr>
          <w:rFonts w:ascii="Georgia" w:eastAsia="Times New Roman" w:hAnsi="Georgia" w:cs="Times New Roman"/>
          <w:color w:val="000000"/>
          <w:sz w:val="18"/>
          <w:szCs w:val="18"/>
          <w:lang w:eastAsia="es-ES"/>
        </w:rPr>
        <w:t> </w:t>
      </w:r>
    </w:p>
    <w:p w:rsidR="00DF6F03" w:rsidRDefault="00DF6F03" w:rsidP="00520C77">
      <w:pPr>
        <w:spacing w:after="0" w:line="240" w:lineRule="auto"/>
        <w:jc w:val="both"/>
        <w:rPr>
          <w:rFonts w:ascii="Georgia" w:eastAsia="Times New Roman" w:hAnsi="Georgia" w:cs="Times New Roman"/>
          <w:color w:val="000080"/>
          <w:sz w:val="28"/>
          <w:lang w:eastAsia="es-ES"/>
        </w:rPr>
      </w:pPr>
      <w:bookmarkStart w:id="192" w:name="154"/>
      <w:bookmarkEnd w:id="192"/>
    </w:p>
    <w:p w:rsidR="00520C77" w:rsidRPr="00520C77" w:rsidRDefault="00520C77" w:rsidP="00520C77">
      <w:pPr>
        <w:spacing w:after="0" w:line="240" w:lineRule="auto"/>
        <w:jc w:val="both"/>
        <w:rPr>
          <w:rFonts w:ascii="Georgia" w:eastAsia="Times New Roman" w:hAnsi="Georgia" w:cs="Times New Roman"/>
          <w:color w:val="000000"/>
          <w:sz w:val="28"/>
          <w:szCs w:val="28"/>
          <w:lang w:eastAsia="es-ES"/>
        </w:rPr>
      </w:pPr>
      <w:r w:rsidRPr="00520C77">
        <w:rPr>
          <w:rFonts w:ascii="Georgia" w:eastAsia="Times New Roman" w:hAnsi="Georgia" w:cs="Times New Roman"/>
          <w:color w:val="000080"/>
          <w:sz w:val="28"/>
          <w:lang w:eastAsia="es-ES"/>
        </w:rPr>
        <w:t>ARTÍCULO 154. DE LOS RECURSOS.</w:t>
      </w:r>
      <w:r w:rsidRPr="00520C77">
        <w:rPr>
          <w:rFonts w:ascii="Georgia" w:eastAsia="Times New Roman" w:hAnsi="Georgia" w:cs="Times New Roman"/>
          <w:color w:val="000000"/>
          <w:sz w:val="28"/>
          <w:lang w:eastAsia="es-ES"/>
        </w:rPr>
        <w:t> </w:t>
      </w:r>
      <w:r w:rsidRPr="00520C77">
        <w:rPr>
          <w:rFonts w:ascii="Georgia" w:eastAsia="Times New Roman" w:hAnsi="Georgia" w:cs="Times New Roman"/>
          <w:color w:val="000000"/>
          <w:sz w:val="28"/>
          <w:szCs w:val="28"/>
          <w:lang w:eastAsia="es-ES"/>
        </w:rPr>
        <w:t>El recurso es un acto del suscriptor o usuario para obligar a la empresa a revisar ciertas decisiones que afectan la prestación del servicio o la ejecución del contrato. Contra los actos de negativa del contrato, suspensión, terminación, corte y facturación que realice la empresa proceden el recurso de reposición, y el de apelación en los casos en que expresamente lo consagre la ley.</w:t>
      </w:r>
      <w:r w:rsidRPr="00520C77">
        <w:rPr>
          <w:rFonts w:ascii="Georgia" w:eastAsia="Times New Roman" w:hAnsi="Georgia" w:cs="Times New Roman"/>
          <w:color w:val="000000"/>
          <w:sz w:val="28"/>
          <w:lang w:eastAsia="es-ES"/>
        </w:rPr>
        <w:t> </w:t>
      </w:r>
      <w:r w:rsidRPr="00520C77">
        <w:rPr>
          <w:rFonts w:ascii="Georgia" w:eastAsia="Times New Roman" w:hAnsi="Georgia" w:cs="Times New Roman"/>
          <w:color w:val="000000"/>
          <w:sz w:val="18"/>
          <w:szCs w:val="18"/>
          <w:lang w:eastAsia="es-ES"/>
        </w:rPr>
        <w:t> </w:t>
      </w:r>
    </w:p>
    <w:p w:rsidR="00520C77" w:rsidRPr="00520C77" w:rsidRDefault="00520C77" w:rsidP="00520C77">
      <w:pPr>
        <w:spacing w:after="0" w:line="240" w:lineRule="auto"/>
        <w:jc w:val="both"/>
        <w:rPr>
          <w:rFonts w:ascii="Georgia" w:eastAsia="Times New Roman" w:hAnsi="Georgia" w:cs="Times New Roman"/>
          <w:color w:val="000000"/>
          <w:sz w:val="28"/>
          <w:szCs w:val="28"/>
          <w:lang w:eastAsia="es-ES"/>
        </w:rPr>
      </w:pPr>
      <w:r w:rsidRPr="00520C77">
        <w:rPr>
          <w:rFonts w:ascii="Georgia" w:eastAsia="Times New Roman" w:hAnsi="Georgia" w:cs="Times New Roman"/>
          <w:color w:val="000000"/>
          <w:sz w:val="28"/>
          <w:szCs w:val="28"/>
          <w:lang w:eastAsia="es-ES"/>
        </w:rPr>
        <w:t>No son procedentes los recursos contra los actos de suspensión, terminación y corte, si con ellos se pretende discutir un acto de facturación que no fue objeto de recurso oportuno.</w:t>
      </w:r>
      <w:r w:rsidRPr="00520C77">
        <w:rPr>
          <w:rFonts w:ascii="Georgia" w:eastAsia="Times New Roman" w:hAnsi="Georgia" w:cs="Times New Roman"/>
          <w:color w:val="000000"/>
          <w:sz w:val="28"/>
          <w:lang w:eastAsia="es-ES"/>
        </w:rPr>
        <w:t> </w:t>
      </w:r>
      <w:r w:rsidRPr="00520C77">
        <w:rPr>
          <w:rFonts w:ascii="Georgia" w:eastAsia="Times New Roman" w:hAnsi="Georgia" w:cs="Times New Roman"/>
          <w:color w:val="000000"/>
          <w:sz w:val="18"/>
          <w:szCs w:val="18"/>
          <w:lang w:eastAsia="es-ES"/>
        </w:rPr>
        <w:t> </w:t>
      </w:r>
    </w:p>
    <w:p w:rsidR="00520C77" w:rsidRPr="00520C77" w:rsidRDefault="00520C77" w:rsidP="00520C77">
      <w:pPr>
        <w:spacing w:after="0" w:line="240" w:lineRule="auto"/>
        <w:jc w:val="both"/>
        <w:rPr>
          <w:rFonts w:ascii="Georgia" w:eastAsia="Times New Roman" w:hAnsi="Georgia" w:cs="Times New Roman"/>
          <w:color w:val="000000"/>
          <w:sz w:val="28"/>
          <w:szCs w:val="28"/>
          <w:lang w:eastAsia="es-ES"/>
        </w:rPr>
      </w:pPr>
      <w:r w:rsidRPr="00520C77">
        <w:rPr>
          <w:rFonts w:ascii="Georgia" w:eastAsia="Times New Roman" w:hAnsi="Georgia" w:cs="Times New Roman"/>
          <w:color w:val="000000"/>
          <w:sz w:val="28"/>
          <w:szCs w:val="28"/>
          <w:lang w:eastAsia="es-ES"/>
        </w:rPr>
        <w:t>El recurso de reposición contra los actos que resuelvan las reclamaciones por facturación debe interponerse dentro de los cinco (5) días siguientes a la fecha de conocimiento de la decisión. En ningún caso, proceden reclamaciones contra facturas que tuviesen más de cinco (5) meses de haber sido expedidas por las empresas de servicios públicos.</w:t>
      </w:r>
      <w:r w:rsidRPr="00520C77">
        <w:rPr>
          <w:rFonts w:ascii="Georgia" w:eastAsia="Times New Roman" w:hAnsi="Georgia" w:cs="Times New Roman"/>
          <w:color w:val="000000"/>
          <w:sz w:val="28"/>
          <w:lang w:eastAsia="es-ES"/>
        </w:rPr>
        <w:t> </w:t>
      </w:r>
      <w:r w:rsidRPr="00520C77">
        <w:rPr>
          <w:rFonts w:ascii="Georgia" w:eastAsia="Times New Roman" w:hAnsi="Georgia" w:cs="Times New Roman"/>
          <w:color w:val="000000"/>
          <w:sz w:val="18"/>
          <w:szCs w:val="18"/>
          <w:lang w:eastAsia="es-ES"/>
        </w:rPr>
        <w:t> </w:t>
      </w:r>
    </w:p>
    <w:p w:rsidR="00520C77" w:rsidRPr="00520C77" w:rsidRDefault="00520C77" w:rsidP="00520C77">
      <w:pPr>
        <w:spacing w:after="0" w:line="240" w:lineRule="auto"/>
        <w:jc w:val="both"/>
        <w:rPr>
          <w:rFonts w:ascii="Georgia" w:eastAsia="Times New Roman" w:hAnsi="Georgia" w:cs="Times New Roman"/>
          <w:color w:val="000000"/>
          <w:sz w:val="28"/>
          <w:szCs w:val="28"/>
          <w:lang w:eastAsia="es-ES"/>
        </w:rPr>
      </w:pPr>
      <w:r w:rsidRPr="00520C77">
        <w:rPr>
          <w:rFonts w:ascii="Georgia" w:eastAsia="Times New Roman" w:hAnsi="Georgia" w:cs="Times New Roman"/>
          <w:color w:val="000000"/>
          <w:sz w:val="28"/>
          <w:szCs w:val="28"/>
          <w:lang w:eastAsia="es-ES"/>
        </w:rPr>
        <w:t>De los recursos de reposición y apelación contra los demás actos de la empresa que enumera el inciso primero de este artículo debe hacerse uso dentro de los cinco días siguientes a aquel en que la empresa ponga el acto en conocimiento del suscriptor o usuario, en la forma prevista en las condiciones uniformes del contrato.</w:t>
      </w:r>
      <w:r w:rsidRPr="00520C77">
        <w:rPr>
          <w:rFonts w:ascii="Georgia" w:eastAsia="Times New Roman" w:hAnsi="Georgia" w:cs="Times New Roman"/>
          <w:color w:val="000000"/>
          <w:sz w:val="28"/>
          <w:lang w:eastAsia="es-ES"/>
        </w:rPr>
        <w:t> </w:t>
      </w:r>
      <w:r w:rsidRPr="00520C77">
        <w:rPr>
          <w:rFonts w:ascii="Georgia" w:eastAsia="Times New Roman" w:hAnsi="Georgia" w:cs="Times New Roman"/>
          <w:color w:val="000000"/>
          <w:sz w:val="18"/>
          <w:szCs w:val="18"/>
          <w:lang w:eastAsia="es-ES"/>
        </w:rPr>
        <w:t> </w:t>
      </w:r>
    </w:p>
    <w:p w:rsidR="00520C77" w:rsidRPr="00520C77" w:rsidRDefault="00520C77" w:rsidP="00520C77">
      <w:pPr>
        <w:spacing w:after="0" w:line="240" w:lineRule="auto"/>
        <w:jc w:val="both"/>
        <w:rPr>
          <w:rFonts w:ascii="Georgia" w:eastAsia="Times New Roman" w:hAnsi="Georgia" w:cs="Times New Roman"/>
          <w:color w:val="000000"/>
          <w:sz w:val="28"/>
          <w:szCs w:val="28"/>
          <w:lang w:eastAsia="es-ES"/>
        </w:rPr>
      </w:pPr>
      <w:r w:rsidRPr="00520C77">
        <w:rPr>
          <w:rFonts w:ascii="Georgia" w:eastAsia="Times New Roman" w:hAnsi="Georgia" w:cs="Times New Roman"/>
          <w:color w:val="000000"/>
          <w:sz w:val="28"/>
          <w:szCs w:val="28"/>
          <w:lang w:eastAsia="es-ES"/>
        </w:rPr>
        <w:t>Estos recursos no requieren presentación personal ni intervención de abogado aunque se emplee un mandatario. Las empresas deberán disponer de formularios para facilitar la presentación de los recursos a los suscriptores o usuarios que deseen emplearlos.</w:t>
      </w:r>
      <w:r w:rsidRPr="00520C77">
        <w:rPr>
          <w:rFonts w:ascii="Georgia" w:eastAsia="Times New Roman" w:hAnsi="Georgia" w:cs="Times New Roman"/>
          <w:color w:val="000000"/>
          <w:sz w:val="28"/>
          <w:lang w:eastAsia="es-ES"/>
        </w:rPr>
        <w:t> </w:t>
      </w:r>
      <w:r w:rsidRPr="00520C77">
        <w:rPr>
          <w:rFonts w:ascii="Georgia" w:eastAsia="Times New Roman" w:hAnsi="Georgia" w:cs="Times New Roman"/>
          <w:color w:val="000000"/>
          <w:sz w:val="28"/>
          <w:szCs w:val="28"/>
          <w:u w:val="single"/>
          <w:lang w:eastAsia="es-ES"/>
        </w:rPr>
        <w:t>La apelación se presentará ante la superintendencia.</w:t>
      </w:r>
      <w:r w:rsidRPr="00520C77">
        <w:rPr>
          <w:rFonts w:ascii="Georgia" w:eastAsia="Times New Roman" w:hAnsi="Georgia" w:cs="Times New Roman"/>
          <w:color w:val="000000"/>
          <w:sz w:val="28"/>
          <w:u w:val="single"/>
          <w:lang w:eastAsia="es-ES"/>
        </w:rPr>
        <w:t> </w:t>
      </w:r>
      <w:r w:rsidRPr="00520C77">
        <w:rPr>
          <w:rFonts w:ascii="Georgia" w:eastAsia="Times New Roman" w:hAnsi="Georgia" w:cs="Times New Roman"/>
          <w:color w:val="000000"/>
          <w:sz w:val="18"/>
          <w:szCs w:val="18"/>
          <w:lang w:eastAsia="es-ES"/>
        </w:rPr>
        <w:t> </w:t>
      </w:r>
    </w:p>
    <w:p w:rsidR="00520C77" w:rsidRPr="00520C77" w:rsidRDefault="00520C77" w:rsidP="00520C77">
      <w:pPr>
        <w:spacing w:after="0" w:line="240" w:lineRule="auto"/>
        <w:jc w:val="both"/>
        <w:rPr>
          <w:rFonts w:ascii="Georgia" w:eastAsia="Times New Roman" w:hAnsi="Georgia" w:cs="Times New Roman"/>
          <w:color w:val="0000FF"/>
          <w:sz w:val="20"/>
          <w:szCs w:val="20"/>
          <w:lang w:eastAsia="es-ES"/>
        </w:rPr>
      </w:pPr>
      <w:hyperlink r:id="rId247" w:history="1"/>
    </w:p>
    <w:p w:rsidR="00520C77" w:rsidRPr="00520C77" w:rsidRDefault="00520C77" w:rsidP="00520C77">
      <w:pPr>
        <w:spacing w:after="0" w:line="240" w:lineRule="auto"/>
        <w:jc w:val="both"/>
        <w:rPr>
          <w:rFonts w:ascii="Georgia" w:eastAsia="Times New Roman" w:hAnsi="Georgia" w:cs="Times New Roman"/>
          <w:color w:val="000000"/>
          <w:sz w:val="28"/>
          <w:szCs w:val="28"/>
          <w:lang w:eastAsia="es-ES"/>
        </w:rPr>
      </w:pPr>
      <w:bookmarkStart w:id="193" w:name="155"/>
      <w:bookmarkEnd w:id="193"/>
      <w:r w:rsidRPr="00520C77">
        <w:rPr>
          <w:rFonts w:ascii="Georgia" w:eastAsia="Times New Roman" w:hAnsi="Georgia" w:cs="Times New Roman"/>
          <w:color w:val="000080"/>
          <w:sz w:val="28"/>
          <w:lang w:eastAsia="es-ES"/>
        </w:rPr>
        <w:t>ARTÍCULO 155. DEL PAGO Y DE LOS RECURSOS.</w:t>
      </w:r>
      <w:r w:rsidRPr="00520C77">
        <w:rPr>
          <w:rFonts w:ascii="Georgia" w:eastAsia="Times New Roman" w:hAnsi="Georgia" w:cs="Times New Roman"/>
          <w:color w:val="000000"/>
          <w:sz w:val="28"/>
          <w:lang w:eastAsia="es-ES"/>
        </w:rPr>
        <w:t> </w:t>
      </w:r>
      <w:r w:rsidRPr="00520C77">
        <w:rPr>
          <w:rFonts w:ascii="Georgia" w:eastAsia="Times New Roman" w:hAnsi="Georgia" w:cs="Times New Roman"/>
          <w:color w:val="000000"/>
          <w:sz w:val="28"/>
          <w:szCs w:val="28"/>
          <w:lang w:eastAsia="es-ES"/>
        </w:rPr>
        <w:t>Ninguna empresa de servicios públicos podrá exigir la cancelación de la factura como requisito para  atender un recurso relacionado con ésta. Salvo en los casos de suspensión en interés del servicio, o cuando esta pueda hacerse sin que sea falla del servicio, tampoco podrá suspender, terminar o cortar el servicio, hasta tanto haya notificado al suscriptor o usuario la decisión sobre los recursos procedentes que hubiesen sido interpuestos en forma oportuna.</w:t>
      </w:r>
      <w:r w:rsidRPr="00520C77">
        <w:rPr>
          <w:rFonts w:ascii="Georgia" w:eastAsia="Times New Roman" w:hAnsi="Georgia" w:cs="Times New Roman"/>
          <w:color w:val="000000"/>
          <w:sz w:val="28"/>
          <w:lang w:eastAsia="es-ES"/>
        </w:rPr>
        <w:t> </w:t>
      </w:r>
      <w:r w:rsidRPr="00520C77">
        <w:rPr>
          <w:rFonts w:ascii="Georgia" w:eastAsia="Times New Roman" w:hAnsi="Georgia" w:cs="Times New Roman"/>
          <w:color w:val="000000"/>
          <w:sz w:val="18"/>
          <w:szCs w:val="18"/>
          <w:lang w:eastAsia="es-ES"/>
        </w:rPr>
        <w:t> </w:t>
      </w:r>
    </w:p>
    <w:p w:rsidR="00520C77" w:rsidRPr="00520C77" w:rsidRDefault="00520C77" w:rsidP="00520C77">
      <w:pPr>
        <w:spacing w:after="0" w:line="240" w:lineRule="auto"/>
        <w:jc w:val="both"/>
        <w:rPr>
          <w:rFonts w:ascii="Georgia" w:eastAsia="Times New Roman" w:hAnsi="Georgia" w:cs="Times New Roman"/>
          <w:color w:val="000000"/>
          <w:sz w:val="28"/>
          <w:szCs w:val="28"/>
          <w:lang w:eastAsia="es-ES"/>
        </w:rPr>
      </w:pPr>
      <w:r w:rsidRPr="00520C77">
        <w:rPr>
          <w:rFonts w:ascii="Georgia" w:eastAsia="Times New Roman" w:hAnsi="Georgia" w:cs="Times New Roman"/>
          <w:color w:val="000000"/>
          <w:sz w:val="28"/>
          <w:szCs w:val="28"/>
          <w:lang w:eastAsia="es-ES"/>
        </w:rPr>
        <w:t>&lt;Inciso CONDICIONALMENTE EXEQUIBLE&gt; Sin embargo, para recurrir el suscriptor o usuario deberá acreditar el pago de las sumas que no han sido objeto de recurso, o del promedio del consumo de los últimos cinco períodos.</w:t>
      </w:r>
      <w:r w:rsidRPr="00520C77">
        <w:rPr>
          <w:rFonts w:ascii="Georgia" w:eastAsia="Times New Roman" w:hAnsi="Georgia" w:cs="Times New Roman"/>
          <w:color w:val="000000"/>
          <w:sz w:val="28"/>
          <w:lang w:eastAsia="es-ES"/>
        </w:rPr>
        <w:t> </w:t>
      </w:r>
      <w:r w:rsidRPr="00520C77">
        <w:rPr>
          <w:rFonts w:ascii="Georgia" w:eastAsia="Times New Roman" w:hAnsi="Georgia" w:cs="Times New Roman"/>
          <w:color w:val="000000"/>
          <w:sz w:val="18"/>
          <w:szCs w:val="18"/>
          <w:lang w:eastAsia="es-ES"/>
        </w:rPr>
        <w:t> </w:t>
      </w:r>
    </w:p>
    <w:p w:rsidR="00520C77" w:rsidRPr="00520C77" w:rsidRDefault="00520C77" w:rsidP="00520C77">
      <w:pPr>
        <w:spacing w:after="0" w:line="240" w:lineRule="auto"/>
        <w:jc w:val="both"/>
        <w:rPr>
          <w:rFonts w:ascii="Georgia" w:eastAsia="Times New Roman" w:hAnsi="Georgia" w:cs="Times New Roman"/>
          <w:color w:val="0000FF"/>
          <w:sz w:val="20"/>
          <w:szCs w:val="20"/>
          <w:lang w:eastAsia="es-ES"/>
        </w:rPr>
      </w:pPr>
      <w:hyperlink r:id="rId248" w:history="1"/>
    </w:p>
    <w:p w:rsidR="00520C77" w:rsidRPr="00520C77" w:rsidRDefault="00520C77" w:rsidP="00520C77">
      <w:pPr>
        <w:spacing w:after="0" w:line="240" w:lineRule="auto"/>
        <w:jc w:val="both"/>
        <w:rPr>
          <w:rFonts w:ascii="Georgia" w:eastAsia="Times New Roman" w:hAnsi="Georgia" w:cs="Times New Roman"/>
          <w:color w:val="000000"/>
          <w:sz w:val="28"/>
          <w:szCs w:val="28"/>
          <w:lang w:eastAsia="es-ES"/>
        </w:rPr>
      </w:pPr>
      <w:bookmarkStart w:id="194" w:name="156"/>
      <w:bookmarkEnd w:id="194"/>
      <w:r w:rsidRPr="00520C77">
        <w:rPr>
          <w:rFonts w:ascii="Georgia" w:eastAsia="Times New Roman" w:hAnsi="Georgia" w:cs="Times New Roman"/>
          <w:color w:val="000080"/>
          <w:sz w:val="28"/>
          <w:lang w:eastAsia="es-ES"/>
        </w:rPr>
        <w:lastRenderedPageBreak/>
        <w:t>ARTÍCULO 156. DE LAS CAUSALES Y TRÁMITE DE LOS RECURSOS.</w:t>
      </w:r>
      <w:r w:rsidRPr="00520C77">
        <w:rPr>
          <w:rFonts w:ascii="Georgia" w:eastAsia="Times New Roman" w:hAnsi="Georgia" w:cs="Times New Roman"/>
          <w:color w:val="000000"/>
          <w:sz w:val="28"/>
          <w:lang w:eastAsia="es-ES"/>
        </w:rPr>
        <w:t> </w:t>
      </w:r>
      <w:r w:rsidRPr="00520C77">
        <w:rPr>
          <w:rFonts w:ascii="Georgia" w:eastAsia="Times New Roman" w:hAnsi="Georgia" w:cs="Times New Roman"/>
          <w:color w:val="000000"/>
          <w:sz w:val="28"/>
          <w:szCs w:val="28"/>
          <w:lang w:eastAsia="es-ES"/>
        </w:rPr>
        <w:t>Los recursos pueden interponerse por violación de la ley o de las condiciones uniformes del contrato. En las condiciones uniformes de los contratos se indicará el trámite que debe darse a los recursos, y los funcionarios que deben resolverlos.</w:t>
      </w:r>
    </w:p>
    <w:p w:rsidR="00DF6F03" w:rsidRDefault="00DF6F03" w:rsidP="00520C77">
      <w:pPr>
        <w:spacing w:after="0" w:line="240" w:lineRule="auto"/>
        <w:jc w:val="both"/>
        <w:rPr>
          <w:rFonts w:ascii="Georgia" w:eastAsia="Times New Roman" w:hAnsi="Georgia" w:cs="Times New Roman"/>
          <w:color w:val="000080"/>
          <w:sz w:val="28"/>
          <w:lang w:eastAsia="es-ES"/>
        </w:rPr>
      </w:pPr>
      <w:bookmarkStart w:id="195" w:name="157"/>
      <w:bookmarkEnd w:id="195"/>
    </w:p>
    <w:p w:rsidR="00520C77" w:rsidRPr="00520C77" w:rsidRDefault="00520C77" w:rsidP="00520C77">
      <w:pPr>
        <w:spacing w:after="0" w:line="240" w:lineRule="auto"/>
        <w:jc w:val="both"/>
        <w:rPr>
          <w:rFonts w:ascii="Georgia" w:eastAsia="Times New Roman" w:hAnsi="Georgia" w:cs="Times New Roman"/>
          <w:color w:val="000000"/>
          <w:sz w:val="28"/>
          <w:szCs w:val="28"/>
          <w:lang w:eastAsia="es-ES"/>
        </w:rPr>
      </w:pPr>
      <w:r w:rsidRPr="00520C77">
        <w:rPr>
          <w:rFonts w:ascii="Georgia" w:eastAsia="Times New Roman" w:hAnsi="Georgia" w:cs="Times New Roman"/>
          <w:color w:val="000080"/>
          <w:sz w:val="28"/>
          <w:lang w:eastAsia="es-ES"/>
        </w:rPr>
        <w:t>ARTÍCULO 157. DE LA ASESORÍA AL SUSCRIPTOR O USUARIO EN EL RECURSO.</w:t>
      </w:r>
      <w:r w:rsidRPr="00520C77">
        <w:rPr>
          <w:rFonts w:ascii="Georgia" w:eastAsia="Times New Roman" w:hAnsi="Georgia" w:cs="Times New Roman"/>
          <w:color w:val="000000"/>
          <w:sz w:val="28"/>
          <w:lang w:eastAsia="es-ES"/>
        </w:rPr>
        <w:t> </w:t>
      </w:r>
      <w:r w:rsidRPr="00520C77">
        <w:rPr>
          <w:rFonts w:ascii="Georgia" w:eastAsia="Times New Roman" w:hAnsi="Georgia" w:cs="Times New Roman"/>
          <w:color w:val="000000"/>
          <w:sz w:val="28"/>
          <w:szCs w:val="28"/>
          <w:lang w:eastAsia="es-ES"/>
        </w:rPr>
        <w:t>Las personerías municipales deberán asesorar a los suscriptores o usuarios que deseen presentar recursos, cuando lo soliciten personalmente.</w:t>
      </w:r>
      <w:r w:rsidRPr="00520C77">
        <w:rPr>
          <w:rFonts w:ascii="Georgia" w:eastAsia="Times New Roman" w:hAnsi="Georgia" w:cs="Times New Roman"/>
          <w:color w:val="000000"/>
          <w:sz w:val="28"/>
          <w:lang w:eastAsia="es-ES"/>
        </w:rPr>
        <w:t> </w:t>
      </w:r>
      <w:r w:rsidRPr="00520C77">
        <w:rPr>
          <w:rFonts w:ascii="Georgia" w:eastAsia="Times New Roman" w:hAnsi="Georgia" w:cs="Times New Roman"/>
          <w:color w:val="000000"/>
          <w:sz w:val="18"/>
          <w:szCs w:val="18"/>
          <w:lang w:eastAsia="es-ES"/>
        </w:rPr>
        <w:t> </w:t>
      </w:r>
    </w:p>
    <w:p w:rsidR="00DF6F03" w:rsidRDefault="00DF6F03" w:rsidP="00520C77">
      <w:pPr>
        <w:spacing w:after="0" w:line="240" w:lineRule="auto"/>
        <w:jc w:val="both"/>
        <w:rPr>
          <w:rFonts w:ascii="Georgia" w:eastAsia="Times New Roman" w:hAnsi="Georgia" w:cs="Times New Roman"/>
          <w:color w:val="000080"/>
          <w:sz w:val="28"/>
          <w:lang w:eastAsia="es-ES"/>
        </w:rPr>
      </w:pPr>
      <w:bookmarkStart w:id="196" w:name="158"/>
      <w:bookmarkEnd w:id="196"/>
    </w:p>
    <w:p w:rsidR="00520C77" w:rsidRPr="00520C77" w:rsidRDefault="00520C77" w:rsidP="00520C77">
      <w:pPr>
        <w:spacing w:after="0" w:line="240" w:lineRule="auto"/>
        <w:jc w:val="both"/>
        <w:rPr>
          <w:rFonts w:ascii="Georgia" w:eastAsia="Times New Roman" w:hAnsi="Georgia" w:cs="Times New Roman"/>
          <w:color w:val="000000"/>
          <w:sz w:val="28"/>
          <w:szCs w:val="28"/>
          <w:lang w:eastAsia="es-ES"/>
        </w:rPr>
      </w:pPr>
      <w:r w:rsidRPr="00520C77">
        <w:rPr>
          <w:rFonts w:ascii="Georgia" w:eastAsia="Times New Roman" w:hAnsi="Georgia" w:cs="Times New Roman"/>
          <w:color w:val="000080"/>
          <w:sz w:val="28"/>
          <w:lang w:eastAsia="es-ES"/>
        </w:rPr>
        <w:t>ARTÍCULO 158. DEL TÉRMINO PARA RESPONDER EL RECURSO.</w:t>
      </w:r>
      <w:r w:rsidRPr="00520C77">
        <w:rPr>
          <w:rFonts w:ascii="Georgia" w:eastAsia="Times New Roman" w:hAnsi="Georgia" w:cs="Times New Roman"/>
          <w:color w:val="000000"/>
          <w:sz w:val="28"/>
          <w:lang w:eastAsia="es-ES"/>
        </w:rPr>
        <w:t> </w:t>
      </w:r>
      <w:r w:rsidRPr="00520C77">
        <w:rPr>
          <w:rFonts w:ascii="Georgia" w:eastAsia="Times New Roman" w:hAnsi="Georgia" w:cs="Times New Roman"/>
          <w:color w:val="000000"/>
          <w:sz w:val="28"/>
          <w:szCs w:val="28"/>
          <w:lang w:eastAsia="es-ES"/>
        </w:rPr>
        <w:t>&lt;Según lo expresa la Corte Constitucional en Sentencia</w:t>
      </w:r>
      <w:r w:rsidRPr="00520C77">
        <w:rPr>
          <w:rFonts w:ascii="Georgia" w:eastAsia="Times New Roman" w:hAnsi="Georgia" w:cs="Times New Roman"/>
          <w:color w:val="000000"/>
          <w:sz w:val="28"/>
          <w:lang w:eastAsia="es-ES"/>
        </w:rPr>
        <w:t> </w:t>
      </w:r>
      <w:hyperlink r:id="rId249" w:anchor="1" w:tgtFrame="_blank" w:history="1">
        <w:r w:rsidRPr="00520C77">
          <w:rPr>
            <w:rFonts w:ascii="Georgia" w:eastAsia="Times New Roman" w:hAnsi="Georgia" w:cs="Times New Roman"/>
            <w:color w:val="000000"/>
            <w:sz w:val="28"/>
            <w:u w:val="single"/>
            <w:lang w:eastAsia="es-ES"/>
          </w:rPr>
          <w:t>C-451-99</w:t>
        </w:r>
      </w:hyperlink>
      <w:r w:rsidRPr="00520C77">
        <w:rPr>
          <w:rFonts w:ascii="Georgia" w:eastAsia="Times New Roman" w:hAnsi="Georgia" w:cs="Times New Roman"/>
          <w:color w:val="000000"/>
          <w:sz w:val="28"/>
          <w:szCs w:val="28"/>
          <w:lang w:eastAsia="es-ES"/>
        </w:rPr>
        <w:t>, este artículo fue subrogado por el artículo</w:t>
      </w:r>
      <w:r w:rsidRPr="00520C77">
        <w:rPr>
          <w:rFonts w:ascii="Georgia" w:eastAsia="Times New Roman" w:hAnsi="Georgia" w:cs="Times New Roman"/>
          <w:color w:val="000000"/>
          <w:sz w:val="28"/>
          <w:lang w:eastAsia="es-ES"/>
        </w:rPr>
        <w:t> </w:t>
      </w:r>
      <w:hyperlink r:id="rId250" w:anchor="123" w:tgtFrame="_blank" w:history="1">
        <w:r w:rsidRPr="00520C77">
          <w:rPr>
            <w:rFonts w:ascii="Georgia" w:eastAsia="Times New Roman" w:hAnsi="Georgia" w:cs="Times New Roman"/>
            <w:color w:val="000000"/>
            <w:sz w:val="28"/>
            <w:u w:val="single"/>
            <w:lang w:eastAsia="es-ES"/>
          </w:rPr>
          <w:t>123</w:t>
        </w:r>
      </w:hyperlink>
      <w:r w:rsidRPr="00520C77">
        <w:rPr>
          <w:rFonts w:ascii="Georgia" w:eastAsia="Times New Roman" w:hAnsi="Georgia" w:cs="Times New Roman"/>
          <w:color w:val="000000"/>
          <w:sz w:val="28"/>
          <w:lang w:eastAsia="es-ES"/>
        </w:rPr>
        <w:t> </w:t>
      </w:r>
      <w:r w:rsidRPr="00520C77">
        <w:rPr>
          <w:rFonts w:ascii="Georgia" w:eastAsia="Times New Roman" w:hAnsi="Georgia" w:cs="Times New Roman"/>
          <w:color w:val="000000"/>
          <w:sz w:val="28"/>
          <w:szCs w:val="28"/>
          <w:lang w:eastAsia="es-ES"/>
        </w:rPr>
        <w:t>del Decreto 2150 de 1995. Al INHIBIRSE de fallar sobre la demanda de inconstitucionalidad de este artículo, aclara la Corte (subrayas fuera del texto original): "... Como puede colegirse de la comparación efectuada de los textos de los artículos</w:t>
      </w:r>
      <w:r w:rsidRPr="00520C77">
        <w:rPr>
          <w:rFonts w:ascii="Georgia" w:eastAsia="Times New Roman" w:hAnsi="Georgia" w:cs="Times New Roman"/>
          <w:color w:val="000000"/>
          <w:sz w:val="28"/>
          <w:lang w:eastAsia="es-ES"/>
        </w:rPr>
        <w:t> </w:t>
      </w:r>
      <w:hyperlink r:id="rId251" w:anchor="158" w:tgtFrame="_blank" w:history="1">
        <w:r w:rsidRPr="00520C77">
          <w:rPr>
            <w:rFonts w:ascii="Georgia" w:eastAsia="Times New Roman" w:hAnsi="Georgia" w:cs="Times New Roman"/>
            <w:color w:val="000000"/>
            <w:sz w:val="28"/>
            <w:u w:val="single"/>
            <w:lang w:eastAsia="es-ES"/>
          </w:rPr>
          <w:t>158</w:t>
        </w:r>
      </w:hyperlink>
      <w:r w:rsidRPr="00520C77">
        <w:rPr>
          <w:rFonts w:ascii="Georgia" w:eastAsia="Times New Roman" w:hAnsi="Georgia" w:cs="Times New Roman"/>
          <w:color w:val="000000"/>
          <w:sz w:val="28"/>
          <w:lang w:eastAsia="es-ES"/>
        </w:rPr>
        <w:t> </w:t>
      </w:r>
      <w:r w:rsidRPr="00520C77">
        <w:rPr>
          <w:rFonts w:ascii="Georgia" w:eastAsia="Times New Roman" w:hAnsi="Georgia" w:cs="Times New Roman"/>
          <w:color w:val="000000"/>
          <w:sz w:val="28"/>
          <w:szCs w:val="28"/>
          <w:lang w:eastAsia="es-ES"/>
        </w:rPr>
        <w:t>de la Ley 142 de 1994 y</w:t>
      </w:r>
      <w:r w:rsidRPr="00520C77">
        <w:rPr>
          <w:rFonts w:ascii="Georgia" w:eastAsia="Times New Roman" w:hAnsi="Georgia" w:cs="Times New Roman"/>
          <w:color w:val="000000"/>
          <w:sz w:val="28"/>
          <w:lang w:eastAsia="es-ES"/>
        </w:rPr>
        <w:t> </w:t>
      </w:r>
      <w:hyperlink r:id="rId252" w:anchor="123" w:tgtFrame="_blank" w:history="1">
        <w:r w:rsidRPr="00520C77">
          <w:rPr>
            <w:rFonts w:ascii="Georgia" w:eastAsia="Times New Roman" w:hAnsi="Georgia" w:cs="Times New Roman"/>
            <w:color w:val="000000"/>
            <w:sz w:val="28"/>
            <w:u w:val="single"/>
            <w:lang w:eastAsia="es-ES"/>
          </w:rPr>
          <w:t>123</w:t>
        </w:r>
      </w:hyperlink>
      <w:r w:rsidRPr="00520C77">
        <w:rPr>
          <w:rFonts w:ascii="Georgia" w:eastAsia="Times New Roman" w:hAnsi="Georgia" w:cs="Times New Roman"/>
          <w:color w:val="000000"/>
          <w:sz w:val="28"/>
          <w:lang w:eastAsia="es-ES"/>
        </w:rPr>
        <w:t> </w:t>
      </w:r>
      <w:r w:rsidRPr="00520C77">
        <w:rPr>
          <w:rFonts w:ascii="Georgia" w:eastAsia="Times New Roman" w:hAnsi="Georgia" w:cs="Times New Roman"/>
          <w:color w:val="000000"/>
          <w:sz w:val="28"/>
          <w:szCs w:val="28"/>
          <w:lang w:eastAsia="es-ES"/>
        </w:rPr>
        <w:t>del Decreto 2150 de 1995, esta última disposición legal subrogó a la primera, en las materias allí tratadas, ... lo que determina a la Corte a emitir una decisión inhibitoria sobre la constitucionalidad de dicho artículo</w:t>
      </w:r>
      <w:r w:rsidRPr="00520C77">
        <w:rPr>
          <w:rFonts w:ascii="Georgia" w:eastAsia="Times New Roman" w:hAnsi="Georgia" w:cs="Times New Roman"/>
          <w:color w:val="000000"/>
          <w:sz w:val="28"/>
          <w:lang w:eastAsia="es-ES"/>
        </w:rPr>
        <w:t> </w:t>
      </w:r>
      <w:hyperlink r:id="rId253" w:anchor="158" w:tgtFrame="_blank" w:history="1">
        <w:r w:rsidRPr="00520C77">
          <w:rPr>
            <w:rFonts w:ascii="Georgia" w:eastAsia="Times New Roman" w:hAnsi="Georgia" w:cs="Times New Roman"/>
            <w:color w:val="000000"/>
            <w:sz w:val="28"/>
            <w:u w:val="single"/>
            <w:lang w:eastAsia="es-ES"/>
          </w:rPr>
          <w:t>158</w:t>
        </w:r>
      </w:hyperlink>
      <w:r w:rsidRPr="00520C77">
        <w:rPr>
          <w:rFonts w:ascii="Georgia" w:eastAsia="Times New Roman" w:hAnsi="Georgia" w:cs="Times New Roman"/>
          <w:color w:val="000000"/>
          <w:sz w:val="28"/>
          <w:szCs w:val="28"/>
          <w:lang w:eastAsia="es-ES"/>
        </w:rPr>
        <w:t>,</w:t>
      </w:r>
      <w:r w:rsidRPr="00520C77">
        <w:rPr>
          <w:rFonts w:ascii="Georgia" w:eastAsia="Times New Roman" w:hAnsi="Georgia" w:cs="Times New Roman"/>
          <w:color w:val="000000"/>
          <w:sz w:val="28"/>
          <w:lang w:eastAsia="es-ES"/>
        </w:rPr>
        <w:t> </w:t>
      </w:r>
      <w:r w:rsidRPr="00520C77">
        <w:rPr>
          <w:rFonts w:ascii="Georgia" w:eastAsia="Times New Roman" w:hAnsi="Georgia" w:cs="Times New Roman"/>
          <w:color w:val="000000"/>
          <w:sz w:val="28"/>
          <w:szCs w:val="28"/>
          <w:u w:val="single"/>
          <w:lang w:eastAsia="es-ES"/>
        </w:rPr>
        <w:t>toda vez que al haber sido subrogado legalmente, desapareció del ordenamiento jurídico vigente</w:t>
      </w:r>
      <w:r w:rsidRPr="00520C77">
        <w:rPr>
          <w:rFonts w:ascii="Georgia" w:eastAsia="Times New Roman" w:hAnsi="Georgia" w:cs="Times New Roman"/>
          <w:color w:val="000000"/>
          <w:sz w:val="28"/>
          <w:szCs w:val="28"/>
          <w:lang w:eastAsia="es-ES"/>
        </w:rPr>
        <w:t>".  El texto subrogado por el Artículo</w:t>
      </w:r>
      <w:r w:rsidRPr="00520C77">
        <w:rPr>
          <w:rFonts w:ascii="Georgia" w:eastAsia="Times New Roman" w:hAnsi="Georgia" w:cs="Times New Roman"/>
          <w:color w:val="000000"/>
          <w:sz w:val="28"/>
          <w:lang w:eastAsia="es-ES"/>
        </w:rPr>
        <w:t> </w:t>
      </w:r>
      <w:hyperlink r:id="rId254" w:anchor="123" w:tgtFrame="_blank" w:history="1">
        <w:r w:rsidRPr="00520C77">
          <w:rPr>
            <w:rFonts w:ascii="Georgia" w:eastAsia="Times New Roman" w:hAnsi="Georgia" w:cs="Times New Roman"/>
            <w:color w:val="000000"/>
            <w:sz w:val="28"/>
            <w:u w:val="single"/>
            <w:lang w:eastAsia="es-ES"/>
          </w:rPr>
          <w:t>123</w:t>
        </w:r>
      </w:hyperlink>
      <w:r w:rsidRPr="00520C77">
        <w:rPr>
          <w:rFonts w:ascii="Georgia" w:eastAsia="Times New Roman" w:hAnsi="Georgia" w:cs="Times New Roman"/>
          <w:color w:val="000000"/>
          <w:sz w:val="28"/>
          <w:lang w:eastAsia="es-ES"/>
        </w:rPr>
        <w:t> </w:t>
      </w:r>
      <w:r w:rsidRPr="00520C77">
        <w:rPr>
          <w:rFonts w:ascii="Georgia" w:eastAsia="Times New Roman" w:hAnsi="Georgia" w:cs="Times New Roman"/>
          <w:color w:val="000000"/>
          <w:sz w:val="28"/>
          <w:szCs w:val="28"/>
          <w:lang w:eastAsia="es-ES"/>
        </w:rPr>
        <w:t>del Decreto 2150 de 1995 es el siguiente:&gt; ÁMBITO DE APLICACIÓN DE LA FIGURA DEL SILENCIO ADMINISTRATIVO POSITIVO, CONTENIDA EN EL ARTÍCULO</w:t>
      </w:r>
      <w:r w:rsidRPr="00520C77">
        <w:rPr>
          <w:rFonts w:ascii="Georgia" w:eastAsia="Times New Roman" w:hAnsi="Georgia" w:cs="Times New Roman"/>
          <w:color w:val="000000"/>
          <w:sz w:val="28"/>
          <w:lang w:eastAsia="es-ES"/>
        </w:rPr>
        <w:t> </w:t>
      </w:r>
      <w:hyperlink r:id="rId255" w:anchor="185" w:tgtFrame="_blank" w:history="1">
        <w:r w:rsidRPr="00520C77">
          <w:rPr>
            <w:rFonts w:ascii="Georgia" w:eastAsia="Times New Roman" w:hAnsi="Georgia" w:cs="Times New Roman"/>
            <w:color w:val="000000"/>
            <w:sz w:val="28"/>
            <w:u w:val="single"/>
            <w:lang w:eastAsia="es-ES"/>
          </w:rPr>
          <w:t>185</w:t>
        </w:r>
      </w:hyperlink>
      <w:r w:rsidRPr="00520C77">
        <w:rPr>
          <w:rFonts w:ascii="Georgia" w:eastAsia="Times New Roman" w:hAnsi="Georgia" w:cs="Times New Roman"/>
          <w:color w:val="000000"/>
          <w:sz w:val="28"/>
          <w:lang w:eastAsia="es-ES"/>
        </w:rPr>
        <w:t> </w:t>
      </w:r>
      <w:r w:rsidRPr="00520C77">
        <w:rPr>
          <w:rFonts w:ascii="Georgia" w:eastAsia="Times New Roman" w:hAnsi="Georgia" w:cs="Times New Roman"/>
          <w:color w:val="000000"/>
          <w:sz w:val="28"/>
          <w:szCs w:val="28"/>
          <w:lang w:eastAsia="es-ES"/>
        </w:rPr>
        <w:t>&lt;sic, se refiere al</w:t>
      </w:r>
      <w:r w:rsidRPr="00520C77">
        <w:rPr>
          <w:rFonts w:ascii="Georgia" w:eastAsia="Times New Roman" w:hAnsi="Georgia" w:cs="Times New Roman"/>
          <w:color w:val="000000"/>
          <w:sz w:val="28"/>
          <w:lang w:eastAsia="es-ES"/>
        </w:rPr>
        <w:t> </w:t>
      </w:r>
      <w:hyperlink r:id="rId256" w:anchor="158" w:tgtFrame="_blank" w:history="1">
        <w:r w:rsidRPr="00520C77">
          <w:rPr>
            <w:rFonts w:ascii="Georgia" w:eastAsia="Times New Roman" w:hAnsi="Georgia" w:cs="Times New Roman"/>
            <w:color w:val="000000"/>
            <w:sz w:val="28"/>
            <w:u w:val="single"/>
            <w:lang w:eastAsia="es-ES"/>
          </w:rPr>
          <w:t>158</w:t>
        </w:r>
      </w:hyperlink>
      <w:r w:rsidRPr="00520C77">
        <w:rPr>
          <w:rFonts w:ascii="Georgia" w:eastAsia="Times New Roman" w:hAnsi="Georgia" w:cs="Times New Roman"/>
          <w:color w:val="000000"/>
          <w:sz w:val="28"/>
          <w:szCs w:val="28"/>
          <w:lang w:eastAsia="es-ES"/>
        </w:rPr>
        <w:t>&gt; DE LA LEY 142 DE 1994. De conformidad con lo establecido en el artículo</w:t>
      </w:r>
      <w:r w:rsidRPr="00520C77">
        <w:rPr>
          <w:rFonts w:ascii="Georgia" w:eastAsia="Times New Roman" w:hAnsi="Georgia" w:cs="Times New Roman"/>
          <w:color w:val="000000"/>
          <w:sz w:val="28"/>
          <w:lang w:eastAsia="es-ES"/>
        </w:rPr>
        <w:t> </w:t>
      </w:r>
      <w:hyperlink r:id="rId257" w:anchor="158" w:tgtFrame="_blank" w:history="1">
        <w:r w:rsidRPr="00520C77">
          <w:rPr>
            <w:rFonts w:ascii="Georgia" w:eastAsia="Times New Roman" w:hAnsi="Georgia" w:cs="Times New Roman"/>
            <w:color w:val="000000"/>
            <w:sz w:val="28"/>
            <w:u w:val="single"/>
            <w:lang w:eastAsia="es-ES"/>
          </w:rPr>
          <w:t>158</w:t>
        </w:r>
      </w:hyperlink>
      <w:r w:rsidRPr="00520C77">
        <w:rPr>
          <w:rFonts w:ascii="Georgia" w:eastAsia="Times New Roman" w:hAnsi="Georgia" w:cs="Times New Roman"/>
          <w:color w:val="000000"/>
          <w:sz w:val="28"/>
          <w:lang w:eastAsia="es-ES"/>
        </w:rPr>
        <w:t> </w:t>
      </w:r>
      <w:r w:rsidRPr="00520C77">
        <w:rPr>
          <w:rFonts w:ascii="Georgia" w:eastAsia="Times New Roman" w:hAnsi="Georgia" w:cs="Times New Roman"/>
          <w:color w:val="000000"/>
          <w:sz w:val="28"/>
          <w:szCs w:val="28"/>
          <w:lang w:eastAsia="es-ES"/>
        </w:rPr>
        <w:t>de la Ley 142 de 1994, toda entidad o persona vigilada por la Superintendencia de Servicios Públicos, prestadora de los servicios públicos domiciliarios de que trata la citada ley, tiene la obligación de resolver las peticiones, quejas y recursos que presenten los suscriptores o usuarios en desarrollo de la ejecución del contrato de servicios públicos, dentro del término de 15 días hábiles, contados a partir de la fecha de su presentación.</w:t>
      </w:r>
      <w:r w:rsidRPr="00520C77">
        <w:rPr>
          <w:rFonts w:ascii="Georgia" w:eastAsia="Times New Roman" w:hAnsi="Georgia" w:cs="Times New Roman"/>
          <w:color w:val="000000"/>
          <w:sz w:val="28"/>
          <w:lang w:eastAsia="es-ES"/>
        </w:rPr>
        <w:t> </w:t>
      </w:r>
      <w:r w:rsidRPr="00520C77">
        <w:rPr>
          <w:rFonts w:ascii="Georgia" w:eastAsia="Times New Roman" w:hAnsi="Georgia" w:cs="Times New Roman"/>
          <w:color w:val="000000"/>
          <w:sz w:val="18"/>
          <w:szCs w:val="18"/>
          <w:lang w:eastAsia="es-ES"/>
        </w:rPr>
        <w:t> </w:t>
      </w:r>
    </w:p>
    <w:p w:rsidR="00520C77" w:rsidRPr="00520C77" w:rsidRDefault="00520C77" w:rsidP="00520C77">
      <w:pPr>
        <w:spacing w:after="0" w:line="240" w:lineRule="auto"/>
        <w:jc w:val="both"/>
        <w:rPr>
          <w:rFonts w:ascii="Georgia" w:eastAsia="Times New Roman" w:hAnsi="Georgia" w:cs="Times New Roman"/>
          <w:color w:val="000000"/>
          <w:sz w:val="28"/>
          <w:szCs w:val="28"/>
          <w:lang w:eastAsia="es-ES"/>
        </w:rPr>
      </w:pPr>
      <w:r w:rsidRPr="00520C77">
        <w:rPr>
          <w:rFonts w:ascii="Georgia" w:eastAsia="Times New Roman" w:hAnsi="Georgia" w:cs="Times New Roman"/>
          <w:color w:val="000000"/>
          <w:sz w:val="28"/>
          <w:szCs w:val="28"/>
          <w:lang w:eastAsia="es-ES"/>
        </w:rPr>
        <w:t xml:space="preserve">Pasado ese término, salvo que se demuestre que el suscriptor o usuario auspició la demora o que se requirió la práctica de pruebas se entenderá que la petición, queja o recurso ha sido resuelto en forma favorable. Dentro de las 72 horas siguientes al vencimiento del término de los 15 días hábiles, la entidad prestadora del servicio público domiciliario reconocerá al suscriptor o usuario los efectos del silencio administrativo positivo. Si no lo hiciere, el peticionario podrá solicitar de la Superintendencia de Servicios Públicos Domiciliarios, la imposición de las sanciones a que haya lugar </w:t>
      </w:r>
      <w:r w:rsidRPr="00520C77">
        <w:rPr>
          <w:rFonts w:ascii="Georgia" w:eastAsia="Times New Roman" w:hAnsi="Georgia" w:cs="Times New Roman"/>
          <w:color w:val="000000"/>
          <w:sz w:val="28"/>
          <w:szCs w:val="28"/>
          <w:lang w:eastAsia="es-ES"/>
        </w:rPr>
        <w:lastRenderedPageBreak/>
        <w:t>conforme a la, ley, sin perjuicio de que ella adopte las decisiones que resulten pertinentes para hacer efectiva la ejecutoriedad del acto administrativo presunto.</w:t>
      </w:r>
    </w:p>
    <w:p w:rsidR="00DF6F03" w:rsidRDefault="00DF6F03" w:rsidP="00520C77">
      <w:pPr>
        <w:spacing w:after="0" w:line="240" w:lineRule="auto"/>
        <w:jc w:val="both"/>
        <w:rPr>
          <w:rFonts w:ascii="Georgia" w:eastAsia="Times New Roman" w:hAnsi="Georgia" w:cs="Times New Roman"/>
          <w:color w:val="000080"/>
          <w:sz w:val="28"/>
          <w:lang w:eastAsia="es-ES"/>
        </w:rPr>
      </w:pPr>
    </w:p>
    <w:p w:rsidR="00520C77" w:rsidRPr="00520C77" w:rsidRDefault="00520C77" w:rsidP="00520C77">
      <w:pPr>
        <w:spacing w:after="0" w:line="240" w:lineRule="auto"/>
        <w:jc w:val="both"/>
        <w:rPr>
          <w:rFonts w:ascii="Georgia" w:eastAsia="Times New Roman" w:hAnsi="Georgia" w:cs="Times New Roman"/>
          <w:color w:val="000000"/>
          <w:sz w:val="28"/>
          <w:szCs w:val="28"/>
          <w:lang w:eastAsia="es-ES"/>
        </w:rPr>
      </w:pPr>
      <w:r w:rsidRPr="00520C77">
        <w:rPr>
          <w:rFonts w:ascii="Georgia" w:eastAsia="Times New Roman" w:hAnsi="Georgia" w:cs="Times New Roman"/>
          <w:color w:val="000080"/>
          <w:sz w:val="28"/>
          <w:lang w:eastAsia="es-ES"/>
        </w:rPr>
        <w:t>PARÁGRAFO. </w:t>
      </w:r>
      <w:r w:rsidRPr="00520C77">
        <w:rPr>
          <w:rFonts w:ascii="Georgia" w:eastAsia="Times New Roman" w:hAnsi="Georgia" w:cs="Times New Roman"/>
          <w:color w:val="000000"/>
          <w:sz w:val="28"/>
          <w:szCs w:val="28"/>
          <w:lang w:eastAsia="es-ES"/>
        </w:rPr>
        <w:t>Para los efectos del presente capítulo, se entiende que la expresión genérica de "petición", comprende las peticiones en interés particular, así como las quejas y los recursos que presente un suscriptor o usuario.</w:t>
      </w:r>
      <w:r w:rsidRPr="00520C77">
        <w:rPr>
          <w:rFonts w:ascii="Georgia" w:eastAsia="Times New Roman" w:hAnsi="Georgia" w:cs="Times New Roman"/>
          <w:color w:val="000000"/>
          <w:sz w:val="28"/>
          <w:lang w:eastAsia="es-ES"/>
        </w:rPr>
        <w:t> </w:t>
      </w:r>
      <w:r w:rsidRPr="00520C77">
        <w:rPr>
          <w:rFonts w:ascii="Georgia" w:eastAsia="Times New Roman" w:hAnsi="Georgia" w:cs="Times New Roman"/>
          <w:color w:val="000000"/>
          <w:sz w:val="18"/>
          <w:szCs w:val="18"/>
          <w:lang w:eastAsia="es-ES"/>
        </w:rPr>
        <w:t> </w:t>
      </w:r>
    </w:p>
    <w:p w:rsidR="00DF6F03" w:rsidRDefault="00DF6F03" w:rsidP="00520C77">
      <w:pPr>
        <w:spacing w:after="0" w:line="240" w:lineRule="auto"/>
        <w:jc w:val="both"/>
        <w:rPr>
          <w:rFonts w:ascii="Georgia" w:eastAsia="Times New Roman" w:hAnsi="Georgia" w:cs="Times New Roman"/>
          <w:color w:val="000080"/>
          <w:sz w:val="28"/>
          <w:lang w:eastAsia="es-ES"/>
        </w:rPr>
      </w:pPr>
    </w:p>
    <w:p w:rsidR="00520C77" w:rsidRPr="00520C77" w:rsidRDefault="00520C77" w:rsidP="00520C77">
      <w:pPr>
        <w:spacing w:after="0" w:line="240" w:lineRule="auto"/>
        <w:jc w:val="both"/>
        <w:rPr>
          <w:rFonts w:ascii="Georgia" w:eastAsia="Times New Roman" w:hAnsi="Georgia" w:cs="Times New Roman"/>
          <w:color w:val="000000"/>
          <w:sz w:val="28"/>
          <w:szCs w:val="28"/>
          <w:lang w:eastAsia="es-ES"/>
        </w:rPr>
      </w:pPr>
      <w:r w:rsidRPr="00520C77">
        <w:rPr>
          <w:rFonts w:ascii="Georgia" w:eastAsia="Times New Roman" w:hAnsi="Georgia" w:cs="Times New Roman"/>
          <w:color w:val="000080"/>
          <w:sz w:val="28"/>
          <w:lang w:eastAsia="es-ES"/>
        </w:rPr>
        <w:t>PARÁGRAFO. </w:t>
      </w:r>
      <w:r w:rsidRPr="00520C77">
        <w:rPr>
          <w:rFonts w:ascii="Georgia" w:eastAsia="Times New Roman" w:hAnsi="Georgia" w:cs="Times New Roman"/>
          <w:color w:val="000000"/>
          <w:sz w:val="28"/>
          <w:szCs w:val="28"/>
          <w:lang w:eastAsia="es-ES"/>
        </w:rPr>
        <w:t>&lt;Parágrafo INEXEQUIBLE&gt;.</w:t>
      </w:r>
      <w:r w:rsidRPr="00520C77">
        <w:rPr>
          <w:rFonts w:ascii="Georgia" w:eastAsia="Times New Roman" w:hAnsi="Georgia" w:cs="Times New Roman"/>
          <w:color w:val="000000"/>
          <w:sz w:val="28"/>
          <w:lang w:eastAsia="es-ES"/>
        </w:rPr>
        <w:t> </w:t>
      </w:r>
      <w:r w:rsidRPr="00520C77">
        <w:rPr>
          <w:rFonts w:ascii="Georgia" w:eastAsia="Times New Roman" w:hAnsi="Georgia" w:cs="Times New Roman"/>
          <w:color w:val="000000"/>
          <w:sz w:val="18"/>
          <w:szCs w:val="18"/>
          <w:lang w:eastAsia="es-ES"/>
        </w:rPr>
        <w:t> </w:t>
      </w:r>
    </w:p>
    <w:p w:rsidR="00520C77" w:rsidRPr="00520C77" w:rsidRDefault="00520C77" w:rsidP="00520C77">
      <w:pPr>
        <w:spacing w:after="0" w:line="240" w:lineRule="auto"/>
        <w:jc w:val="both"/>
        <w:rPr>
          <w:rFonts w:ascii="Georgia" w:eastAsia="Times New Roman" w:hAnsi="Georgia" w:cs="Times New Roman"/>
          <w:color w:val="0000FF"/>
          <w:sz w:val="20"/>
          <w:szCs w:val="20"/>
          <w:lang w:eastAsia="es-ES"/>
        </w:rPr>
      </w:pPr>
      <w:hyperlink r:id="rId258" w:history="1"/>
    </w:p>
    <w:p w:rsidR="00520C77" w:rsidRPr="00520C77" w:rsidRDefault="00520C77" w:rsidP="00520C77">
      <w:pPr>
        <w:spacing w:after="0" w:line="240" w:lineRule="auto"/>
        <w:jc w:val="both"/>
        <w:rPr>
          <w:rFonts w:ascii="Georgia" w:eastAsia="Times New Roman" w:hAnsi="Georgia" w:cs="Times New Roman"/>
          <w:color w:val="000000"/>
          <w:sz w:val="28"/>
          <w:szCs w:val="28"/>
          <w:lang w:eastAsia="es-ES"/>
        </w:rPr>
      </w:pPr>
      <w:bookmarkStart w:id="197" w:name="159"/>
      <w:bookmarkEnd w:id="197"/>
      <w:r w:rsidRPr="00520C77">
        <w:rPr>
          <w:rFonts w:ascii="Georgia" w:eastAsia="Times New Roman" w:hAnsi="Georgia" w:cs="Times New Roman"/>
          <w:color w:val="000080"/>
          <w:sz w:val="28"/>
          <w:lang w:eastAsia="es-ES"/>
        </w:rPr>
        <w:t>ARTÍCULO 159. DE LA NOTIFICACIÓN DE LA DECISIÓN SOBRE PETICIONES Y RECURSOS</w:t>
      </w:r>
      <w:proofErr w:type="gramStart"/>
      <w:r w:rsidRPr="00520C77">
        <w:rPr>
          <w:rFonts w:ascii="Georgia" w:eastAsia="Times New Roman" w:hAnsi="Georgia" w:cs="Times New Roman"/>
          <w:color w:val="000080"/>
          <w:sz w:val="28"/>
          <w:lang w:eastAsia="es-ES"/>
        </w:rPr>
        <w:t>.</w:t>
      </w:r>
      <w:r w:rsidRPr="00520C77">
        <w:rPr>
          <w:rFonts w:ascii="Georgia" w:eastAsia="Times New Roman" w:hAnsi="Georgia" w:cs="Times New Roman"/>
          <w:color w:val="000000"/>
          <w:sz w:val="28"/>
          <w:szCs w:val="28"/>
          <w:lang w:eastAsia="es-ES"/>
        </w:rPr>
        <w:t>&lt;</w:t>
      </w:r>
      <w:proofErr w:type="gramEnd"/>
      <w:r w:rsidRPr="00520C77">
        <w:rPr>
          <w:rFonts w:ascii="Georgia" w:eastAsia="Times New Roman" w:hAnsi="Georgia" w:cs="Times New Roman"/>
          <w:color w:val="000000"/>
          <w:sz w:val="28"/>
          <w:szCs w:val="28"/>
          <w:lang w:eastAsia="es-ES"/>
        </w:rPr>
        <w:t>Artículo modificado por el artículo</w:t>
      </w:r>
      <w:r w:rsidRPr="00520C77">
        <w:rPr>
          <w:rFonts w:ascii="Georgia" w:eastAsia="Times New Roman" w:hAnsi="Georgia" w:cs="Times New Roman"/>
          <w:color w:val="000000"/>
          <w:sz w:val="28"/>
          <w:lang w:eastAsia="es-ES"/>
        </w:rPr>
        <w:t> </w:t>
      </w:r>
      <w:hyperlink r:id="rId259" w:anchor="20" w:tgtFrame="_blank" w:history="1">
        <w:r w:rsidRPr="00520C77">
          <w:rPr>
            <w:rFonts w:ascii="Georgia" w:eastAsia="Times New Roman" w:hAnsi="Georgia" w:cs="Times New Roman"/>
            <w:color w:val="000000"/>
            <w:sz w:val="28"/>
            <w:u w:val="single"/>
            <w:lang w:eastAsia="es-ES"/>
          </w:rPr>
          <w:t>20</w:t>
        </w:r>
      </w:hyperlink>
      <w:r w:rsidRPr="00520C77">
        <w:rPr>
          <w:rFonts w:ascii="Georgia" w:eastAsia="Times New Roman" w:hAnsi="Georgia" w:cs="Times New Roman"/>
          <w:color w:val="000000"/>
          <w:sz w:val="28"/>
          <w:lang w:eastAsia="es-ES"/>
        </w:rPr>
        <w:t> </w:t>
      </w:r>
      <w:r w:rsidRPr="00520C77">
        <w:rPr>
          <w:rFonts w:ascii="Georgia" w:eastAsia="Times New Roman" w:hAnsi="Georgia" w:cs="Times New Roman"/>
          <w:color w:val="000000"/>
          <w:sz w:val="28"/>
          <w:szCs w:val="28"/>
          <w:lang w:eastAsia="es-ES"/>
        </w:rPr>
        <w:t>de la Ley 689 de 2001. El nuevo texto es el siguiente:&gt; La notificación de la decisión sobre un recurso o una petición se efectuará en la forma prevista por el Código Contencioso Administrativo. El recurso de apelación sólo se puede interponer como subsidiario del de reposición ante el Gerente o el representante legal de la Empresa, quien deberá en tal caso remitir el expediente a la Superintendencia de Servicios Públicos Domiciliarios. Una vez presentado este recurso al mismo se le dará el trámite establecido en el Código Contencioso Administrativo.</w:t>
      </w:r>
    </w:p>
    <w:p w:rsidR="00520C77" w:rsidRPr="00520C77" w:rsidRDefault="00520C77" w:rsidP="00520C77">
      <w:pPr>
        <w:spacing w:after="0" w:line="240" w:lineRule="auto"/>
        <w:jc w:val="both"/>
        <w:rPr>
          <w:rFonts w:ascii="Georgia" w:eastAsia="Times New Roman" w:hAnsi="Georgia" w:cs="Times New Roman"/>
          <w:color w:val="000000"/>
          <w:sz w:val="28"/>
          <w:szCs w:val="28"/>
          <w:lang w:eastAsia="es-ES"/>
        </w:rPr>
      </w:pPr>
      <w:r w:rsidRPr="00520C77">
        <w:rPr>
          <w:rFonts w:ascii="Georgia" w:eastAsia="Times New Roman" w:hAnsi="Georgia" w:cs="Times New Roman"/>
          <w:color w:val="000000"/>
          <w:sz w:val="28"/>
          <w:szCs w:val="28"/>
          <w:lang w:eastAsia="es-ES"/>
        </w:rPr>
        <w:t>Si dentro del trámite de la apelación, la Superintendencia de Servicios Públicos estima necesario practicar pruebas o el recurrente las solicita, deberá informar por correo certificado a las partes, con la indicación de la fecha exacta en que vence el término probatorio, que no puede ser superior a treinta (30) días hábiles, prorrogables hasta por otro tanto.</w:t>
      </w:r>
    </w:p>
    <w:p w:rsidR="00DF6F03" w:rsidRDefault="00DF6F03" w:rsidP="00520C77">
      <w:pPr>
        <w:spacing w:after="0" w:line="240" w:lineRule="auto"/>
        <w:jc w:val="both"/>
        <w:rPr>
          <w:rFonts w:ascii="Georgia" w:eastAsia="Times New Roman" w:hAnsi="Georgia" w:cs="Times New Roman"/>
          <w:color w:val="000080"/>
          <w:sz w:val="28"/>
          <w:lang w:eastAsia="es-ES"/>
        </w:rPr>
      </w:pPr>
    </w:p>
    <w:p w:rsidR="00520C77" w:rsidRPr="00520C77" w:rsidRDefault="00520C77" w:rsidP="00520C77">
      <w:pPr>
        <w:spacing w:after="0" w:line="240" w:lineRule="auto"/>
        <w:jc w:val="both"/>
        <w:rPr>
          <w:rFonts w:ascii="Georgia" w:eastAsia="Times New Roman" w:hAnsi="Georgia" w:cs="Times New Roman"/>
          <w:color w:val="000000"/>
          <w:sz w:val="28"/>
          <w:szCs w:val="28"/>
          <w:lang w:eastAsia="es-ES"/>
        </w:rPr>
      </w:pPr>
      <w:r w:rsidRPr="00520C77">
        <w:rPr>
          <w:rFonts w:ascii="Georgia" w:eastAsia="Times New Roman" w:hAnsi="Georgia" w:cs="Times New Roman"/>
          <w:color w:val="000080"/>
          <w:sz w:val="28"/>
          <w:lang w:eastAsia="es-ES"/>
        </w:rPr>
        <w:t>PARÁGRAFO.</w:t>
      </w:r>
      <w:r w:rsidRPr="00520C77">
        <w:rPr>
          <w:rFonts w:ascii="Georgia" w:eastAsia="Times New Roman" w:hAnsi="Georgia" w:cs="Times New Roman"/>
          <w:color w:val="000000"/>
          <w:sz w:val="28"/>
          <w:lang w:eastAsia="es-ES"/>
        </w:rPr>
        <w:t> </w:t>
      </w:r>
      <w:r w:rsidRPr="00520C77">
        <w:rPr>
          <w:rFonts w:ascii="Georgia" w:eastAsia="Times New Roman" w:hAnsi="Georgia" w:cs="Times New Roman"/>
          <w:color w:val="000000"/>
          <w:sz w:val="28"/>
          <w:szCs w:val="28"/>
          <w:lang w:eastAsia="es-ES"/>
        </w:rPr>
        <w:t>Una vez presentado en forma subsidiaria el recurso de apelación, las partes podrán sustentar y aportar pruebas a la Superintendencia para que sean tenidas en cuenta al momento de resolver en segunda instancia".</w:t>
      </w:r>
    </w:p>
    <w:p w:rsidR="00520C77" w:rsidRPr="00520C77" w:rsidRDefault="00520C77" w:rsidP="00520C77">
      <w:pPr>
        <w:spacing w:after="0" w:line="240" w:lineRule="auto"/>
        <w:jc w:val="both"/>
        <w:rPr>
          <w:rFonts w:ascii="Georgia" w:eastAsia="Times New Roman" w:hAnsi="Georgia" w:cs="Times New Roman"/>
          <w:color w:val="0000FF"/>
          <w:sz w:val="20"/>
          <w:szCs w:val="20"/>
          <w:lang w:eastAsia="es-ES"/>
        </w:rPr>
      </w:pPr>
      <w:hyperlink r:id="rId260" w:history="1"/>
    </w:p>
    <w:p w:rsidR="00520C77" w:rsidRPr="00520C77" w:rsidRDefault="00520C77" w:rsidP="00520C77">
      <w:pPr>
        <w:spacing w:after="0" w:line="240" w:lineRule="auto"/>
        <w:jc w:val="center"/>
        <w:rPr>
          <w:rFonts w:ascii="Georgia" w:eastAsia="Times New Roman" w:hAnsi="Georgia" w:cs="Times New Roman"/>
          <w:color w:val="000000"/>
          <w:sz w:val="28"/>
          <w:szCs w:val="28"/>
          <w:lang w:eastAsia="es-ES"/>
        </w:rPr>
      </w:pPr>
      <w:bookmarkStart w:id="198" w:name="TÍTULO_IX"/>
      <w:bookmarkEnd w:id="198"/>
      <w:r w:rsidRPr="00520C77">
        <w:rPr>
          <w:rFonts w:ascii="Georgia" w:eastAsia="Times New Roman" w:hAnsi="Georgia" w:cs="Times New Roman"/>
          <w:color w:val="000080"/>
          <w:sz w:val="28"/>
          <w:lang w:eastAsia="es-ES"/>
        </w:rPr>
        <w:t>TÍTULO IX.</w:t>
      </w:r>
    </w:p>
    <w:p w:rsidR="00520C77" w:rsidRPr="00520C77" w:rsidRDefault="00520C77" w:rsidP="00520C77">
      <w:pPr>
        <w:spacing w:after="0" w:line="240" w:lineRule="auto"/>
        <w:jc w:val="center"/>
        <w:rPr>
          <w:rFonts w:ascii="Georgia" w:eastAsia="Times New Roman" w:hAnsi="Georgia" w:cs="Times New Roman"/>
          <w:color w:val="000000"/>
          <w:sz w:val="28"/>
          <w:szCs w:val="28"/>
          <w:lang w:eastAsia="es-ES"/>
        </w:rPr>
      </w:pPr>
      <w:r w:rsidRPr="00520C77">
        <w:rPr>
          <w:rFonts w:ascii="Georgia" w:eastAsia="Times New Roman" w:hAnsi="Georgia" w:cs="Times New Roman"/>
          <w:color w:val="000080"/>
          <w:sz w:val="28"/>
          <w:lang w:eastAsia="es-ES"/>
        </w:rPr>
        <w:t>NORMAS ESPECIALES PARA ALGUNOS SERVICIOS.</w:t>
      </w:r>
      <w:r w:rsidRPr="00520C77">
        <w:rPr>
          <w:rFonts w:ascii="Georgia" w:eastAsia="Times New Roman" w:hAnsi="Georgia" w:cs="Times New Roman"/>
          <w:color w:val="000000"/>
          <w:sz w:val="28"/>
          <w:lang w:eastAsia="es-ES"/>
        </w:rPr>
        <w:t> </w:t>
      </w:r>
      <w:r w:rsidRPr="00520C77">
        <w:rPr>
          <w:rFonts w:ascii="Georgia" w:eastAsia="Times New Roman" w:hAnsi="Georgia" w:cs="Times New Roman"/>
          <w:color w:val="000000"/>
          <w:sz w:val="18"/>
          <w:szCs w:val="18"/>
          <w:lang w:eastAsia="es-ES"/>
        </w:rPr>
        <w:t> </w:t>
      </w:r>
    </w:p>
    <w:p w:rsidR="00DF6F03" w:rsidRDefault="00DF6F03" w:rsidP="00520C77">
      <w:pPr>
        <w:spacing w:after="0" w:line="240" w:lineRule="auto"/>
        <w:jc w:val="center"/>
        <w:rPr>
          <w:rFonts w:ascii="Georgia" w:eastAsia="Times New Roman" w:hAnsi="Georgia" w:cs="Times New Roman"/>
          <w:color w:val="000080"/>
          <w:sz w:val="28"/>
          <w:lang w:eastAsia="es-ES"/>
        </w:rPr>
      </w:pPr>
      <w:bookmarkStart w:id="199" w:name="CAPÍTULO_I-IX"/>
      <w:bookmarkEnd w:id="199"/>
    </w:p>
    <w:p w:rsidR="00520C77" w:rsidRPr="00520C77" w:rsidRDefault="00520C77" w:rsidP="00520C77">
      <w:pPr>
        <w:spacing w:after="0" w:line="240" w:lineRule="auto"/>
        <w:jc w:val="center"/>
        <w:rPr>
          <w:rFonts w:ascii="Georgia" w:eastAsia="Times New Roman" w:hAnsi="Georgia" w:cs="Times New Roman"/>
          <w:color w:val="000000"/>
          <w:sz w:val="28"/>
          <w:szCs w:val="28"/>
          <w:lang w:eastAsia="es-ES"/>
        </w:rPr>
      </w:pPr>
      <w:r w:rsidRPr="00520C77">
        <w:rPr>
          <w:rFonts w:ascii="Georgia" w:eastAsia="Times New Roman" w:hAnsi="Georgia" w:cs="Times New Roman"/>
          <w:color w:val="000080"/>
          <w:sz w:val="28"/>
          <w:lang w:eastAsia="es-ES"/>
        </w:rPr>
        <w:t>CAPÍTULO I.</w:t>
      </w:r>
    </w:p>
    <w:p w:rsidR="00520C77" w:rsidRPr="00520C77" w:rsidRDefault="00520C77" w:rsidP="00520C77">
      <w:pPr>
        <w:spacing w:after="0" w:line="240" w:lineRule="auto"/>
        <w:jc w:val="center"/>
        <w:rPr>
          <w:rFonts w:ascii="Georgia" w:eastAsia="Times New Roman" w:hAnsi="Georgia" w:cs="Times New Roman"/>
          <w:color w:val="000000"/>
          <w:sz w:val="28"/>
          <w:szCs w:val="28"/>
          <w:lang w:eastAsia="es-ES"/>
        </w:rPr>
      </w:pPr>
      <w:r w:rsidRPr="00520C77">
        <w:rPr>
          <w:rFonts w:ascii="Georgia" w:eastAsia="Times New Roman" w:hAnsi="Georgia" w:cs="Times New Roman"/>
          <w:color w:val="000080"/>
          <w:sz w:val="28"/>
          <w:lang w:eastAsia="es-ES"/>
        </w:rPr>
        <w:t>AGUA POTABLE Y SANEAMIENTO.</w:t>
      </w:r>
      <w:r w:rsidRPr="00520C77">
        <w:rPr>
          <w:rFonts w:ascii="Georgia" w:eastAsia="Times New Roman" w:hAnsi="Georgia" w:cs="Times New Roman"/>
          <w:color w:val="000000"/>
          <w:sz w:val="28"/>
          <w:lang w:eastAsia="es-ES"/>
        </w:rPr>
        <w:t> </w:t>
      </w:r>
      <w:r w:rsidRPr="00520C77">
        <w:rPr>
          <w:rFonts w:ascii="Georgia" w:eastAsia="Times New Roman" w:hAnsi="Georgia" w:cs="Times New Roman"/>
          <w:color w:val="000000"/>
          <w:sz w:val="18"/>
          <w:szCs w:val="18"/>
          <w:lang w:eastAsia="es-ES"/>
        </w:rPr>
        <w:t> </w:t>
      </w:r>
    </w:p>
    <w:p w:rsidR="00DF6F03" w:rsidRDefault="00DF6F03" w:rsidP="00520C77">
      <w:pPr>
        <w:spacing w:after="0" w:line="240" w:lineRule="auto"/>
        <w:jc w:val="both"/>
        <w:rPr>
          <w:rFonts w:ascii="Georgia" w:eastAsia="Times New Roman" w:hAnsi="Georgia" w:cs="Times New Roman"/>
          <w:color w:val="000080"/>
          <w:sz w:val="28"/>
          <w:lang w:eastAsia="es-ES"/>
        </w:rPr>
      </w:pPr>
      <w:bookmarkStart w:id="200" w:name="160"/>
    </w:p>
    <w:p w:rsidR="00520C77" w:rsidRPr="00520C77" w:rsidRDefault="00520C77" w:rsidP="00520C77">
      <w:pPr>
        <w:spacing w:after="0" w:line="240" w:lineRule="auto"/>
        <w:jc w:val="both"/>
        <w:rPr>
          <w:rFonts w:ascii="Georgia" w:eastAsia="Times New Roman" w:hAnsi="Georgia" w:cs="Times New Roman"/>
          <w:color w:val="000000"/>
          <w:sz w:val="28"/>
          <w:szCs w:val="28"/>
          <w:lang w:eastAsia="es-ES"/>
        </w:rPr>
      </w:pPr>
      <w:r w:rsidRPr="00520C77">
        <w:rPr>
          <w:rFonts w:ascii="Georgia" w:eastAsia="Times New Roman" w:hAnsi="Georgia" w:cs="Times New Roman"/>
          <w:color w:val="000080"/>
          <w:sz w:val="28"/>
          <w:lang w:eastAsia="es-ES"/>
        </w:rPr>
        <w:t>ARTÍCULO 160. PRIORIDADES EN LA APLICACIÓN DE LAS NORMAS.</w:t>
      </w:r>
      <w:bookmarkEnd w:id="200"/>
      <w:r w:rsidRPr="00520C77">
        <w:rPr>
          <w:rFonts w:ascii="Georgia" w:eastAsia="Times New Roman" w:hAnsi="Georgia" w:cs="Times New Roman"/>
          <w:color w:val="000000"/>
          <w:sz w:val="28"/>
          <w:lang w:eastAsia="es-ES"/>
        </w:rPr>
        <w:t> </w:t>
      </w:r>
      <w:r w:rsidRPr="00520C77">
        <w:rPr>
          <w:rFonts w:ascii="Georgia" w:eastAsia="Times New Roman" w:hAnsi="Georgia" w:cs="Times New Roman"/>
          <w:color w:val="000000"/>
          <w:sz w:val="28"/>
          <w:szCs w:val="28"/>
          <w:lang w:eastAsia="es-ES"/>
        </w:rPr>
        <w:t>Cuando</w:t>
      </w:r>
      <w:r w:rsidRPr="00520C77">
        <w:rPr>
          <w:rFonts w:ascii="Georgia" w:eastAsia="Times New Roman" w:hAnsi="Georgia" w:cs="Times New Roman"/>
          <w:color w:val="000000"/>
          <w:sz w:val="28"/>
          <w:lang w:eastAsia="es-ES"/>
        </w:rPr>
        <w:t> </w:t>
      </w:r>
      <w:r w:rsidRPr="00520C77">
        <w:rPr>
          <w:rFonts w:ascii="Georgia" w:eastAsia="Times New Roman" w:hAnsi="Georgia" w:cs="Times New Roman"/>
          <w:color w:val="000000"/>
          <w:sz w:val="28"/>
          <w:szCs w:val="28"/>
          <w:u w:val="single"/>
          <w:lang w:eastAsia="es-ES"/>
        </w:rPr>
        <w:t>la Comisión de Regulación de Agua Potable y Saneamiento</w:t>
      </w:r>
      <w:r w:rsidRPr="00520C77">
        <w:rPr>
          <w:rFonts w:ascii="Georgia" w:eastAsia="Times New Roman" w:hAnsi="Georgia" w:cs="Times New Roman"/>
          <w:color w:val="000000"/>
          <w:sz w:val="28"/>
          <w:szCs w:val="28"/>
          <w:lang w:eastAsia="es-ES"/>
        </w:rPr>
        <w:t xml:space="preserve">, y la Superintendencia de Servicios Públicos Domiciliarios apliquen las normas de su competencia, lo harán </w:t>
      </w:r>
      <w:r w:rsidRPr="00520C77">
        <w:rPr>
          <w:rFonts w:ascii="Georgia" w:eastAsia="Times New Roman" w:hAnsi="Georgia" w:cs="Times New Roman"/>
          <w:color w:val="000000"/>
          <w:sz w:val="28"/>
          <w:szCs w:val="28"/>
          <w:lang w:eastAsia="es-ES"/>
        </w:rPr>
        <w:lastRenderedPageBreak/>
        <w:t>dando prioridad al objetivo de mantener y extender la cobertura de esos servicios, particularmente en las zonas rurales, municipios pequeños y áreas urbanas de los estratos 1 y 2 ; y de tal manera que, sin renunciar a los objetivos de obtener mejoras en la eficiencia, competencia y calidad, éstos se logren sin sacrificio de la cobertura.</w:t>
      </w:r>
    </w:p>
    <w:p w:rsidR="00520C77" w:rsidRPr="00520C77" w:rsidRDefault="00520C77" w:rsidP="00520C77">
      <w:pPr>
        <w:spacing w:after="0" w:line="240" w:lineRule="auto"/>
        <w:jc w:val="both"/>
        <w:rPr>
          <w:rFonts w:ascii="Georgia" w:eastAsia="Times New Roman" w:hAnsi="Georgia" w:cs="Times New Roman"/>
          <w:color w:val="0000FF"/>
          <w:sz w:val="20"/>
          <w:szCs w:val="20"/>
          <w:lang w:eastAsia="es-ES"/>
        </w:rPr>
      </w:pPr>
      <w:hyperlink r:id="rId261" w:history="1"/>
    </w:p>
    <w:p w:rsidR="00520C77" w:rsidRPr="00520C77" w:rsidRDefault="00520C77" w:rsidP="00520C77">
      <w:pPr>
        <w:spacing w:after="0" w:line="240" w:lineRule="auto"/>
        <w:jc w:val="both"/>
        <w:rPr>
          <w:rFonts w:ascii="Georgia" w:eastAsia="Times New Roman" w:hAnsi="Georgia" w:cs="Times New Roman"/>
          <w:color w:val="000000"/>
          <w:sz w:val="28"/>
          <w:szCs w:val="28"/>
          <w:lang w:eastAsia="es-ES"/>
        </w:rPr>
      </w:pPr>
      <w:bookmarkStart w:id="201" w:name="161"/>
      <w:bookmarkEnd w:id="201"/>
      <w:r w:rsidRPr="00520C77">
        <w:rPr>
          <w:rFonts w:ascii="Georgia" w:eastAsia="Times New Roman" w:hAnsi="Georgia" w:cs="Times New Roman"/>
          <w:color w:val="000080"/>
          <w:sz w:val="28"/>
          <w:lang w:eastAsia="es-ES"/>
        </w:rPr>
        <w:t>ARTÍCULO 161. GENERACIÓN DE AGUAS Y CUENCAS HIDROGRÁFICAS.</w:t>
      </w:r>
      <w:r w:rsidRPr="00520C77">
        <w:rPr>
          <w:rFonts w:ascii="Georgia" w:eastAsia="Times New Roman" w:hAnsi="Georgia" w:cs="Times New Roman"/>
          <w:color w:val="000000"/>
          <w:sz w:val="28"/>
          <w:lang w:eastAsia="es-ES"/>
        </w:rPr>
        <w:t> </w:t>
      </w:r>
      <w:r w:rsidRPr="00520C77">
        <w:rPr>
          <w:rFonts w:ascii="Georgia" w:eastAsia="Times New Roman" w:hAnsi="Georgia" w:cs="Times New Roman"/>
          <w:color w:val="000000"/>
          <w:sz w:val="28"/>
          <w:szCs w:val="28"/>
          <w:lang w:eastAsia="es-ES"/>
        </w:rPr>
        <w:t>La generación de agua, en cuanto ella implique la conservación de cuencas hidrográficas, no es uno de los servicios públicos a los que esta Ley se refiere. Sí lo es la generación de agua, en cuanto se refiere al desarrollo de pozos, la desalinización y otros procesos similares.</w:t>
      </w:r>
      <w:r w:rsidRPr="00520C77">
        <w:rPr>
          <w:rFonts w:ascii="Georgia" w:eastAsia="Times New Roman" w:hAnsi="Georgia" w:cs="Times New Roman"/>
          <w:color w:val="000000"/>
          <w:sz w:val="28"/>
          <w:lang w:eastAsia="es-ES"/>
        </w:rPr>
        <w:t> </w:t>
      </w:r>
      <w:r w:rsidRPr="00520C77">
        <w:rPr>
          <w:rFonts w:ascii="Georgia" w:eastAsia="Times New Roman" w:hAnsi="Georgia" w:cs="Times New Roman"/>
          <w:color w:val="000000"/>
          <w:sz w:val="18"/>
          <w:szCs w:val="18"/>
          <w:lang w:eastAsia="es-ES"/>
        </w:rPr>
        <w:t> </w:t>
      </w:r>
    </w:p>
    <w:p w:rsidR="00DF6F03" w:rsidRDefault="00DF6F03" w:rsidP="00520C77">
      <w:pPr>
        <w:spacing w:after="0" w:line="240" w:lineRule="auto"/>
        <w:jc w:val="both"/>
        <w:rPr>
          <w:rFonts w:ascii="Georgia" w:eastAsia="Times New Roman" w:hAnsi="Georgia" w:cs="Times New Roman"/>
          <w:color w:val="000080"/>
          <w:sz w:val="28"/>
          <w:lang w:eastAsia="es-ES"/>
        </w:rPr>
      </w:pPr>
      <w:bookmarkStart w:id="202" w:name="162"/>
      <w:bookmarkEnd w:id="202"/>
    </w:p>
    <w:p w:rsidR="00520C77" w:rsidRPr="00520C77" w:rsidRDefault="00520C77" w:rsidP="00520C77">
      <w:pPr>
        <w:spacing w:after="0" w:line="240" w:lineRule="auto"/>
        <w:jc w:val="both"/>
        <w:rPr>
          <w:rFonts w:ascii="Georgia" w:eastAsia="Times New Roman" w:hAnsi="Georgia" w:cs="Times New Roman"/>
          <w:color w:val="000000"/>
          <w:sz w:val="28"/>
          <w:szCs w:val="28"/>
          <w:lang w:eastAsia="es-ES"/>
        </w:rPr>
      </w:pPr>
      <w:r w:rsidRPr="00520C77">
        <w:rPr>
          <w:rFonts w:ascii="Georgia" w:eastAsia="Times New Roman" w:hAnsi="Georgia" w:cs="Times New Roman"/>
          <w:color w:val="000080"/>
          <w:sz w:val="28"/>
          <w:lang w:eastAsia="es-ES"/>
        </w:rPr>
        <w:t xml:space="preserve">ARTÍCULO 162. FUNCIONES DEL MINISTERIO DE DESARROLLO, Y DEL </w:t>
      </w:r>
      <w:proofErr w:type="spellStart"/>
      <w:r w:rsidRPr="00520C77">
        <w:rPr>
          <w:rFonts w:ascii="Georgia" w:eastAsia="Times New Roman" w:hAnsi="Georgia" w:cs="Times New Roman"/>
          <w:color w:val="000080"/>
          <w:sz w:val="28"/>
          <w:lang w:eastAsia="es-ES"/>
        </w:rPr>
        <w:t>VICEMINISTERIO</w:t>
      </w:r>
      <w:proofErr w:type="spellEnd"/>
      <w:r w:rsidRPr="00520C77">
        <w:rPr>
          <w:rFonts w:ascii="Georgia" w:eastAsia="Times New Roman" w:hAnsi="Georgia" w:cs="Times New Roman"/>
          <w:color w:val="000080"/>
          <w:sz w:val="28"/>
          <w:lang w:eastAsia="es-ES"/>
        </w:rPr>
        <w:t xml:space="preserve"> DE VIVIENDA, DESARROLLO URBANO Y AGUA POTABLE.</w:t>
      </w:r>
      <w:r w:rsidRPr="00520C77">
        <w:rPr>
          <w:rFonts w:ascii="Georgia" w:eastAsia="Times New Roman" w:hAnsi="Georgia" w:cs="Times New Roman"/>
          <w:color w:val="000000"/>
          <w:sz w:val="28"/>
          <w:lang w:eastAsia="es-ES"/>
        </w:rPr>
        <w:t> </w:t>
      </w:r>
      <w:r w:rsidRPr="00520C77">
        <w:rPr>
          <w:rFonts w:ascii="Georgia" w:eastAsia="Times New Roman" w:hAnsi="Georgia" w:cs="Times New Roman"/>
          <w:color w:val="000000"/>
          <w:sz w:val="28"/>
          <w:szCs w:val="28"/>
          <w:lang w:eastAsia="es-ES"/>
        </w:rPr>
        <w:t xml:space="preserve">El Ministerio de Desarrollo, a través del </w:t>
      </w:r>
      <w:proofErr w:type="spellStart"/>
      <w:r w:rsidRPr="00520C77">
        <w:rPr>
          <w:rFonts w:ascii="Georgia" w:eastAsia="Times New Roman" w:hAnsi="Georgia" w:cs="Times New Roman"/>
          <w:color w:val="000000"/>
          <w:sz w:val="28"/>
          <w:szCs w:val="28"/>
          <w:lang w:eastAsia="es-ES"/>
        </w:rPr>
        <w:t>ViceMinisterio</w:t>
      </w:r>
      <w:proofErr w:type="spellEnd"/>
      <w:r w:rsidRPr="00520C77">
        <w:rPr>
          <w:rFonts w:ascii="Georgia" w:eastAsia="Times New Roman" w:hAnsi="Georgia" w:cs="Times New Roman"/>
          <w:color w:val="000000"/>
          <w:sz w:val="28"/>
          <w:szCs w:val="28"/>
          <w:lang w:eastAsia="es-ES"/>
        </w:rPr>
        <w:t xml:space="preserve"> de Vivienda, Desarrollo Urbano y Agua Potable, ejercerá las siguientes funciones, además de las competencias definidas para los Ministerios en esta Ley, en relación con los servicios públicos de acueducto, alcantarillado y aseo urbano, y además todas aquellas que las complementen.</w:t>
      </w:r>
      <w:r w:rsidRPr="00520C77">
        <w:rPr>
          <w:rFonts w:ascii="Georgia" w:eastAsia="Times New Roman" w:hAnsi="Georgia" w:cs="Times New Roman"/>
          <w:color w:val="000000"/>
          <w:sz w:val="28"/>
          <w:lang w:eastAsia="es-ES"/>
        </w:rPr>
        <w:t> </w:t>
      </w:r>
      <w:r w:rsidRPr="00520C77">
        <w:rPr>
          <w:rFonts w:ascii="Georgia" w:eastAsia="Times New Roman" w:hAnsi="Georgia" w:cs="Times New Roman"/>
          <w:color w:val="000000"/>
          <w:sz w:val="18"/>
          <w:szCs w:val="18"/>
          <w:lang w:eastAsia="es-ES"/>
        </w:rPr>
        <w:t> </w:t>
      </w:r>
    </w:p>
    <w:p w:rsidR="00520C77" w:rsidRPr="00520C77" w:rsidRDefault="00520C77" w:rsidP="00520C77">
      <w:pPr>
        <w:spacing w:after="0" w:line="240" w:lineRule="auto"/>
        <w:jc w:val="both"/>
        <w:rPr>
          <w:rFonts w:ascii="Georgia" w:eastAsia="Times New Roman" w:hAnsi="Georgia" w:cs="Times New Roman"/>
          <w:color w:val="000000"/>
          <w:sz w:val="28"/>
          <w:szCs w:val="28"/>
          <w:lang w:eastAsia="es-ES"/>
        </w:rPr>
      </w:pPr>
      <w:r w:rsidRPr="00520C77">
        <w:rPr>
          <w:rFonts w:ascii="Georgia" w:eastAsia="Times New Roman" w:hAnsi="Georgia" w:cs="Times New Roman"/>
          <w:color w:val="000000"/>
          <w:sz w:val="28"/>
          <w:szCs w:val="28"/>
          <w:lang w:eastAsia="es-ES"/>
        </w:rPr>
        <w:t>162.1. Preparar el plan de desarrollo sectorial de acuerdo con las políticas de desarrollo económico y social del país, en coordinación con los Consejos Regionales de Planificación.</w:t>
      </w:r>
      <w:r w:rsidRPr="00520C77">
        <w:rPr>
          <w:rFonts w:ascii="Georgia" w:eastAsia="Times New Roman" w:hAnsi="Georgia" w:cs="Times New Roman"/>
          <w:color w:val="000000"/>
          <w:sz w:val="28"/>
          <w:lang w:eastAsia="es-ES"/>
        </w:rPr>
        <w:t> </w:t>
      </w:r>
      <w:r w:rsidRPr="00520C77">
        <w:rPr>
          <w:rFonts w:ascii="Georgia" w:eastAsia="Times New Roman" w:hAnsi="Georgia" w:cs="Times New Roman"/>
          <w:color w:val="000000"/>
          <w:sz w:val="18"/>
          <w:szCs w:val="18"/>
          <w:lang w:eastAsia="es-ES"/>
        </w:rPr>
        <w:t> </w:t>
      </w:r>
    </w:p>
    <w:p w:rsidR="00520C77" w:rsidRPr="00520C77" w:rsidRDefault="00520C77" w:rsidP="00520C77">
      <w:pPr>
        <w:spacing w:after="0" w:line="240" w:lineRule="auto"/>
        <w:jc w:val="both"/>
        <w:rPr>
          <w:rFonts w:ascii="Georgia" w:eastAsia="Times New Roman" w:hAnsi="Georgia" w:cs="Times New Roman"/>
          <w:color w:val="000000"/>
          <w:sz w:val="28"/>
          <w:szCs w:val="28"/>
          <w:lang w:eastAsia="es-ES"/>
        </w:rPr>
      </w:pPr>
      <w:r w:rsidRPr="00520C77">
        <w:rPr>
          <w:rFonts w:ascii="Georgia" w:eastAsia="Times New Roman" w:hAnsi="Georgia" w:cs="Times New Roman"/>
          <w:color w:val="000000"/>
          <w:sz w:val="28"/>
          <w:szCs w:val="28"/>
          <w:lang w:eastAsia="es-ES"/>
        </w:rPr>
        <w:t>162.2. Asistir técnica e institucionalmente a los organismos seccionales y locales, para el adecuado cumplimiento de sus funciones</w:t>
      </w:r>
      <w:r w:rsidRPr="00520C77">
        <w:rPr>
          <w:rFonts w:ascii="Georgia" w:eastAsia="Times New Roman" w:hAnsi="Georgia" w:cs="Times New Roman"/>
          <w:color w:val="000000"/>
          <w:sz w:val="28"/>
          <w:lang w:eastAsia="es-ES"/>
        </w:rPr>
        <w:t> </w:t>
      </w:r>
      <w:r w:rsidRPr="00520C77">
        <w:rPr>
          <w:rFonts w:ascii="Georgia" w:eastAsia="Times New Roman" w:hAnsi="Georgia" w:cs="Times New Roman"/>
          <w:color w:val="000000"/>
          <w:sz w:val="28"/>
          <w:szCs w:val="28"/>
          <w:u w:val="single"/>
          <w:lang w:eastAsia="es-ES"/>
        </w:rPr>
        <w:t>y de las decisiones de la comisión de regulación de los servicios de agua potable y saneamiento</w:t>
      </w:r>
      <w:r w:rsidRPr="00520C77">
        <w:rPr>
          <w:rFonts w:ascii="Georgia" w:eastAsia="Times New Roman" w:hAnsi="Georgia" w:cs="Times New Roman"/>
          <w:color w:val="000000"/>
          <w:sz w:val="28"/>
          <w:szCs w:val="28"/>
          <w:lang w:eastAsia="es-ES"/>
        </w:rPr>
        <w:t>.</w:t>
      </w:r>
    </w:p>
    <w:p w:rsidR="00520C77" w:rsidRPr="00520C77" w:rsidRDefault="00520C77" w:rsidP="00520C77">
      <w:pPr>
        <w:spacing w:after="0" w:line="240" w:lineRule="auto"/>
        <w:jc w:val="both"/>
        <w:rPr>
          <w:rFonts w:ascii="Georgia" w:eastAsia="Times New Roman" w:hAnsi="Georgia" w:cs="Times New Roman"/>
          <w:color w:val="0000FF"/>
          <w:sz w:val="20"/>
          <w:szCs w:val="20"/>
          <w:lang w:eastAsia="es-ES"/>
        </w:rPr>
      </w:pPr>
      <w:hyperlink r:id="rId262" w:history="1"/>
    </w:p>
    <w:p w:rsidR="00520C77" w:rsidRPr="00520C77" w:rsidRDefault="00520C77" w:rsidP="00520C77">
      <w:pPr>
        <w:spacing w:after="0" w:line="240" w:lineRule="auto"/>
        <w:jc w:val="both"/>
        <w:rPr>
          <w:rFonts w:ascii="Georgia" w:eastAsia="Times New Roman" w:hAnsi="Georgia" w:cs="Times New Roman"/>
          <w:color w:val="000000"/>
          <w:sz w:val="28"/>
          <w:szCs w:val="28"/>
          <w:lang w:eastAsia="es-ES"/>
        </w:rPr>
      </w:pPr>
      <w:r w:rsidRPr="00520C77">
        <w:rPr>
          <w:rFonts w:ascii="Georgia" w:eastAsia="Times New Roman" w:hAnsi="Georgia" w:cs="Times New Roman"/>
          <w:color w:val="000000"/>
          <w:sz w:val="28"/>
          <w:szCs w:val="28"/>
          <w:lang w:eastAsia="es-ES"/>
        </w:rPr>
        <w:t>162.3. Diseñar y coordinar programas de investigación científica, tecnológica y administrativa para el desarrollo del sector.</w:t>
      </w:r>
      <w:r w:rsidRPr="00520C77">
        <w:rPr>
          <w:rFonts w:ascii="Georgia" w:eastAsia="Times New Roman" w:hAnsi="Georgia" w:cs="Times New Roman"/>
          <w:color w:val="000000"/>
          <w:sz w:val="28"/>
          <w:lang w:eastAsia="es-ES"/>
        </w:rPr>
        <w:t> </w:t>
      </w:r>
      <w:r w:rsidRPr="00520C77">
        <w:rPr>
          <w:rFonts w:ascii="Georgia" w:eastAsia="Times New Roman" w:hAnsi="Georgia" w:cs="Times New Roman"/>
          <w:color w:val="000000"/>
          <w:sz w:val="18"/>
          <w:szCs w:val="18"/>
          <w:lang w:eastAsia="es-ES"/>
        </w:rPr>
        <w:t> </w:t>
      </w:r>
    </w:p>
    <w:p w:rsidR="00520C77" w:rsidRPr="00520C77" w:rsidRDefault="00520C77" w:rsidP="00520C77">
      <w:pPr>
        <w:spacing w:after="0" w:line="240" w:lineRule="auto"/>
        <w:jc w:val="both"/>
        <w:rPr>
          <w:rFonts w:ascii="Georgia" w:eastAsia="Times New Roman" w:hAnsi="Georgia" w:cs="Times New Roman"/>
          <w:color w:val="000000"/>
          <w:sz w:val="28"/>
          <w:szCs w:val="28"/>
          <w:lang w:eastAsia="es-ES"/>
        </w:rPr>
      </w:pPr>
      <w:r w:rsidRPr="00520C77">
        <w:rPr>
          <w:rFonts w:ascii="Georgia" w:eastAsia="Times New Roman" w:hAnsi="Georgia" w:cs="Times New Roman"/>
          <w:color w:val="000000"/>
          <w:sz w:val="28"/>
          <w:szCs w:val="28"/>
          <w:lang w:eastAsia="es-ES"/>
        </w:rPr>
        <w:t>162.4. Apoyar al Ministerio de Hacienda y Crédito Público y al Departamento Administrativo Nacional de Planeación en el análisis de la contratación y ejecución de los créditos externos a los que la Nación haya otorgado o programe otorgar garantía.</w:t>
      </w:r>
      <w:r w:rsidRPr="00520C77">
        <w:rPr>
          <w:rFonts w:ascii="Georgia" w:eastAsia="Times New Roman" w:hAnsi="Georgia" w:cs="Times New Roman"/>
          <w:color w:val="000000"/>
          <w:sz w:val="28"/>
          <w:lang w:eastAsia="es-ES"/>
        </w:rPr>
        <w:t> </w:t>
      </w:r>
      <w:r w:rsidRPr="00520C77">
        <w:rPr>
          <w:rFonts w:ascii="Georgia" w:eastAsia="Times New Roman" w:hAnsi="Georgia" w:cs="Times New Roman"/>
          <w:color w:val="000000"/>
          <w:sz w:val="18"/>
          <w:szCs w:val="18"/>
          <w:lang w:eastAsia="es-ES"/>
        </w:rPr>
        <w:t> </w:t>
      </w:r>
    </w:p>
    <w:p w:rsidR="00520C77" w:rsidRPr="00520C77" w:rsidRDefault="00520C77" w:rsidP="00520C77">
      <w:pPr>
        <w:spacing w:after="0" w:line="240" w:lineRule="auto"/>
        <w:jc w:val="both"/>
        <w:rPr>
          <w:rFonts w:ascii="Georgia" w:eastAsia="Times New Roman" w:hAnsi="Georgia" w:cs="Times New Roman"/>
          <w:color w:val="000000"/>
          <w:sz w:val="28"/>
          <w:szCs w:val="28"/>
          <w:lang w:eastAsia="es-ES"/>
        </w:rPr>
      </w:pPr>
      <w:r w:rsidRPr="00520C77">
        <w:rPr>
          <w:rFonts w:ascii="Georgia" w:eastAsia="Times New Roman" w:hAnsi="Georgia" w:cs="Times New Roman"/>
          <w:color w:val="000000"/>
          <w:sz w:val="28"/>
          <w:szCs w:val="28"/>
          <w:lang w:eastAsia="es-ES"/>
        </w:rPr>
        <w:t>162.5. Diseñar y promover programas especiales de agua potable y saneamiento básico, para el sector rural, en coordinación con las entidades nacionales y seccionales.</w:t>
      </w:r>
      <w:r w:rsidRPr="00520C77">
        <w:rPr>
          <w:rFonts w:ascii="Georgia" w:eastAsia="Times New Roman" w:hAnsi="Georgia" w:cs="Times New Roman"/>
          <w:color w:val="000000"/>
          <w:sz w:val="28"/>
          <w:lang w:eastAsia="es-ES"/>
        </w:rPr>
        <w:t> </w:t>
      </w:r>
      <w:r w:rsidRPr="00520C77">
        <w:rPr>
          <w:rFonts w:ascii="Georgia" w:eastAsia="Times New Roman" w:hAnsi="Georgia" w:cs="Times New Roman"/>
          <w:color w:val="000000"/>
          <w:sz w:val="18"/>
          <w:szCs w:val="18"/>
          <w:lang w:eastAsia="es-ES"/>
        </w:rPr>
        <w:t> </w:t>
      </w:r>
    </w:p>
    <w:p w:rsidR="00520C77" w:rsidRPr="00520C77" w:rsidRDefault="00520C77" w:rsidP="00520C77">
      <w:pPr>
        <w:spacing w:after="0" w:line="240" w:lineRule="auto"/>
        <w:jc w:val="both"/>
        <w:rPr>
          <w:rFonts w:ascii="Georgia" w:eastAsia="Times New Roman" w:hAnsi="Georgia" w:cs="Times New Roman"/>
          <w:color w:val="000000"/>
          <w:sz w:val="28"/>
          <w:szCs w:val="28"/>
          <w:lang w:eastAsia="es-ES"/>
        </w:rPr>
      </w:pPr>
      <w:r w:rsidRPr="00520C77">
        <w:rPr>
          <w:rFonts w:ascii="Georgia" w:eastAsia="Times New Roman" w:hAnsi="Georgia" w:cs="Times New Roman"/>
          <w:color w:val="000000"/>
          <w:sz w:val="28"/>
          <w:szCs w:val="28"/>
          <w:lang w:eastAsia="es-ES"/>
        </w:rPr>
        <w:t>162.6. Elaborar y coordinar la ejecución del plan nacional de capacitación sectorial.</w:t>
      </w:r>
      <w:r w:rsidRPr="00520C77">
        <w:rPr>
          <w:rFonts w:ascii="Georgia" w:eastAsia="Times New Roman" w:hAnsi="Georgia" w:cs="Times New Roman"/>
          <w:color w:val="000000"/>
          <w:sz w:val="28"/>
          <w:lang w:eastAsia="es-ES"/>
        </w:rPr>
        <w:t> </w:t>
      </w:r>
      <w:r w:rsidRPr="00520C77">
        <w:rPr>
          <w:rFonts w:ascii="Georgia" w:eastAsia="Times New Roman" w:hAnsi="Georgia" w:cs="Times New Roman"/>
          <w:color w:val="000000"/>
          <w:sz w:val="18"/>
          <w:szCs w:val="18"/>
          <w:lang w:eastAsia="es-ES"/>
        </w:rPr>
        <w:t> </w:t>
      </w:r>
    </w:p>
    <w:p w:rsidR="00520C77" w:rsidRPr="00520C77" w:rsidRDefault="00520C77" w:rsidP="00520C77">
      <w:pPr>
        <w:spacing w:after="0" w:line="240" w:lineRule="auto"/>
        <w:jc w:val="both"/>
        <w:rPr>
          <w:rFonts w:ascii="Georgia" w:eastAsia="Times New Roman" w:hAnsi="Georgia" w:cs="Times New Roman"/>
          <w:color w:val="000000"/>
          <w:sz w:val="28"/>
          <w:szCs w:val="28"/>
          <w:lang w:eastAsia="es-ES"/>
        </w:rPr>
      </w:pPr>
      <w:r w:rsidRPr="00520C77">
        <w:rPr>
          <w:rFonts w:ascii="Georgia" w:eastAsia="Times New Roman" w:hAnsi="Georgia" w:cs="Times New Roman"/>
          <w:color w:val="000000"/>
          <w:sz w:val="28"/>
          <w:szCs w:val="28"/>
          <w:lang w:eastAsia="es-ES"/>
        </w:rPr>
        <w:t>162.7. Participar en la Comisión de regulación de los servicios de saneamiento básico. El Ministro sólo podrá delegar su representación en el Viceministro de agua potable y saneamiento básico.</w:t>
      </w:r>
      <w:r w:rsidRPr="00520C77">
        <w:rPr>
          <w:rFonts w:ascii="Georgia" w:eastAsia="Times New Roman" w:hAnsi="Georgia" w:cs="Times New Roman"/>
          <w:color w:val="000000"/>
          <w:sz w:val="28"/>
          <w:lang w:eastAsia="es-ES"/>
        </w:rPr>
        <w:t> </w:t>
      </w:r>
      <w:r w:rsidRPr="00520C77">
        <w:rPr>
          <w:rFonts w:ascii="Georgia" w:eastAsia="Times New Roman" w:hAnsi="Georgia" w:cs="Times New Roman"/>
          <w:color w:val="000000"/>
          <w:sz w:val="18"/>
          <w:szCs w:val="18"/>
          <w:lang w:eastAsia="es-ES"/>
        </w:rPr>
        <w:t> </w:t>
      </w:r>
    </w:p>
    <w:p w:rsidR="00520C77" w:rsidRPr="00520C77" w:rsidRDefault="00520C77" w:rsidP="00520C77">
      <w:pPr>
        <w:spacing w:after="0" w:line="240" w:lineRule="auto"/>
        <w:jc w:val="both"/>
        <w:rPr>
          <w:rFonts w:ascii="Georgia" w:eastAsia="Times New Roman" w:hAnsi="Georgia" w:cs="Times New Roman"/>
          <w:color w:val="000000"/>
          <w:sz w:val="28"/>
          <w:szCs w:val="28"/>
          <w:lang w:eastAsia="es-ES"/>
        </w:rPr>
      </w:pPr>
      <w:r w:rsidRPr="00520C77">
        <w:rPr>
          <w:rFonts w:ascii="Georgia" w:eastAsia="Times New Roman" w:hAnsi="Georgia" w:cs="Times New Roman"/>
          <w:color w:val="000000"/>
          <w:sz w:val="28"/>
          <w:szCs w:val="28"/>
          <w:lang w:eastAsia="es-ES"/>
        </w:rPr>
        <w:lastRenderedPageBreak/>
        <w:t>162.8. Proponer a las autoridades rectoras de la gestión ambiental y de los recursos naturales renovables, acciones y programas orientados a la conservación de las fuentes de agua.</w:t>
      </w:r>
      <w:r w:rsidRPr="00520C77">
        <w:rPr>
          <w:rFonts w:ascii="Georgia" w:eastAsia="Times New Roman" w:hAnsi="Georgia" w:cs="Times New Roman"/>
          <w:color w:val="000000"/>
          <w:sz w:val="28"/>
          <w:lang w:eastAsia="es-ES"/>
        </w:rPr>
        <w:t> </w:t>
      </w:r>
      <w:r w:rsidRPr="00520C77">
        <w:rPr>
          <w:rFonts w:ascii="Georgia" w:eastAsia="Times New Roman" w:hAnsi="Georgia" w:cs="Times New Roman"/>
          <w:color w:val="000000"/>
          <w:sz w:val="18"/>
          <w:szCs w:val="18"/>
          <w:lang w:eastAsia="es-ES"/>
        </w:rPr>
        <w:t> </w:t>
      </w:r>
    </w:p>
    <w:p w:rsidR="00520C77" w:rsidRPr="00520C77" w:rsidRDefault="00520C77" w:rsidP="00520C77">
      <w:pPr>
        <w:spacing w:after="0" w:line="240" w:lineRule="auto"/>
        <w:jc w:val="both"/>
        <w:rPr>
          <w:rFonts w:ascii="Georgia" w:eastAsia="Times New Roman" w:hAnsi="Georgia" w:cs="Times New Roman"/>
          <w:color w:val="000000"/>
          <w:sz w:val="28"/>
          <w:szCs w:val="28"/>
          <w:lang w:eastAsia="es-ES"/>
        </w:rPr>
      </w:pPr>
      <w:r w:rsidRPr="00520C77">
        <w:rPr>
          <w:rFonts w:ascii="Georgia" w:eastAsia="Times New Roman" w:hAnsi="Georgia" w:cs="Times New Roman"/>
          <w:color w:val="000000"/>
          <w:sz w:val="28"/>
          <w:szCs w:val="28"/>
          <w:lang w:eastAsia="es-ES"/>
        </w:rPr>
        <w:t>162.9. Señalar los requisitos técnicos que deben cumplir las obras, equipos y procedimientos que utilizan las empresas, cuando la comisión respectiva haya resuelto por vía general que ese señalamiento es realmente necesario para garantizar la calidad del servicio, y que no implica restricción indebida a la competencia.</w:t>
      </w:r>
      <w:r w:rsidRPr="00520C77">
        <w:rPr>
          <w:rFonts w:ascii="Georgia" w:eastAsia="Times New Roman" w:hAnsi="Georgia" w:cs="Times New Roman"/>
          <w:color w:val="000000"/>
          <w:sz w:val="28"/>
          <w:lang w:eastAsia="es-ES"/>
        </w:rPr>
        <w:t> </w:t>
      </w:r>
      <w:r w:rsidRPr="00520C77">
        <w:rPr>
          <w:rFonts w:ascii="Georgia" w:eastAsia="Times New Roman" w:hAnsi="Georgia" w:cs="Times New Roman"/>
          <w:color w:val="000000"/>
          <w:sz w:val="18"/>
          <w:szCs w:val="18"/>
          <w:lang w:eastAsia="es-ES"/>
        </w:rPr>
        <w:t> </w:t>
      </w:r>
    </w:p>
    <w:p w:rsidR="00520C77" w:rsidRPr="00520C77" w:rsidRDefault="00520C77" w:rsidP="00520C77">
      <w:pPr>
        <w:spacing w:after="0" w:line="240" w:lineRule="auto"/>
        <w:jc w:val="both"/>
        <w:rPr>
          <w:rFonts w:ascii="Georgia" w:eastAsia="Times New Roman" w:hAnsi="Georgia" w:cs="Times New Roman"/>
          <w:color w:val="000000"/>
          <w:sz w:val="28"/>
          <w:szCs w:val="28"/>
          <w:lang w:eastAsia="es-ES"/>
        </w:rPr>
      </w:pPr>
      <w:r w:rsidRPr="00520C77">
        <w:rPr>
          <w:rFonts w:ascii="Georgia" w:eastAsia="Times New Roman" w:hAnsi="Georgia" w:cs="Times New Roman"/>
          <w:color w:val="000000"/>
          <w:sz w:val="28"/>
          <w:szCs w:val="28"/>
          <w:lang w:eastAsia="es-ES"/>
        </w:rPr>
        <w:t>162.10. Identificar el monto de los subsidios que debería dar la Nación para el respectivo servicio público, y los criterios con los cuales deberían asignarse y hacer la propuesta del caso durante la preparación del presupuesto de la Nación</w:t>
      </w:r>
    </w:p>
    <w:p w:rsidR="00DF6F03" w:rsidRDefault="00DF6F03" w:rsidP="00520C77">
      <w:pPr>
        <w:spacing w:after="0" w:line="240" w:lineRule="auto"/>
        <w:jc w:val="both"/>
        <w:rPr>
          <w:rFonts w:ascii="Georgia" w:eastAsia="Times New Roman" w:hAnsi="Georgia" w:cs="Times New Roman"/>
          <w:color w:val="000080"/>
          <w:sz w:val="28"/>
          <w:lang w:eastAsia="es-ES"/>
        </w:rPr>
      </w:pPr>
    </w:p>
    <w:p w:rsidR="00520C77" w:rsidRPr="00520C77" w:rsidRDefault="00520C77" w:rsidP="00520C77">
      <w:pPr>
        <w:spacing w:after="0" w:line="240" w:lineRule="auto"/>
        <w:jc w:val="both"/>
        <w:rPr>
          <w:rFonts w:ascii="Georgia" w:eastAsia="Times New Roman" w:hAnsi="Georgia" w:cs="Times New Roman"/>
          <w:color w:val="000000"/>
          <w:sz w:val="28"/>
          <w:szCs w:val="28"/>
          <w:lang w:eastAsia="es-ES"/>
        </w:rPr>
      </w:pPr>
      <w:r w:rsidRPr="00520C77">
        <w:rPr>
          <w:rFonts w:ascii="Georgia" w:eastAsia="Times New Roman" w:hAnsi="Georgia" w:cs="Times New Roman"/>
          <w:color w:val="000080"/>
          <w:sz w:val="28"/>
          <w:lang w:eastAsia="es-ES"/>
        </w:rPr>
        <w:t>PARÁGRAFO. </w:t>
      </w:r>
      <w:r w:rsidRPr="00520C77">
        <w:rPr>
          <w:rFonts w:ascii="Georgia" w:eastAsia="Times New Roman" w:hAnsi="Georgia" w:cs="Times New Roman"/>
          <w:color w:val="000000"/>
          <w:sz w:val="28"/>
          <w:szCs w:val="28"/>
          <w:lang w:eastAsia="es-ES"/>
        </w:rPr>
        <w:t xml:space="preserve">Las funciones de la Dirección de Agua Potable del Ministerio de Obras Públicas y Transporte creadas mediante el Decreto 77 de 1987, que se suprimen a partir de la vigencia de esta Ley, con excepción de la de normalización, serán ejercidas por el </w:t>
      </w:r>
      <w:proofErr w:type="spellStart"/>
      <w:r w:rsidRPr="00520C77">
        <w:rPr>
          <w:rFonts w:ascii="Georgia" w:eastAsia="Times New Roman" w:hAnsi="Georgia" w:cs="Times New Roman"/>
          <w:color w:val="000000"/>
          <w:sz w:val="28"/>
          <w:szCs w:val="28"/>
          <w:lang w:eastAsia="es-ES"/>
        </w:rPr>
        <w:t>ViceMinistro</w:t>
      </w:r>
      <w:proofErr w:type="spellEnd"/>
      <w:r w:rsidRPr="00520C77">
        <w:rPr>
          <w:rFonts w:ascii="Georgia" w:eastAsia="Times New Roman" w:hAnsi="Georgia" w:cs="Times New Roman"/>
          <w:color w:val="000000"/>
          <w:sz w:val="28"/>
          <w:szCs w:val="28"/>
          <w:lang w:eastAsia="es-ES"/>
        </w:rPr>
        <w:t xml:space="preserve"> de agua potable y saneamiento básico en lo que sean compatibles con la presente ley.</w:t>
      </w:r>
      <w:r w:rsidRPr="00520C77">
        <w:rPr>
          <w:rFonts w:ascii="Georgia" w:eastAsia="Times New Roman" w:hAnsi="Georgia" w:cs="Times New Roman"/>
          <w:color w:val="000000"/>
          <w:sz w:val="28"/>
          <w:lang w:eastAsia="es-ES"/>
        </w:rPr>
        <w:t> </w:t>
      </w:r>
      <w:r w:rsidRPr="00520C77">
        <w:rPr>
          <w:rFonts w:ascii="Georgia" w:eastAsia="Times New Roman" w:hAnsi="Georgia" w:cs="Times New Roman"/>
          <w:color w:val="000000"/>
          <w:sz w:val="18"/>
          <w:szCs w:val="18"/>
          <w:lang w:eastAsia="es-ES"/>
        </w:rPr>
        <w:t> </w:t>
      </w:r>
    </w:p>
    <w:p w:rsidR="00DF6F03" w:rsidRDefault="00DF6F03" w:rsidP="00520C77">
      <w:pPr>
        <w:spacing w:after="0" w:line="240" w:lineRule="auto"/>
        <w:jc w:val="both"/>
        <w:rPr>
          <w:rFonts w:ascii="Georgia" w:eastAsia="Times New Roman" w:hAnsi="Georgia" w:cs="Times New Roman"/>
          <w:color w:val="000080"/>
          <w:sz w:val="28"/>
          <w:lang w:eastAsia="es-ES"/>
        </w:rPr>
      </w:pPr>
      <w:bookmarkStart w:id="203" w:name="163"/>
      <w:bookmarkEnd w:id="203"/>
    </w:p>
    <w:p w:rsidR="00520C77" w:rsidRPr="00520C77" w:rsidRDefault="00520C77" w:rsidP="00520C77">
      <w:pPr>
        <w:spacing w:after="0" w:line="240" w:lineRule="auto"/>
        <w:jc w:val="both"/>
        <w:rPr>
          <w:rFonts w:ascii="Georgia" w:eastAsia="Times New Roman" w:hAnsi="Georgia" w:cs="Times New Roman"/>
          <w:color w:val="000000"/>
          <w:sz w:val="28"/>
          <w:szCs w:val="28"/>
          <w:lang w:eastAsia="es-ES"/>
        </w:rPr>
      </w:pPr>
      <w:r w:rsidRPr="00520C77">
        <w:rPr>
          <w:rFonts w:ascii="Georgia" w:eastAsia="Times New Roman" w:hAnsi="Georgia" w:cs="Times New Roman"/>
          <w:color w:val="000080"/>
          <w:sz w:val="28"/>
          <w:lang w:eastAsia="es-ES"/>
        </w:rPr>
        <w:t>ARTÍCULO 163. FÓRMULAS TARIFARIAS PARA EMPRESAS DE ACUEDUCTO Y SANEAMIENTO BÁSICO.</w:t>
      </w:r>
      <w:r w:rsidRPr="00520C77">
        <w:rPr>
          <w:rFonts w:ascii="Georgia" w:eastAsia="Times New Roman" w:hAnsi="Georgia" w:cs="Times New Roman"/>
          <w:color w:val="000000"/>
          <w:sz w:val="28"/>
          <w:lang w:eastAsia="es-ES"/>
        </w:rPr>
        <w:t> </w:t>
      </w:r>
      <w:r w:rsidRPr="00520C77">
        <w:rPr>
          <w:rFonts w:ascii="Georgia" w:eastAsia="Times New Roman" w:hAnsi="Georgia" w:cs="Times New Roman"/>
          <w:color w:val="000000"/>
          <w:sz w:val="28"/>
          <w:szCs w:val="28"/>
          <w:lang w:eastAsia="es-ES"/>
        </w:rPr>
        <w:t>Las fórmulas tarifarias, además de tomar en cuenta los costos de expansión y reposición de los sistemas de agua potable y saneamiento básico, incluirán los costos de administración, operación y mantenimiento asociados con el servicio. Además, tendrán en cuenta indicadores de gestión operacional y administrativa, definidos de acuerdo con indicadores de empresas comparables más eficientes que operen en condiciones similares. Incluirán también un nivel de pérdidas aceptable según la experiencia de otras empresas eficientes.</w:t>
      </w:r>
    </w:p>
    <w:p w:rsidR="00520C77" w:rsidRPr="00520C77" w:rsidRDefault="00520C77" w:rsidP="00520C77">
      <w:pPr>
        <w:spacing w:after="0" w:line="240" w:lineRule="auto"/>
        <w:jc w:val="both"/>
        <w:rPr>
          <w:rFonts w:ascii="Georgia" w:eastAsia="Times New Roman" w:hAnsi="Georgia" w:cs="Times New Roman"/>
          <w:color w:val="0000FF"/>
          <w:sz w:val="20"/>
          <w:szCs w:val="20"/>
          <w:lang w:eastAsia="es-ES"/>
        </w:rPr>
      </w:pPr>
      <w:hyperlink r:id="rId263" w:history="1"/>
    </w:p>
    <w:p w:rsidR="00520C77" w:rsidRPr="00520C77" w:rsidRDefault="00520C77" w:rsidP="00520C77">
      <w:pPr>
        <w:spacing w:after="0" w:line="240" w:lineRule="auto"/>
        <w:jc w:val="both"/>
        <w:rPr>
          <w:rFonts w:ascii="Georgia" w:eastAsia="Times New Roman" w:hAnsi="Georgia" w:cs="Times New Roman"/>
          <w:color w:val="000000"/>
          <w:sz w:val="28"/>
          <w:szCs w:val="28"/>
          <w:lang w:eastAsia="es-ES"/>
        </w:rPr>
      </w:pPr>
      <w:bookmarkStart w:id="204" w:name="164"/>
      <w:bookmarkEnd w:id="204"/>
      <w:r w:rsidRPr="00520C77">
        <w:rPr>
          <w:rFonts w:ascii="Georgia" w:eastAsia="Times New Roman" w:hAnsi="Georgia" w:cs="Times New Roman"/>
          <w:color w:val="000080"/>
          <w:sz w:val="28"/>
          <w:lang w:eastAsia="es-ES"/>
        </w:rPr>
        <w:t>ARTÍCULO 164. INCORPORACIÓN DE COSTOS ESPECIALES.</w:t>
      </w:r>
      <w:r w:rsidRPr="00520C77">
        <w:rPr>
          <w:rFonts w:ascii="Georgia" w:eastAsia="Times New Roman" w:hAnsi="Georgia" w:cs="Times New Roman"/>
          <w:color w:val="000000"/>
          <w:sz w:val="28"/>
          <w:lang w:eastAsia="es-ES"/>
        </w:rPr>
        <w:t> </w:t>
      </w:r>
      <w:r w:rsidRPr="00520C77">
        <w:rPr>
          <w:rFonts w:ascii="Georgia" w:eastAsia="Times New Roman" w:hAnsi="Georgia" w:cs="Times New Roman"/>
          <w:color w:val="000000"/>
          <w:sz w:val="28"/>
          <w:szCs w:val="28"/>
          <w:lang w:eastAsia="es-ES"/>
        </w:rPr>
        <w:t>Con el fin de garantizar el adecuado ordenamiento y protección de las cuencas y fuentes de agua, las fórmulas tarifarias de los servicios de acueducto y alcantarillado incorporarán elementos que garanticen el cubrimiento de los costos de protección de las fuentes de agua y la recolección, transporte y tratamiento de los residuos líquidos. Igualmente, para el caso del servicio de aseo, las fórmulas tomarán en cuenta, además de los aspectos definidos en el régimen tarifario que establece la presente Ley, los costos de disposición final de basuras y rellenos sanitarios.</w:t>
      </w:r>
      <w:r w:rsidRPr="00520C77">
        <w:rPr>
          <w:rFonts w:ascii="Georgia" w:eastAsia="Times New Roman" w:hAnsi="Georgia" w:cs="Times New Roman"/>
          <w:color w:val="000000"/>
          <w:sz w:val="28"/>
          <w:lang w:eastAsia="es-ES"/>
        </w:rPr>
        <w:t> </w:t>
      </w:r>
      <w:r w:rsidRPr="00520C77">
        <w:rPr>
          <w:rFonts w:ascii="Georgia" w:eastAsia="Times New Roman" w:hAnsi="Georgia" w:cs="Times New Roman"/>
          <w:color w:val="000000"/>
          <w:sz w:val="18"/>
          <w:szCs w:val="18"/>
          <w:lang w:eastAsia="es-ES"/>
        </w:rPr>
        <w:t> </w:t>
      </w:r>
    </w:p>
    <w:p w:rsidR="00520C77" w:rsidRPr="00520C77" w:rsidRDefault="00520C77" w:rsidP="00520C77">
      <w:pPr>
        <w:spacing w:after="0" w:line="240" w:lineRule="auto"/>
        <w:jc w:val="both"/>
        <w:rPr>
          <w:rFonts w:ascii="Georgia" w:eastAsia="Times New Roman" w:hAnsi="Georgia" w:cs="Times New Roman"/>
          <w:color w:val="000000"/>
          <w:sz w:val="28"/>
          <w:szCs w:val="28"/>
          <w:lang w:eastAsia="es-ES"/>
        </w:rPr>
      </w:pPr>
      <w:r w:rsidRPr="00520C77">
        <w:rPr>
          <w:rFonts w:ascii="Georgia" w:eastAsia="Times New Roman" w:hAnsi="Georgia" w:cs="Times New Roman"/>
          <w:color w:val="000000"/>
          <w:sz w:val="28"/>
          <w:szCs w:val="28"/>
          <w:lang w:eastAsia="es-ES"/>
        </w:rPr>
        <w:t xml:space="preserve">Las empresas de servicios del sector de agua potable y saneamiento básico pagarán las tasas a que haya lugar por el uso de agua y por el </w:t>
      </w:r>
      <w:r w:rsidRPr="00520C77">
        <w:rPr>
          <w:rFonts w:ascii="Georgia" w:eastAsia="Times New Roman" w:hAnsi="Georgia" w:cs="Times New Roman"/>
          <w:color w:val="000000"/>
          <w:sz w:val="28"/>
          <w:szCs w:val="28"/>
          <w:lang w:eastAsia="es-ES"/>
        </w:rPr>
        <w:lastRenderedPageBreak/>
        <w:t>vertimiento de efluentes líquidos, que fije la autoridad competente de acuerdo con la ley.</w:t>
      </w:r>
      <w:r w:rsidRPr="00520C77">
        <w:rPr>
          <w:rFonts w:ascii="Georgia" w:eastAsia="Times New Roman" w:hAnsi="Georgia" w:cs="Times New Roman"/>
          <w:color w:val="000000"/>
          <w:sz w:val="28"/>
          <w:lang w:eastAsia="es-ES"/>
        </w:rPr>
        <w:t> </w:t>
      </w:r>
      <w:r w:rsidRPr="00520C77">
        <w:rPr>
          <w:rFonts w:ascii="Georgia" w:eastAsia="Times New Roman" w:hAnsi="Georgia" w:cs="Times New Roman"/>
          <w:color w:val="000000"/>
          <w:sz w:val="18"/>
          <w:szCs w:val="18"/>
          <w:lang w:eastAsia="es-ES"/>
        </w:rPr>
        <w:t> </w:t>
      </w:r>
    </w:p>
    <w:p w:rsidR="00520C77" w:rsidRPr="00520C77" w:rsidRDefault="00520C77" w:rsidP="00520C77">
      <w:pPr>
        <w:spacing w:after="0" w:line="240" w:lineRule="auto"/>
        <w:jc w:val="both"/>
        <w:rPr>
          <w:rFonts w:ascii="Georgia" w:eastAsia="Times New Roman" w:hAnsi="Georgia" w:cs="Times New Roman"/>
          <w:color w:val="000000"/>
          <w:sz w:val="28"/>
          <w:szCs w:val="28"/>
          <w:lang w:eastAsia="es-ES"/>
        </w:rPr>
      </w:pPr>
      <w:r w:rsidRPr="00520C77">
        <w:rPr>
          <w:rFonts w:ascii="Georgia" w:eastAsia="Times New Roman" w:hAnsi="Georgia" w:cs="Times New Roman"/>
          <w:color w:val="000000"/>
          <w:sz w:val="28"/>
          <w:szCs w:val="28"/>
          <w:lang w:eastAsia="es-ES"/>
        </w:rPr>
        <w:t xml:space="preserve">Cuando estas empresas produzcan, como </w:t>
      </w:r>
      <w:proofErr w:type="spellStart"/>
      <w:r w:rsidRPr="00520C77">
        <w:rPr>
          <w:rFonts w:ascii="Georgia" w:eastAsia="Times New Roman" w:hAnsi="Georgia" w:cs="Times New Roman"/>
          <w:color w:val="000000"/>
          <w:sz w:val="28"/>
          <w:szCs w:val="28"/>
          <w:lang w:eastAsia="es-ES"/>
        </w:rPr>
        <w:t>autogeneradoras</w:t>
      </w:r>
      <w:proofErr w:type="spellEnd"/>
      <w:r w:rsidRPr="00520C77">
        <w:rPr>
          <w:rFonts w:ascii="Georgia" w:eastAsia="Times New Roman" w:hAnsi="Georgia" w:cs="Times New Roman"/>
          <w:color w:val="000000"/>
          <w:sz w:val="28"/>
          <w:szCs w:val="28"/>
          <w:lang w:eastAsia="es-ES"/>
        </w:rPr>
        <w:t>, marginalmente energía para la operación de sus sistemas, la producción de esta energía no estará sujeta al pago de ningún gravamen, tasa o contribución.</w:t>
      </w:r>
    </w:p>
    <w:p w:rsidR="00520C77" w:rsidRPr="00520C77" w:rsidRDefault="00520C77" w:rsidP="00520C77">
      <w:pPr>
        <w:spacing w:after="0" w:line="240" w:lineRule="auto"/>
        <w:jc w:val="both"/>
        <w:rPr>
          <w:rFonts w:ascii="Georgia" w:eastAsia="Times New Roman" w:hAnsi="Georgia" w:cs="Times New Roman"/>
          <w:color w:val="0000FF"/>
          <w:sz w:val="20"/>
          <w:szCs w:val="20"/>
          <w:lang w:eastAsia="es-ES"/>
        </w:rPr>
      </w:pPr>
      <w:hyperlink r:id="rId264" w:history="1"/>
    </w:p>
    <w:p w:rsidR="002E5113" w:rsidRPr="002E5113" w:rsidRDefault="002E5113" w:rsidP="002E5113">
      <w:pPr>
        <w:spacing w:after="0" w:line="240" w:lineRule="auto"/>
        <w:jc w:val="both"/>
        <w:rPr>
          <w:rFonts w:ascii="Georgia" w:eastAsia="Times New Roman" w:hAnsi="Georgia" w:cs="Times New Roman"/>
          <w:color w:val="000000"/>
          <w:sz w:val="28"/>
          <w:szCs w:val="28"/>
          <w:lang w:eastAsia="es-ES"/>
        </w:rPr>
      </w:pPr>
      <w:r w:rsidRPr="002E5113">
        <w:rPr>
          <w:rFonts w:ascii="Georgia" w:eastAsia="Times New Roman" w:hAnsi="Georgia" w:cs="Times New Roman"/>
          <w:color w:val="000080"/>
          <w:sz w:val="28"/>
          <w:lang w:eastAsia="es-ES"/>
        </w:rPr>
        <w:t xml:space="preserve">ARTÍCULO 165. FINANCIAMIENTO DE </w:t>
      </w:r>
      <w:proofErr w:type="spellStart"/>
      <w:r w:rsidRPr="002E5113">
        <w:rPr>
          <w:rFonts w:ascii="Georgia" w:eastAsia="Times New Roman" w:hAnsi="Georgia" w:cs="Times New Roman"/>
          <w:color w:val="000080"/>
          <w:sz w:val="28"/>
          <w:lang w:eastAsia="es-ES"/>
        </w:rPr>
        <w:t>FINDETER</w:t>
      </w:r>
      <w:proofErr w:type="spellEnd"/>
      <w:r w:rsidRPr="002E5113">
        <w:rPr>
          <w:rFonts w:ascii="Georgia" w:eastAsia="Times New Roman" w:hAnsi="Georgia" w:cs="Times New Roman"/>
          <w:color w:val="000080"/>
          <w:sz w:val="28"/>
          <w:lang w:eastAsia="es-ES"/>
        </w:rPr>
        <w:t>.</w:t>
      </w:r>
      <w:r w:rsidRPr="002E5113">
        <w:rPr>
          <w:rFonts w:ascii="Georgia" w:eastAsia="Times New Roman" w:hAnsi="Georgia" w:cs="Times New Roman"/>
          <w:color w:val="000000"/>
          <w:sz w:val="28"/>
          <w:lang w:eastAsia="es-ES"/>
        </w:rPr>
        <w:t> </w:t>
      </w:r>
      <w:r w:rsidRPr="002E5113">
        <w:rPr>
          <w:rFonts w:ascii="Georgia" w:eastAsia="Times New Roman" w:hAnsi="Georgia" w:cs="Times New Roman"/>
          <w:color w:val="000000"/>
          <w:sz w:val="28"/>
          <w:szCs w:val="28"/>
          <w:lang w:eastAsia="es-ES"/>
        </w:rPr>
        <w:t>Las entidades prestadoras de servicios públicos podrán recibir financiamiento y asesoría por parte de la Financiera de Desarrollo Territorial S.A. (</w:t>
      </w:r>
      <w:proofErr w:type="spellStart"/>
      <w:r w:rsidRPr="002E5113">
        <w:rPr>
          <w:rFonts w:ascii="Georgia" w:eastAsia="Times New Roman" w:hAnsi="Georgia" w:cs="Times New Roman"/>
          <w:color w:val="000000"/>
          <w:sz w:val="28"/>
          <w:szCs w:val="28"/>
          <w:lang w:eastAsia="es-ES"/>
        </w:rPr>
        <w:t>Findeter</w:t>
      </w:r>
      <w:proofErr w:type="spellEnd"/>
      <w:r w:rsidRPr="002E5113">
        <w:rPr>
          <w:rFonts w:ascii="Georgia" w:eastAsia="Times New Roman" w:hAnsi="Georgia" w:cs="Times New Roman"/>
          <w:color w:val="000000"/>
          <w:sz w:val="28"/>
          <w:szCs w:val="28"/>
          <w:lang w:eastAsia="es-ES"/>
        </w:rPr>
        <w:t>) para proyectos y programas de inversión en los sectores y actividades a los que se refiere el artículo 5o. de la Ley 57 de 1989.</w:t>
      </w:r>
      <w:r w:rsidRPr="002E5113">
        <w:rPr>
          <w:rFonts w:ascii="Georgia" w:eastAsia="Times New Roman" w:hAnsi="Georgia" w:cs="Times New Roman"/>
          <w:color w:val="000000"/>
          <w:sz w:val="28"/>
          <w:lang w:eastAsia="es-ES"/>
        </w:rPr>
        <w:t> </w:t>
      </w:r>
      <w:r w:rsidRPr="002E5113">
        <w:rPr>
          <w:rFonts w:ascii="Georgia" w:eastAsia="Times New Roman" w:hAnsi="Georgia" w:cs="Times New Roman"/>
          <w:color w:val="000000"/>
          <w:sz w:val="18"/>
          <w:szCs w:val="18"/>
          <w:lang w:eastAsia="es-ES"/>
        </w:rPr>
        <w:t> </w:t>
      </w:r>
    </w:p>
    <w:p w:rsidR="00DF6F03" w:rsidRDefault="00DF6F03" w:rsidP="002E5113">
      <w:pPr>
        <w:spacing w:after="0" w:line="240" w:lineRule="auto"/>
        <w:jc w:val="both"/>
        <w:rPr>
          <w:rFonts w:ascii="Georgia" w:eastAsia="Times New Roman" w:hAnsi="Georgia" w:cs="Times New Roman"/>
          <w:color w:val="000080"/>
          <w:sz w:val="28"/>
          <w:lang w:eastAsia="es-ES"/>
        </w:rPr>
      </w:pPr>
      <w:bookmarkStart w:id="205" w:name="166"/>
      <w:bookmarkEnd w:id="205"/>
    </w:p>
    <w:p w:rsidR="002E5113" w:rsidRPr="002E5113" w:rsidRDefault="002E5113" w:rsidP="002E5113">
      <w:pPr>
        <w:spacing w:after="0" w:line="240" w:lineRule="auto"/>
        <w:jc w:val="both"/>
        <w:rPr>
          <w:rFonts w:ascii="Georgia" w:eastAsia="Times New Roman" w:hAnsi="Georgia" w:cs="Times New Roman"/>
          <w:color w:val="000000"/>
          <w:sz w:val="28"/>
          <w:szCs w:val="28"/>
          <w:lang w:eastAsia="es-ES"/>
        </w:rPr>
      </w:pPr>
      <w:r w:rsidRPr="002E5113">
        <w:rPr>
          <w:rFonts w:ascii="Georgia" w:eastAsia="Times New Roman" w:hAnsi="Georgia" w:cs="Times New Roman"/>
          <w:color w:val="000080"/>
          <w:sz w:val="28"/>
          <w:lang w:eastAsia="es-ES"/>
        </w:rPr>
        <w:t xml:space="preserve">ARTÍCULO 166. VALORIZACIÓN PARA INVERSIONES EN AGUA POTABLE Y </w:t>
      </w:r>
      <w:proofErr w:type="spellStart"/>
      <w:r w:rsidRPr="002E5113">
        <w:rPr>
          <w:rFonts w:ascii="Georgia" w:eastAsia="Times New Roman" w:hAnsi="Georgia" w:cs="Times New Roman"/>
          <w:color w:val="000080"/>
          <w:sz w:val="28"/>
          <w:lang w:eastAsia="es-ES"/>
        </w:rPr>
        <w:t>ALCANTARILLADO.</w:t>
      </w:r>
      <w:r w:rsidRPr="002E5113">
        <w:rPr>
          <w:rFonts w:ascii="Georgia" w:eastAsia="Times New Roman" w:hAnsi="Georgia" w:cs="Times New Roman"/>
          <w:color w:val="000000"/>
          <w:sz w:val="28"/>
          <w:szCs w:val="28"/>
          <w:lang w:eastAsia="es-ES"/>
        </w:rPr>
        <w:t>Los</w:t>
      </w:r>
      <w:proofErr w:type="spellEnd"/>
      <w:r w:rsidRPr="002E5113">
        <w:rPr>
          <w:rFonts w:ascii="Georgia" w:eastAsia="Times New Roman" w:hAnsi="Georgia" w:cs="Times New Roman"/>
          <w:color w:val="000000"/>
          <w:sz w:val="28"/>
          <w:szCs w:val="28"/>
          <w:lang w:eastAsia="es-ES"/>
        </w:rPr>
        <w:t xml:space="preserve"> municipios podrán diseñar esquemas de financiación de inversiones en agua potable y alcantarillado, utilizando el sistema de valorización de predios de acuerdo con lo dispuesto por la ley.</w:t>
      </w:r>
      <w:r w:rsidRPr="002E5113">
        <w:rPr>
          <w:rFonts w:ascii="Georgia" w:eastAsia="Times New Roman" w:hAnsi="Georgia" w:cs="Times New Roman"/>
          <w:color w:val="000000"/>
          <w:sz w:val="28"/>
          <w:lang w:eastAsia="es-ES"/>
        </w:rPr>
        <w:t> </w:t>
      </w:r>
      <w:r w:rsidRPr="002E5113">
        <w:rPr>
          <w:rFonts w:ascii="Georgia" w:eastAsia="Times New Roman" w:hAnsi="Georgia" w:cs="Times New Roman"/>
          <w:color w:val="000000"/>
          <w:sz w:val="18"/>
          <w:szCs w:val="18"/>
          <w:lang w:eastAsia="es-ES"/>
        </w:rPr>
        <w:t> </w:t>
      </w:r>
    </w:p>
    <w:p w:rsidR="00DF6F03" w:rsidRDefault="00DF6F03" w:rsidP="002E5113">
      <w:pPr>
        <w:spacing w:after="0" w:line="240" w:lineRule="auto"/>
        <w:jc w:val="center"/>
        <w:rPr>
          <w:rFonts w:ascii="Georgia" w:eastAsia="Times New Roman" w:hAnsi="Georgia" w:cs="Times New Roman"/>
          <w:color w:val="808080"/>
          <w:sz w:val="24"/>
          <w:szCs w:val="24"/>
          <w:lang w:eastAsia="es-ES"/>
        </w:rPr>
      </w:pPr>
      <w:bookmarkStart w:id="206" w:name="Nivel045"/>
      <w:bookmarkEnd w:id="206"/>
    </w:p>
    <w:p w:rsidR="002E5113" w:rsidRPr="002E5113" w:rsidRDefault="002E5113" w:rsidP="002E5113">
      <w:pPr>
        <w:spacing w:after="0" w:line="240" w:lineRule="auto"/>
        <w:jc w:val="center"/>
        <w:rPr>
          <w:rFonts w:ascii="Georgia" w:eastAsia="Times New Roman" w:hAnsi="Georgia" w:cs="Times New Roman"/>
          <w:color w:val="000000"/>
          <w:sz w:val="28"/>
          <w:szCs w:val="28"/>
          <w:lang w:eastAsia="es-ES"/>
        </w:rPr>
      </w:pPr>
      <w:r w:rsidRPr="002E5113">
        <w:rPr>
          <w:rFonts w:ascii="Georgia" w:eastAsia="Times New Roman" w:hAnsi="Georgia" w:cs="Times New Roman"/>
          <w:color w:val="808080"/>
          <w:sz w:val="24"/>
          <w:szCs w:val="24"/>
          <w:lang w:eastAsia="es-ES"/>
        </w:rPr>
        <w:t>CAPÍTULO II.</w:t>
      </w:r>
    </w:p>
    <w:p w:rsidR="002E5113" w:rsidRPr="002E5113" w:rsidRDefault="002E5113" w:rsidP="002E5113">
      <w:pPr>
        <w:spacing w:after="0" w:line="240" w:lineRule="auto"/>
        <w:jc w:val="center"/>
        <w:rPr>
          <w:rFonts w:ascii="Georgia" w:eastAsia="Times New Roman" w:hAnsi="Georgia" w:cs="Times New Roman"/>
          <w:color w:val="000000"/>
          <w:sz w:val="28"/>
          <w:szCs w:val="28"/>
          <w:lang w:eastAsia="es-ES"/>
        </w:rPr>
      </w:pPr>
      <w:proofErr w:type="spellStart"/>
      <w:r w:rsidRPr="002E5113">
        <w:rPr>
          <w:rFonts w:ascii="Georgia" w:eastAsia="Times New Roman" w:hAnsi="Georgia" w:cs="Times New Roman"/>
          <w:color w:val="808080"/>
          <w:sz w:val="24"/>
          <w:szCs w:val="24"/>
          <w:lang w:eastAsia="es-ES"/>
        </w:rPr>
        <w:t>ENERGIA</w:t>
      </w:r>
      <w:proofErr w:type="spellEnd"/>
      <w:r w:rsidRPr="002E5113">
        <w:rPr>
          <w:rFonts w:ascii="Georgia" w:eastAsia="Times New Roman" w:hAnsi="Georgia" w:cs="Times New Roman"/>
          <w:color w:val="808080"/>
          <w:sz w:val="24"/>
          <w:szCs w:val="24"/>
          <w:lang w:eastAsia="es-ES"/>
        </w:rPr>
        <w:t xml:space="preserve"> </w:t>
      </w:r>
      <w:proofErr w:type="spellStart"/>
      <w:r w:rsidRPr="002E5113">
        <w:rPr>
          <w:rFonts w:ascii="Georgia" w:eastAsia="Times New Roman" w:hAnsi="Georgia" w:cs="Times New Roman"/>
          <w:color w:val="808080"/>
          <w:sz w:val="24"/>
          <w:szCs w:val="24"/>
          <w:lang w:eastAsia="es-ES"/>
        </w:rPr>
        <w:t>ELECTRICA</w:t>
      </w:r>
      <w:proofErr w:type="spellEnd"/>
      <w:r w:rsidRPr="002E5113">
        <w:rPr>
          <w:rFonts w:ascii="Georgia" w:eastAsia="Times New Roman" w:hAnsi="Georgia" w:cs="Times New Roman"/>
          <w:color w:val="808080"/>
          <w:sz w:val="24"/>
          <w:szCs w:val="24"/>
          <w:lang w:eastAsia="es-ES"/>
        </w:rPr>
        <w:t xml:space="preserve"> Y GAS COMBUSTIBLE</w:t>
      </w:r>
      <w:r w:rsidRPr="002E5113">
        <w:rPr>
          <w:rFonts w:ascii="Georgia" w:eastAsia="Times New Roman" w:hAnsi="Georgia" w:cs="Times New Roman"/>
          <w:color w:val="000000"/>
          <w:sz w:val="28"/>
          <w:lang w:eastAsia="es-ES"/>
        </w:rPr>
        <w:t> </w:t>
      </w:r>
      <w:r w:rsidRPr="002E5113">
        <w:rPr>
          <w:rFonts w:ascii="Georgia" w:eastAsia="Times New Roman" w:hAnsi="Georgia" w:cs="Times New Roman"/>
          <w:color w:val="000000"/>
          <w:sz w:val="18"/>
          <w:szCs w:val="18"/>
          <w:lang w:eastAsia="es-ES"/>
        </w:rPr>
        <w:t> </w:t>
      </w:r>
    </w:p>
    <w:p w:rsidR="00DF6F03" w:rsidRDefault="00DF6F03" w:rsidP="002E5113">
      <w:pPr>
        <w:spacing w:after="0" w:line="240" w:lineRule="auto"/>
        <w:jc w:val="both"/>
        <w:rPr>
          <w:rFonts w:ascii="Georgia" w:eastAsia="Times New Roman" w:hAnsi="Georgia" w:cs="Times New Roman"/>
          <w:color w:val="000080"/>
          <w:sz w:val="28"/>
          <w:lang w:eastAsia="es-ES"/>
        </w:rPr>
      </w:pPr>
      <w:bookmarkStart w:id="207" w:name="167"/>
      <w:bookmarkEnd w:id="207"/>
    </w:p>
    <w:p w:rsidR="002E5113" w:rsidRPr="002E5113" w:rsidRDefault="002E5113" w:rsidP="002E5113">
      <w:pPr>
        <w:spacing w:after="0" w:line="240" w:lineRule="auto"/>
        <w:jc w:val="both"/>
        <w:rPr>
          <w:rFonts w:ascii="Georgia" w:eastAsia="Times New Roman" w:hAnsi="Georgia" w:cs="Times New Roman"/>
          <w:color w:val="000000"/>
          <w:sz w:val="28"/>
          <w:szCs w:val="28"/>
          <w:lang w:eastAsia="es-ES"/>
        </w:rPr>
      </w:pPr>
      <w:r w:rsidRPr="002E5113">
        <w:rPr>
          <w:rFonts w:ascii="Georgia" w:eastAsia="Times New Roman" w:hAnsi="Georgia" w:cs="Times New Roman"/>
          <w:color w:val="000080"/>
          <w:sz w:val="28"/>
          <w:lang w:eastAsia="es-ES"/>
        </w:rPr>
        <w:t>ARTÍCULO 167. REFORMAS Y ESCISIÓN DE ISA S.A.</w:t>
      </w:r>
      <w:r w:rsidRPr="002E5113">
        <w:rPr>
          <w:rFonts w:ascii="Georgia" w:eastAsia="Times New Roman" w:hAnsi="Georgia" w:cs="Times New Roman"/>
          <w:color w:val="000000"/>
          <w:sz w:val="28"/>
          <w:lang w:eastAsia="es-ES"/>
        </w:rPr>
        <w:t> </w:t>
      </w:r>
      <w:r w:rsidRPr="002E5113">
        <w:rPr>
          <w:rFonts w:ascii="Georgia" w:eastAsia="Times New Roman" w:hAnsi="Georgia" w:cs="Times New Roman"/>
          <w:color w:val="000000"/>
          <w:sz w:val="28"/>
          <w:szCs w:val="28"/>
          <w:lang w:eastAsia="es-ES"/>
        </w:rPr>
        <w:t xml:space="preserve">&lt;Ver Notas del Editor&gt; </w:t>
      </w:r>
      <w:proofErr w:type="spellStart"/>
      <w:r w:rsidRPr="002E5113">
        <w:rPr>
          <w:rFonts w:ascii="Georgia" w:eastAsia="Times New Roman" w:hAnsi="Georgia" w:cs="Times New Roman"/>
          <w:color w:val="000000"/>
          <w:sz w:val="28"/>
          <w:szCs w:val="28"/>
          <w:lang w:eastAsia="es-ES"/>
        </w:rPr>
        <w:t>Autorízase</w:t>
      </w:r>
      <w:proofErr w:type="spellEnd"/>
      <w:r w:rsidRPr="002E5113">
        <w:rPr>
          <w:rFonts w:ascii="Georgia" w:eastAsia="Times New Roman" w:hAnsi="Georgia" w:cs="Times New Roman"/>
          <w:color w:val="000000"/>
          <w:sz w:val="28"/>
          <w:szCs w:val="28"/>
          <w:lang w:eastAsia="es-ES"/>
        </w:rPr>
        <w:t xml:space="preserve"> al gobierno nacional para modificar el objeto social de Interconexión Eléctrica S.A., que en lo sucesivo será el de atender la operación y mantenimiento de la red de su propiedad, la expansión de la red nacional de interconexión y prestar servicios técnicos en actividades relacionadas con su objeto principal.</w:t>
      </w:r>
      <w:r w:rsidRPr="002E5113">
        <w:rPr>
          <w:rFonts w:ascii="Georgia" w:eastAsia="Times New Roman" w:hAnsi="Georgia" w:cs="Times New Roman"/>
          <w:color w:val="000000"/>
          <w:sz w:val="28"/>
          <w:lang w:eastAsia="es-ES"/>
        </w:rPr>
        <w:t> </w:t>
      </w:r>
      <w:r w:rsidRPr="002E5113">
        <w:rPr>
          <w:rFonts w:ascii="Georgia" w:eastAsia="Times New Roman" w:hAnsi="Georgia" w:cs="Times New Roman"/>
          <w:color w:val="000000"/>
          <w:sz w:val="18"/>
          <w:szCs w:val="18"/>
          <w:lang w:eastAsia="es-ES"/>
        </w:rPr>
        <w:t> </w:t>
      </w:r>
    </w:p>
    <w:p w:rsidR="002E5113" w:rsidRPr="002E5113" w:rsidRDefault="002E5113" w:rsidP="002E5113">
      <w:pPr>
        <w:spacing w:after="0" w:line="240" w:lineRule="auto"/>
        <w:jc w:val="both"/>
        <w:rPr>
          <w:rFonts w:ascii="Georgia" w:eastAsia="Times New Roman" w:hAnsi="Georgia" w:cs="Times New Roman"/>
          <w:color w:val="000000"/>
          <w:sz w:val="28"/>
          <w:szCs w:val="28"/>
          <w:lang w:eastAsia="es-ES"/>
        </w:rPr>
      </w:pPr>
      <w:proofErr w:type="spellStart"/>
      <w:r w:rsidRPr="002E5113">
        <w:rPr>
          <w:rFonts w:ascii="Georgia" w:eastAsia="Times New Roman" w:hAnsi="Georgia" w:cs="Times New Roman"/>
          <w:color w:val="000000"/>
          <w:sz w:val="28"/>
          <w:szCs w:val="28"/>
          <w:lang w:eastAsia="es-ES"/>
        </w:rPr>
        <w:t>Autorízase</w:t>
      </w:r>
      <w:proofErr w:type="spellEnd"/>
      <w:r w:rsidRPr="002E5113">
        <w:rPr>
          <w:rFonts w:ascii="Georgia" w:eastAsia="Times New Roman" w:hAnsi="Georgia" w:cs="Times New Roman"/>
          <w:color w:val="000000"/>
          <w:sz w:val="28"/>
          <w:szCs w:val="28"/>
          <w:lang w:eastAsia="es-ES"/>
        </w:rPr>
        <w:t>, así mismo, al gobierno para organizar, a partir de los activos de generación que actualmente posee Interconexión Eléctrica S.A., una empresa, que se constituirá en sociedad de economía mixta, vinculada al Ministerio de Minas y Energía y dedicada a la generación de electricidad.</w:t>
      </w:r>
      <w:r w:rsidRPr="002E5113">
        <w:rPr>
          <w:rFonts w:ascii="Georgia" w:eastAsia="Times New Roman" w:hAnsi="Georgia" w:cs="Times New Roman"/>
          <w:color w:val="000000"/>
          <w:sz w:val="28"/>
          <w:lang w:eastAsia="es-ES"/>
        </w:rPr>
        <w:t> </w:t>
      </w:r>
      <w:r w:rsidRPr="002E5113">
        <w:rPr>
          <w:rFonts w:ascii="Georgia" w:eastAsia="Times New Roman" w:hAnsi="Georgia" w:cs="Times New Roman"/>
          <w:color w:val="000000"/>
          <w:sz w:val="18"/>
          <w:szCs w:val="18"/>
          <w:lang w:eastAsia="es-ES"/>
        </w:rPr>
        <w:t> </w:t>
      </w:r>
    </w:p>
    <w:p w:rsidR="00DF6F03" w:rsidRDefault="00DF6F03" w:rsidP="002E5113">
      <w:pPr>
        <w:spacing w:after="0" w:line="240" w:lineRule="auto"/>
        <w:jc w:val="both"/>
        <w:rPr>
          <w:rFonts w:ascii="Georgia" w:eastAsia="Times New Roman" w:hAnsi="Georgia" w:cs="Times New Roman"/>
          <w:color w:val="000080"/>
          <w:sz w:val="28"/>
          <w:lang w:eastAsia="es-ES"/>
        </w:rPr>
      </w:pPr>
    </w:p>
    <w:p w:rsidR="002E5113" w:rsidRPr="002E5113" w:rsidRDefault="002E5113" w:rsidP="002E5113">
      <w:pPr>
        <w:spacing w:after="0" w:line="240" w:lineRule="auto"/>
        <w:jc w:val="both"/>
        <w:rPr>
          <w:rFonts w:ascii="Georgia" w:eastAsia="Times New Roman" w:hAnsi="Georgia" w:cs="Times New Roman"/>
          <w:color w:val="000000"/>
          <w:sz w:val="28"/>
          <w:szCs w:val="28"/>
          <w:lang w:eastAsia="es-ES"/>
        </w:rPr>
      </w:pPr>
      <w:r w:rsidRPr="002E5113">
        <w:rPr>
          <w:rFonts w:ascii="Georgia" w:eastAsia="Times New Roman" w:hAnsi="Georgia" w:cs="Times New Roman"/>
          <w:color w:val="000080"/>
          <w:sz w:val="28"/>
          <w:lang w:eastAsia="es-ES"/>
        </w:rPr>
        <w:t>PARÁGRAFO 1o.</w:t>
      </w:r>
      <w:r w:rsidRPr="002E5113">
        <w:rPr>
          <w:rFonts w:ascii="Georgia" w:eastAsia="Times New Roman" w:hAnsi="Georgia" w:cs="Times New Roman"/>
          <w:color w:val="000000"/>
          <w:sz w:val="28"/>
          <w:lang w:eastAsia="es-ES"/>
        </w:rPr>
        <w:t> </w:t>
      </w:r>
      <w:r w:rsidRPr="002E5113">
        <w:rPr>
          <w:rFonts w:ascii="Georgia" w:eastAsia="Times New Roman" w:hAnsi="Georgia" w:cs="Times New Roman"/>
          <w:color w:val="000000"/>
          <w:sz w:val="28"/>
          <w:szCs w:val="28"/>
          <w:lang w:eastAsia="es-ES"/>
        </w:rPr>
        <w:t>La empresa encargada del servicio de interconexión nacional organizará el centro nacional de despacho como una de sus dependencias internas, que se encargará de la planeación y coordinación de la operación de los recursos del sistema interconectado nacional y administrar el sistema de intercambios y comercialización de energía eléctrica en el mercado mayorista, con sujeción a las normas del reglamento de operación y a los acuerdos del consejo nacional de operación. Una vez se haya organizado el centro, el gobierno podrá constituir una sociedad anónima que se encargue de estas funciones.</w:t>
      </w:r>
      <w:r w:rsidRPr="002E5113">
        <w:rPr>
          <w:rFonts w:ascii="Georgia" w:eastAsia="Times New Roman" w:hAnsi="Georgia" w:cs="Times New Roman"/>
          <w:color w:val="000000"/>
          <w:sz w:val="28"/>
          <w:lang w:eastAsia="es-ES"/>
        </w:rPr>
        <w:t> </w:t>
      </w:r>
      <w:r w:rsidRPr="002E5113">
        <w:rPr>
          <w:rFonts w:ascii="Georgia" w:eastAsia="Times New Roman" w:hAnsi="Georgia" w:cs="Times New Roman"/>
          <w:color w:val="000000"/>
          <w:sz w:val="18"/>
          <w:szCs w:val="18"/>
          <w:lang w:eastAsia="es-ES"/>
        </w:rPr>
        <w:t> </w:t>
      </w:r>
    </w:p>
    <w:p w:rsidR="002E5113" w:rsidRPr="002E5113" w:rsidRDefault="002E5113" w:rsidP="002E5113">
      <w:pPr>
        <w:spacing w:after="0" w:line="240" w:lineRule="auto"/>
        <w:jc w:val="both"/>
        <w:rPr>
          <w:rFonts w:ascii="Georgia" w:eastAsia="Times New Roman" w:hAnsi="Georgia" w:cs="Times New Roman"/>
          <w:color w:val="000000"/>
          <w:sz w:val="28"/>
          <w:szCs w:val="28"/>
          <w:lang w:eastAsia="es-ES"/>
        </w:rPr>
      </w:pPr>
      <w:r w:rsidRPr="002E5113">
        <w:rPr>
          <w:rFonts w:ascii="Georgia" w:eastAsia="Times New Roman" w:hAnsi="Georgia" w:cs="Times New Roman"/>
          <w:color w:val="000080"/>
          <w:sz w:val="28"/>
          <w:lang w:eastAsia="es-ES"/>
        </w:rPr>
        <w:lastRenderedPageBreak/>
        <w:t>PARÁGRAFO 2o.</w:t>
      </w:r>
      <w:r w:rsidRPr="002E5113">
        <w:rPr>
          <w:rFonts w:ascii="Georgia" w:eastAsia="Times New Roman" w:hAnsi="Georgia" w:cs="Times New Roman"/>
          <w:color w:val="000000"/>
          <w:sz w:val="28"/>
          <w:lang w:eastAsia="es-ES"/>
        </w:rPr>
        <w:t> </w:t>
      </w:r>
      <w:r w:rsidRPr="002E5113">
        <w:rPr>
          <w:rFonts w:ascii="Georgia" w:eastAsia="Times New Roman" w:hAnsi="Georgia" w:cs="Times New Roman"/>
          <w:color w:val="000000"/>
          <w:sz w:val="28"/>
          <w:szCs w:val="28"/>
          <w:lang w:eastAsia="es-ES"/>
        </w:rPr>
        <w:t>La empresa encargada del servicio de interconexión nacional contará con recursos propios provenientes de la prestación de los servicios de despacho, del transporte de electricidad, de los cargos por el acceso y uso de sus redes de interconexión y por los servicios técnicos relacionados con su función.</w:t>
      </w:r>
      <w:r w:rsidRPr="002E5113">
        <w:rPr>
          <w:rFonts w:ascii="Georgia" w:eastAsia="Times New Roman" w:hAnsi="Georgia" w:cs="Times New Roman"/>
          <w:color w:val="000000"/>
          <w:sz w:val="28"/>
          <w:lang w:eastAsia="es-ES"/>
        </w:rPr>
        <w:t> </w:t>
      </w:r>
      <w:r w:rsidRPr="002E5113">
        <w:rPr>
          <w:rFonts w:ascii="Georgia" w:eastAsia="Times New Roman" w:hAnsi="Georgia" w:cs="Times New Roman"/>
          <w:color w:val="000000"/>
          <w:sz w:val="18"/>
          <w:szCs w:val="18"/>
          <w:lang w:eastAsia="es-ES"/>
        </w:rPr>
        <w:t> </w:t>
      </w:r>
    </w:p>
    <w:p w:rsidR="00C35FB7" w:rsidRDefault="00C35FB7" w:rsidP="002E5113">
      <w:pPr>
        <w:spacing w:after="0" w:line="240" w:lineRule="auto"/>
        <w:jc w:val="both"/>
        <w:rPr>
          <w:rFonts w:ascii="Georgia" w:eastAsia="Times New Roman" w:hAnsi="Georgia" w:cs="Times New Roman"/>
          <w:color w:val="000080"/>
          <w:sz w:val="28"/>
          <w:lang w:eastAsia="es-ES"/>
        </w:rPr>
      </w:pPr>
    </w:p>
    <w:p w:rsidR="002E5113" w:rsidRPr="002E5113" w:rsidRDefault="002E5113" w:rsidP="002E5113">
      <w:pPr>
        <w:spacing w:after="0" w:line="240" w:lineRule="auto"/>
        <w:jc w:val="both"/>
        <w:rPr>
          <w:rFonts w:ascii="Georgia" w:eastAsia="Times New Roman" w:hAnsi="Georgia" w:cs="Times New Roman"/>
          <w:color w:val="000000"/>
          <w:sz w:val="28"/>
          <w:szCs w:val="28"/>
          <w:lang w:eastAsia="es-ES"/>
        </w:rPr>
      </w:pPr>
      <w:r w:rsidRPr="002E5113">
        <w:rPr>
          <w:rFonts w:ascii="Georgia" w:eastAsia="Times New Roman" w:hAnsi="Georgia" w:cs="Times New Roman"/>
          <w:color w:val="000080"/>
          <w:sz w:val="28"/>
          <w:lang w:eastAsia="es-ES"/>
        </w:rPr>
        <w:t>PARÁGRAFO 3o.</w:t>
      </w:r>
      <w:r w:rsidRPr="002E5113">
        <w:rPr>
          <w:rFonts w:ascii="Georgia" w:eastAsia="Times New Roman" w:hAnsi="Georgia" w:cs="Times New Roman"/>
          <w:color w:val="000000"/>
          <w:sz w:val="28"/>
          <w:lang w:eastAsia="es-ES"/>
        </w:rPr>
        <w:t> </w:t>
      </w:r>
      <w:r w:rsidRPr="002E5113">
        <w:rPr>
          <w:rFonts w:ascii="Georgia" w:eastAsia="Times New Roman" w:hAnsi="Georgia" w:cs="Times New Roman"/>
          <w:color w:val="000000"/>
          <w:sz w:val="28"/>
          <w:szCs w:val="28"/>
          <w:lang w:eastAsia="es-ES"/>
        </w:rPr>
        <w:t>La empresa encargada del servicio de interconexión nacional no podrá participar en actividades de generación, comercialización y distribución de electricidad.</w:t>
      </w:r>
      <w:r w:rsidRPr="002E5113">
        <w:rPr>
          <w:rFonts w:ascii="Georgia" w:eastAsia="Times New Roman" w:hAnsi="Georgia" w:cs="Times New Roman"/>
          <w:color w:val="000000"/>
          <w:sz w:val="28"/>
          <w:lang w:eastAsia="es-ES"/>
        </w:rPr>
        <w:t> </w:t>
      </w:r>
      <w:r w:rsidRPr="002E5113">
        <w:rPr>
          <w:rFonts w:ascii="Georgia" w:eastAsia="Times New Roman" w:hAnsi="Georgia" w:cs="Times New Roman"/>
          <w:color w:val="000000"/>
          <w:sz w:val="18"/>
          <w:szCs w:val="18"/>
          <w:lang w:eastAsia="es-ES"/>
        </w:rPr>
        <w:t> </w:t>
      </w:r>
    </w:p>
    <w:p w:rsidR="00C35FB7" w:rsidRDefault="00C35FB7" w:rsidP="002E5113">
      <w:pPr>
        <w:spacing w:after="0" w:line="240" w:lineRule="auto"/>
        <w:jc w:val="both"/>
        <w:rPr>
          <w:rFonts w:ascii="Georgia" w:eastAsia="Times New Roman" w:hAnsi="Georgia" w:cs="Times New Roman"/>
          <w:color w:val="000080"/>
          <w:sz w:val="28"/>
          <w:lang w:eastAsia="es-ES"/>
        </w:rPr>
      </w:pPr>
    </w:p>
    <w:p w:rsidR="002E5113" w:rsidRPr="002E5113" w:rsidRDefault="002E5113" w:rsidP="002E5113">
      <w:pPr>
        <w:spacing w:after="0" w:line="240" w:lineRule="auto"/>
        <w:jc w:val="both"/>
        <w:rPr>
          <w:rFonts w:ascii="Georgia" w:eastAsia="Times New Roman" w:hAnsi="Georgia" w:cs="Times New Roman"/>
          <w:color w:val="000000"/>
          <w:sz w:val="28"/>
          <w:szCs w:val="28"/>
          <w:lang w:eastAsia="es-ES"/>
        </w:rPr>
      </w:pPr>
      <w:r w:rsidRPr="002E5113">
        <w:rPr>
          <w:rFonts w:ascii="Georgia" w:eastAsia="Times New Roman" w:hAnsi="Georgia" w:cs="Times New Roman"/>
          <w:color w:val="000080"/>
          <w:sz w:val="28"/>
          <w:lang w:eastAsia="es-ES"/>
        </w:rPr>
        <w:t>PARÁGRAFO 4o.</w:t>
      </w:r>
      <w:r w:rsidRPr="002E5113">
        <w:rPr>
          <w:rFonts w:ascii="Georgia" w:eastAsia="Times New Roman" w:hAnsi="Georgia" w:cs="Times New Roman"/>
          <w:color w:val="000000"/>
          <w:sz w:val="28"/>
          <w:lang w:eastAsia="es-ES"/>
        </w:rPr>
        <w:t> </w:t>
      </w:r>
      <w:r w:rsidRPr="002E5113">
        <w:rPr>
          <w:rFonts w:ascii="Georgia" w:eastAsia="Times New Roman" w:hAnsi="Georgia" w:cs="Times New Roman"/>
          <w:color w:val="000000"/>
          <w:sz w:val="28"/>
          <w:szCs w:val="28"/>
          <w:lang w:eastAsia="es-ES"/>
        </w:rPr>
        <w:t>El personal de la actual planta de ISA será reubicado en las empresas a que dé origen, respetando los derechos adquiridos de los trabajadores.</w:t>
      </w:r>
    </w:p>
    <w:p w:rsidR="002E5113" w:rsidRPr="002E5113" w:rsidRDefault="002E5113" w:rsidP="002E5113">
      <w:pPr>
        <w:spacing w:after="0" w:line="240" w:lineRule="auto"/>
        <w:jc w:val="both"/>
        <w:rPr>
          <w:rFonts w:ascii="Georgia" w:eastAsia="Times New Roman" w:hAnsi="Georgia" w:cs="Times New Roman"/>
          <w:color w:val="0000FF"/>
          <w:sz w:val="20"/>
          <w:szCs w:val="20"/>
          <w:lang w:eastAsia="es-ES"/>
        </w:rPr>
      </w:pPr>
      <w:hyperlink r:id="rId265" w:history="1"/>
    </w:p>
    <w:p w:rsidR="002E5113" w:rsidRPr="002E5113" w:rsidRDefault="002E5113" w:rsidP="002E5113">
      <w:pPr>
        <w:spacing w:after="0" w:line="240" w:lineRule="auto"/>
        <w:jc w:val="both"/>
        <w:rPr>
          <w:rFonts w:ascii="Georgia" w:eastAsia="Times New Roman" w:hAnsi="Georgia" w:cs="Times New Roman"/>
          <w:color w:val="000000"/>
          <w:sz w:val="28"/>
          <w:szCs w:val="28"/>
          <w:lang w:eastAsia="es-ES"/>
        </w:rPr>
      </w:pPr>
      <w:bookmarkStart w:id="208" w:name="168"/>
      <w:bookmarkEnd w:id="208"/>
      <w:r w:rsidRPr="002E5113">
        <w:rPr>
          <w:rFonts w:ascii="Georgia" w:eastAsia="Times New Roman" w:hAnsi="Georgia" w:cs="Times New Roman"/>
          <w:color w:val="000080"/>
          <w:sz w:val="28"/>
          <w:lang w:eastAsia="es-ES"/>
        </w:rPr>
        <w:t>ARTÍCULO 168. OBLIGATORIEDAD DEL REGLAMENTO DE OPERACIÓN. </w:t>
      </w:r>
      <w:r w:rsidRPr="002E5113">
        <w:rPr>
          <w:rFonts w:ascii="Georgia" w:eastAsia="Times New Roman" w:hAnsi="Georgia" w:cs="Times New Roman"/>
          <w:color w:val="000000"/>
          <w:sz w:val="28"/>
          <w:szCs w:val="28"/>
          <w:lang w:eastAsia="es-ES"/>
        </w:rPr>
        <w:t>Las empresas que hagan parte del sistema interconectado nacional deberán cumplir con el reglamento de operación y con los acuerdos adoptados para la operación del mismo. En caso contrario se someterán a las sanciones previstas en ésta Ley.</w:t>
      </w:r>
      <w:r w:rsidRPr="002E5113">
        <w:rPr>
          <w:rFonts w:ascii="Georgia" w:eastAsia="Times New Roman" w:hAnsi="Georgia" w:cs="Times New Roman"/>
          <w:color w:val="000000"/>
          <w:sz w:val="28"/>
          <w:lang w:eastAsia="es-ES"/>
        </w:rPr>
        <w:t> </w:t>
      </w:r>
      <w:r w:rsidRPr="002E5113">
        <w:rPr>
          <w:rFonts w:ascii="Georgia" w:eastAsia="Times New Roman" w:hAnsi="Georgia" w:cs="Times New Roman"/>
          <w:color w:val="000000"/>
          <w:sz w:val="18"/>
          <w:szCs w:val="18"/>
          <w:lang w:eastAsia="es-ES"/>
        </w:rPr>
        <w:t> </w:t>
      </w:r>
    </w:p>
    <w:p w:rsidR="00C35FB7" w:rsidRDefault="00C35FB7" w:rsidP="002E5113">
      <w:pPr>
        <w:spacing w:after="0" w:line="240" w:lineRule="auto"/>
        <w:jc w:val="both"/>
        <w:rPr>
          <w:rFonts w:ascii="Georgia" w:eastAsia="Times New Roman" w:hAnsi="Georgia" w:cs="Times New Roman"/>
          <w:color w:val="000080"/>
          <w:sz w:val="28"/>
          <w:lang w:eastAsia="es-ES"/>
        </w:rPr>
      </w:pPr>
      <w:bookmarkStart w:id="209" w:name="169"/>
      <w:bookmarkEnd w:id="209"/>
    </w:p>
    <w:p w:rsidR="002E5113" w:rsidRPr="002E5113" w:rsidRDefault="002E5113" w:rsidP="002E5113">
      <w:pPr>
        <w:spacing w:after="0" w:line="240" w:lineRule="auto"/>
        <w:jc w:val="both"/>
        <w:rPr>
          <w:rFonts w:ascii="Georgia" w:eastAsia="Times New Roman" w:hAnsi="Georgia" w:cs="Times New Roman"/>
          <w:color w:val="000000"/>
          <w:sz w:val="28"/>
          <w:szCs w:val="28"/>
          <w:lang w:eastAsia="es-ES"/>
        </w:rPr>
      </w:pPr>
      <w:r w:rsidRPr="002E5113">
        <w:rPr>
          <w:rFonts w:ascii="Georgia" w:eastAsia="Times New Roman" w:hAnsi="Georgia" w:cs="Times New Roman"/>
          <w:color w:val="000080"/>
          <w:sz w:val="28"/>
          <w:lang w:eastAsia="es-ES"/>
        </w:rPr>
        <w:t>ARTÍCULO 169. DEBERES ESPECIALES POR LA PROPIEDAD DE CIERTOS BIENES.</w:t>
      </w:r>
      <w:r w:rsidRPr="002E5113">
        <w:rPr>
          <w:rFonts w:ascii="Georgia" w:eastAsia="Times New Roman" w:hAnsi="Georgia" w:cs="Times New Roman"/>
          <w:color w:val="000000"/>
          <w:sz w:val="28"/>
          <w:lang w:eastAsia="es-ES"/>
        </w:rPr>
        <w:t> </w:t>
      </w:r>
      <w:r w:rsidRPr="002E5113">
        <w:rPr>
          <w:rFonts w:ascii="Georgia" w:eastAsia="Times New Roman" w:hAnsi="Georgia" w:cs="Times New Roman"/>
          <w:color w:val="000000"/>
          <w:sz w:val="28"/>
          <w:szCs w:val="28"/>
          <w:lang w:eastAsia="es-ES"/>
        </w:rPr>
        <w:t>Las empresas que sean propietarias de líneas, subestaciones y equipos señalados como elementos de la red nacional de interconexión, los usarán con sujeción al reglamento de operación y a los acuerdos adoptados por el consejo nacional de operación, en lo de su competencia, pero podrán adoptar, según convenga, los mecanismos de venta que permitan transferir estos bienes a la Empresa Nacional de Interconexión.</w:t>
      </w:r>
      <w:r w:rsidRPr="002E5113">
        <w:rPr>
          <w:rFonts w:ascii="Georgia" w:eastAsia="Times New Roman" w:hAnsi="Georgia" w:cs="Times New Roman"/>
          <w:color w:val="000000"/>
          <w:sz w:val="28"/>
          <w:lang w:eastAsia="es-ES"/>
        </w:rPr>
        <w:t> </w:t>
      </w:r>
      <w:r w:rsidRPr="002E5113">
        <w:rPr>
          <w:rFonts w:ascii="Georgia" w:eastAsia="Times New Roman" w:hAnsi="Georgia" w:cs="Times New Roman"/>
          <w:color w:val="000000"/>
          <w:sz w:val="18"/>
          <w:szCs w:val="18"/>
          <w:lang w:eastAsia="es-ES"/>
        </w:rPr>
        <w:t> </w:t>
      </w:r>
    </w:p>
    <w:p w:rsidR="002E5113" w:rsidRPr="002E5113" w:rsidRDefault="002E5113" w:rsidP="002E5113">
      <w:pPr>
        <w:spacing w:after="0" w:line="240" w:lineRule="auto"/>
        <w:jc w:val="both"/>
        <w:rPr>
          <w:rFonts w:ascii="Georgia" w:eastAsia="Times New Roman" w:hAnsi="Georgia" w:cs="Times New Roman"/>
          <w:color w:val="000000"/>
          <w:sz w:val="28"/>
          <w:szCs w:val="28"/>
          <w:lang w:eastAsia="es-ES"/>
        </w:rPr>
      </w:pPr>
      <w:r w:rsidRPr="002E5113">
        <w:rPr>
          <w:rFonts w:ascii="Georgia" w:eastAsia="Times New Roman" w:hAnsi="Georgia" w:cs="Times New Roman"/>
          <w:color w:val="000000"/>
          <w:sz w:val="28"/>
          <w:szCs w:val="28"/>
          <w:lang w:eastAsia="es-ES"/>
        </w:rPr>
        <w:t>El incumplimiento de las normas de operación de la red nacional de interconexión, la omisión en la obligación de proveer el mantenimiento de las líneas, subestaciones y equipos asociados, y toda conducta que atente contra los principios que rigen las actividades relacionadas con el servicio de electricidad, tal como se expresan en la ley, dará lugar a las sanciones previstas en ella.</w:t>
      </w:r>
    </w:p>
    <w:p w:rsidR="00C35FB7" w:rsidRDefault="00C35FB7" w:rsidP="002E5113">
      <w:pPr>
        <w:spacing w:after="0" w:line="240" w:lineRule="auto"/>
        <w:jc w:val="both"/>
        <w:rPr>
          <w:rFonts w:ascii="Georgia" w:eastAsia="Times New Roman" w:hAnsi="Georgia" w:cs="Times New Roman"/>
          <w:color w:val="000080"/>
          <w:sz w:val="28"/>
          <w:lang w:eastAsia="es-ES"/>
        </w:rPr>
      </w:pPr>
      <w:bookmarkStart w:id="210" w:name="170"/>
      <w:bookmarkEnd w:id="210"/>
    </w:p>
    <w:p w:rsidR="002E5113" w:rsidRPr="002E5113" w:rsidRDefault="002E5113" w:rsidP="002E5113">
      <w:pPr>
        <w:spacing w:after="0" w:line="240" w:lineRule="auto"/>
        <w:jc w:val="both"/>
        <w:rPr>
          <w:rFonts w:ascii="Georgia" w:eastAsia="Times New Roman" w:hAnsi="Georgia" w:cs="Times New Roman"/>
          <w:color w:val="000000"/>
          <w:sz w:val="28"/>
          <w:szCs w:val="28"/>
          <w:lang w:eastAsia="es-ES"/>
        </w:rPr>
      </w:pPr>
      <w:r w:rsidRPr="002E5113">
        <w:rPr>
          <w:rFonts w:ascii="Georgia" w:eastAsia="Times New Roman" w:hAnsi="Georgia" w:cs="Times New Roman"/>
          <w:color w:val="000080"/>
          <w:sz w:val="28"/>
          <w:lang w:eastAsia="es-ES"/>
        </w:rPr>
        <w:t>ARTÍCULO 170. DEBER DE FACILITAR LA INTERCONEXIÓN.</w:t>
      </w:r>
      <w:r w:rsidRPr="002E5113">
        <w:rPr>
          <w:rFonts w:ascii="Georgia" w:eastAsia="Times New Roman" w:hAnsi="Georgia" w:cs="Times New Roman"/>
          <w:color w:val="000000"/>
          <w:sz w:val="28"/>
          <w:lang w:eastAsia="es-ES"/>
        </w:rPr>
        <w:t> </w:t>
      </w:r>
      <w:r w:rsidRPr="002E5113">
        <w:rPr>
          <w:rFonts w:ascii="Georgia" w:eastAsia="Times New Roman" w:hAnsi="Georgia" w:cs="Times New Roman"/>
          <w:color w:val="000000"/>
          <w:sz w:val="28"/>
          <w:szCs w:val="28"/>
          <w:lang w:eastAsia="es-ES"/>
        </w:rPr>
        <w:t>Sin perjuicio de lo dispuesto en otras partes de esta Ley, las empresas propietarias de redes de interconexión, transmisión y distribución permitirán la conexión y acceso de las empresas eléctricas, de otras empresas generadoras y de los usuarios que lo soliciten, previo el cumplimiento de las normas que rijan el servicio y el pago de las retribuciones que correspondan.</w:t>
      </w:r>
      <w:r w:rsidRPr="002E5113">
        <w:rPr>
          <w:rFonts w:ascii="Georgia" w:eastAsia="Times New Roman" w:hAnsi="Georgia" w:cs="Times New Roman"/>
          <w:color w:val="000000"/>
          <w:sz w:val="28"/>
          <w:lang w:eastAsia="es-ES"/>
        </w:rPr>
        <w:t> </w:t>
      </w:r>
      <w:r w:rsidRPr="002E5113">
        <w:rPr>
          <w:rFonts w:ascii="Georgia" w:eastAsia="Times New Roman" w:hAnsi="Georgia" w:cs="Times New Roman"/>
          <w:color w:val="000000"/>
          <w:sz w:val="18"/>
          <w:szCs w:val="18"/>
          <w:lang w:eastAsia="es-ES"/>
        </w:rPr>
        <w:t> </w:t>
      </w:r>
    </w:p>
    <w:p w:rsidR="00C35FB7" w:rsidRDefault="00C35FB7" w:rsidP="002E5113">
      <w:pPr>
        <w:spacing w:after="0" w:line="240" w:lineRule="auto"/>
        <w:jc w:val="both"/>
        <w:rPr>
          <w:rFonts w:ascii="Georgia" w:eastAsia="Times New Roman" w:hAnsi="Georgia" w:cs="Times New Roman"/>
          <w:color w:val="000080"/>
          <w:sz w:val="28"/>
          <w:lang w:eastAsia="es-ES"/>
        </w:rPr>
      </w:pPr>
      <w:bookmarkStart w:id="211" w:name="171"/>
      <w:bookmarkEnd w:id="211"/>
    </w:p>
    <w:p w:rsidR="002E5113" w:rsidRPr="002E5113" w:rsidRDefault="002E5113" w:rsidP="002E5113">
      <w:pPr>
        <w:spacing w:after="0" w:line="240" w:lineRule="auto"/>
        <w:jc w:val="both"/>
        <w:rPr>
          <w:rFonts w:ascii="Georgia" w:eastAsia="Times New Roman" w:hAnsi="Georgia" w:cs="Times New Roman"/>
          <w:color w:val="000000"/>
          <w:sz w:val="28"/>
          <w:szCs w:val="28"/>
          <w:lang w:eastAsia="es-ES"/>
        </w:rPr>
      </w:pPr>
      <w:r w:rsidRPr="002E5113">
        <w:rPr>
          <w:rFonts w:ascii="Georgia" w:eastAsia="Times New Roman" w:hAnsi="Georgia" w:cs="Times New Roman"/>
          <w:color w:val="000080"/>
          <w:sz w:val="28"/>
          <w:lang w:eastAsia="es-ES"/>
        </w:rPr>
        <w:t>ARTÍCULO 171. FUNCIONES DEL CENTRO NACIONAL DE DESPACHO.</w:t>
      </w:r>
      <w:r w:rsidRPr="002E5113">
        <w:rPr>
          <w:rFonts w:ascii="Georgia" w:eastAsia="Times New Roman" w:hAnsi="Georgia" w:cs="Times New Roman"/>
          <w:color w:val="000000"/>
          <w:sz w:val="28"/>
          <w:lang w:eastAsia="es-ES"/>
        </w:rPr>
        <w:t> </w:t>
      </w:r>
      <w:r w:rsidRPr="002E5113">
        <w:rPr>
          <w:rFonts w:ascii="Georgia" w:eastAsia="Times New Roman" w:hAnsi="Georgia" w:cs="Times New Roman"/>
          <w:color w:val="000000"/>
          <w:sz w:val="28"/>
          <w:szCs w:val="28"/>
          <w:lang w:eastAsia="es-ES"/>
        </w:rPr>
        <w:t>El centro nacional de despacho tendrá las siguientes funciones específicas, que deberá desempeñar ciñéndose a lo establecido en el reglamento de operación y en los acuerdos del consejo nacional de operación:</w:t>
      </w:r>
      <w:r w:rsidRPr="002E5113">
        <w:rPr>
          <w:rFonts w:ascii="Georgia" w:eastAsia="Times New Roman" w:hAnsi="Georgia" w:cs="Times New Roman"/>
          <w:color w:val="000000"/>
          <w:sz w:val="28"/>
          <w:lang w:eastAsia="es-ES"/>
        </w:rPr>
        <w:t> </w:t>
      </w:r>
      <w:r w:rsidRPr="002E5113">
        <w:rPr>
          <w:rFonts w:ascii="Georgia" w:eastAsia="Times New Roman" w:hAnsi="Georgia" w:cs="Times New Roman"/>
          <w:color w:val="000000"/>
          <w:sz w:val="18"/>
          <w:szCs w:val="18"/>
          <w:lang w:eastAsia="es-ES"/>
        </w:rPr>
        <w:t> </w:t>
      </w:r>
    </w:p>
    <w:p w:rsidR="002E5113" w:rsidRPr="002E5113" w:rsidRDefault="002E5113" w:rsidP="002E5113">
      <w:pPr>
        <w:spacing w:after="0" w:line="240" w:lineRule="auto"/>
        <w:jc w:val="both"/>
        <w:rPr>
          <w:rFonts w:ascii="Georgia" w:eastAsia="Times New Roman" w:hAnsi="Georgia" w:cs="Times New Roman"/>
          <w:color w:val="000000"/>
          <w:sz w:val="28"/>
          <w:szCs w:val="28"/>
          <w:lang w:eastAsia="es-ES"/>
        </w:rPr>
      </w:pPr>
      <w:r w:rsidRPr="002E5113">
        <w:rPr>
          <w:rFonts w:ascii="Georgia" w:eastAsia="Times New Roman" w:hAnsi="Georgia" w:cs="Times New Roman"/>
          <w:color w:val="000000"/>
          <w:sz w:val="28"/>
          <w:szCs w:val="28"/>
          <w:lang w:eastAsia="es-ES"/>
        </w:rPr>
        <w:t>171.1. Planear la operación conjunta de los recursos de generación, interconexión y transmisión del sistema interconectado nacional, teniendo como objetivo una operación segura, confiable y económica;</w:t>
      </w:r>
      <w:r w:rsidRPr="002E5113">
        <w:rPr>
          <w:rFonts w:ascii="Georgia" w:eastAsia="Times New Roman" w:hAnsi="Georgia" w:cs="Times New Roman"/>
          <w:color w:val="000000"/>
          <w:sz w:val="28"/>
          <w:lang w:eastAsia="es-ES"/>
        </w:rPr>
        <w:t> </w:t>
      </w:r>
      <w:r w:rsidRPr="002E5113">
        <w:rPr>
          <w:rFonts w:ascii="Georgia" w:eastAsia="Times New Roman" w:hAnsi="Georgia" w:cs="Times New Roman"/>
          <w:color w:val="000000"/>
          <w:sz w:val="18"/>
          <w:szCs w:val="18"/>
          <w:lang w:eastAsia="es-ES"/>
        </w:rPr>
        <w:t> </w:t>
      </w:r>
    </w:p>
    <w:p w:rsidR="002E5113" w:rsidRPr="002E5113" w:rsidRDefault="002E5113" w:rsidP="002E5113">
      <w:pPr>
        <w:spacing w:after="0" w:line="240" w:lineRule="auto"/>
        <w:jc w:val="both"/>
        <w:rPr>
          <w:rFonts w:ascii="Georgia" w:eastAsia="Times New Roman" w:hAnsi="Georgia" w:cs="Times New Roman"/>
          <w:color w:val="000000"/>
          <w:sz w:val="28"/>
          <w:szCs w:val="28"/>
          <w:lang w:eastAsia="es-ES"/>
        </w:rPr>
      </w:pPr>
      <w:r w:rsidRPr="002E5113">
        <w:rPr>
          <w:rFonts w:ascii="Georgia" w:eastAsia="Times New Roman" w:hAnsi="Georgia" w:cs="Times New Roman"/>
          <w:color w:val="000000"/>
          <w:sz w:val="28"/>
          <w:szCs w:val="28"/>
          <w:lang w:eastAsia="es-ES"/>
        </w:rPr>
        <w:t>171.2. Ejercer la coordinación, supervisión, control y análisis de la operación conjunta de los recursos de generación, interconexión y transmisión incluyendo las interconexiones internacionales;</w:t>
      </w:r>
      <w:r w:rsidRPr="002E5113">
        <w:rPr>
          <w:rFonts w:ascii="Georgia" w:eastAsia="Times New Roman" w:hAnsi="Georgia" w:cs="Times New Roman"/>
          <w:color w:val="000000"/>
          <w:sz w:val="28"/>
          <w:lang w:eastAsia="es-ES"/>
        </w:rPr>
        <w:t> </w:t>
      </w:r>
      <w:r w:rsidRPr="002E5113">
        <w:rPr>
          <w:rFonts w:ascii="Georgia" w:eastAsia="Times New Roman" w:hAnsi="Georgia" w:cs="Times New Roman"/>
          <w:color w:val="000000"/>
          <w:sz w:val="18"/>
          <w:szCs w:val="18"/>
          <w:lang w:eastAsia="es-ES"/>
        </w:rPr>
        <w:t> </w:t>
      </w:r>
    </w:p>
    <w:p w:rsidR="002E5113" w:rsidRPr="002E5113" w:rsidRDefault="002E5113" w:rsidP="002E5113">
      <w:pPr>
        <w:spacing w:after="0" w:line="240" w:lineRule="auto"/>
        <w:jc w:val="both"/>
        <w:rPr>
          <w:rFonts w:ascii="Georgia" w:eastAsia="Times New Roman" w:hAnsi="Georgia" w:cs="Times New Roman"/>
          <w:color w:val="000000"/>
          <w:sz w:val="28"/>
          <w:szCs w:val="28"/>
          <w:lang w:eastAsia="es-ES"/>
        </w:rPr>
      </w:pPr>
      <w:r w:rsidRPr="002E5113">
        <w:rPr>
          <w:rFonts w:ascii="Georgia" w:eastAsia="Times New Roman" w:hAnsi="Georgia" w:cs="Times New Roman"/>
          <w:color w:val="000000"/>
          <w:sz w:val="28"/>
          <w:szCs w:val="28"/>
          <w:lang w:eastAsia="es-ES"/>
        </w:rPr>
        <w:t>171.3. Determinar el valor de los intercambios resultantes de la operación conjunta de los recursos energéticos del sistema interconectado nacional;</w:t>
      </w:r>
      <w:r w:rsidRPr="002E5113">
        <w:rPr>
          <w:rFonts w:ascii="Georgia" w:eastAsia="Times New Roman" w:hAnsi="Georgia" w:cs="Times New Roman"/>
          <w:color w:val="000000"/>
          <w:sz w:val="28"/>
          <w:lang w:eastAsia="es-ES"/>
        </w:rPr>
        <w:t> </w:t>
      </w:r>
      <w:r w:rsidRPr="002E5113">
        <w:rPr>
          <w:rFonts w:ascii="Georgia" w:eastAsia="Times New Roman" w:hAnsi="Georgia" w:cs="Times New Roman"/>
          <w:color w:val="000000"/>
          <w:sz w:val="18"/>
          <w:szCs w:val="18"/>
          <w:lang w:eastAsia="es-ES"/>
        </w:rPr>
        <w:t> </w:t>
      </w:r>
    </w:p>
    <w:p w:rsidR="002E5113" w:rsidRPr="002E5113" w:rsidRDefault="002E5113" w:rsidP="002E5113">
      <w:pPr>
        <w:spacing w:after="0" w:line="240" w:lineRule="auto"/>
        <w:jc w:val="both"/>
        <w:rPr>
          <w:rFonts w:ascii="Georgia" w:eastAsia="Times New Roman" w:hAnsi="Georgia" w:cs="Times New Roman"/>
          <w:color w:val="000000"/>
          <w:sz w:val="28"/>
          <w:szCs w:val="28"/>
          <w:lang w:eastAsia="es-ES"/>
        </w:rPr>
      </w:pPr>
      <w:r w:rsidRPr="002E5113">
        <w:rPr>
          <w:rFonts w:ascii="Georgia" w:eastAsia="Times New Roman" w:hAnsi="Georgia" w:cs="Times New Roman"/>
          <w:color w:val="000000"/>
          <w:sz w:val="28"/>
          <w:szCs w:val="28"/>
          <w:lang w:eastAsia="es-ES"/>
        </w:rPr>
        <w:t>171.4. Coordinar la programación del mantenimiento de las centrales de generación y de las líneas de interconexión y transmisión de la red eléctrica nacional;</w:t>
      </w:r>
      <w:r w:rsidRPr="002E5113">
        <w:rPr>
          <w:rFonts w:ascii="Georgia" w:eastAsia="Times New Roman" w:hAnsi="Georgia" w:cs="Times New Roman"/>
          <w:color w:val="000000"/>
          <w:sz w:val="28"/>
          <w:lang w:eastAsia="es-ES"/>
        </w:rPr>
        <w:t> </w:t>
      </w:r>
      <w:r w:rsidRPr="002E5113">
        <w:rPr>
          <w:rFonts w:ascii="Georgia" w:eastAsia="Times New Roman" w:hAnsi="Georgia" w:cs="Times New Roman"/>
          <w:color w:val="000000"/>
          <w:sz w:val="18"/>
          <w:szCs w:val="18"/>
          <w:lang w:eastAsia="es-ES"/>
        </w:rPr>
        <w:t> </w:t>
      </w:r>
    </w:p>
    <w:p w:rsidR="002E5113" w:rsidRPr="002E5113" w:rsidRDefault="002E5113" w:rsidP="002E5113">
      <w:pPr>
        <w:spacing w:after="0" w:line="240" w:lineRule="auto"/>
        <w:jc w:val="both"/>
        <w:rPr>
          <w:rFonts w:ascii="Georgia" w:eastAsia="Times New Roman" w:hAnsi="Georgia" w:cs="Times New Roman"/>
          <w:color w:val="000000"/>
          <w:sz w:val="28"/>
          <w:szCs w:val="28"/>
          <w:lang w:eastAsia="es-ES"/>
        </w:rPr>
      </w:pPr>
      <w:r w:rsidRPr="002E5113">
        <w:rPr>
          <w:rFonts w:ascii="Georgia" w:eastAsia="Times New Roman" w:hAnsi="Georgia" w:cs="Times New Roman"/>
          <w:color w:val="000000"/>
          <w:sz w:val="28"/>
          <w:szCs w:val="28"/>
          <w:lang w:eastAsia="es-ES"/>
        </w:rPr>
        <w:t>171.5. Informar periódicamente al consejo nacional de operación acerca de la operación real y esperada de los recursos del sistema interconectado nacional, y de los riesgos para atender confiablemente la demanda;</w:t>
      </w:r>
      <w:r w:rsidRPr="002E5113">
        <w:rPr>
          <w:rFonts w:ascii="Georgia" w:eastAsia="Times New Roman" w:hAnsi="Georgia" w:cs="Times New Roman"/>
          <w:color w:val="000000"/>
          <w:sz w:val="28"/>
          <w:lang w:eastAsia="es-ES"/>
        </w:rPr>
        <w:t> </w:t>
      </w:r>
      <w:r w:rsidRPr="002E5113">
        <w:rPr>
          <w:rFonts w:ascii="Georgia" w:eastAsia="Times New Roman" w:hAnsi="Georgia" w:cs="Times New Roman"/>
          <w:color w:val="000000"/>
          <w:sz w:val="18"/>
          <w:szCs w:val="18"/>
          <w:lang w:eastAsia="es-ES"/>
        </w:rPr>
        <w:t> </w:t>
      </w:r>
    </w:p>
    <w:p w:rsidR="002E5113" w:rsidRPr="002E5113" w:rsidRDefault="002E5113" w:rsidP="002E5113">
      <w:pPr>
        <w:spacing w:after="0" w:line="240" w:lineRule="auto"/>
        <w:jc w:val="both"/>
        <w:rPr>
          <w:rFonts w:ascii="Georgia" w:eastAsia="Times New Roman" w:hAnsi="Georgia" w:cs="Times New Roman"/>
          <w:color w:val="000000"/>
          <w:sz w:val="28"/>
          <w:szCs w:val="28"/>
          <w:lang w:eastAsia="es-ES"/>
        </w:rPr>
      </w:pPr>
      <w:r w:rsidRPr="002E5113">
        <w:rPr>
          <w:rFonts w:ascii="Georgia" w:eastAsia="Times New Roman" w:hAnsi="Georgia" w:cs="Times New Roman"/>
          <w:color w:val="000000"/>
          <w:sz w:val="28"/>
          <w:szCs w:val="28"/>
          <w:lang w:eastAsia="es-ES"/>
        </w:rPr>
        <w:t>171.6. Informar las violaciones o conductas contrarias al reglamento de operación.</w:t>
      </w:r>
      <w:r w:rsidRPr="002E5113">
        <w:rPr>
          <w:rFonts w:ascii="Georgia" w:eastAsia="Times New Roman" w:hAnsi="Georgia" w:cs="Times New Roman"/>
          <w:color w:val="000000"/>
          <w:sz w:val="28"/>
          <w:lang w:eastAsia="es-ES"/>
        </w:rPr>
        <w:t> </w:t>
      </w:r>
      <w:r w:rsidRPr="002E5113">
        <w:rPr>
          <w:rFonts w:ascii="Georgia" w:eastAsia="Times New Roman" w:hAnsi="Georgia" w:cs="Times New Roman"/>
          <w:color w:val="000000"/>
          <w:sz w:val="18"/>
          <w:szCs w:val="18"/>
          <w:lang w:eastAsia="es-ES"/>
        </w:rPr>
        <w:t> </w:t>
      </w:r>
    </w:p>
    <w:p w:rsidR="00C35FB7" w:rsidRDefault="00C35FB7" w:rsidP="002E5113">
      <w:pPr>
        <w:spacing w:after="0" w:line="240" w:lineRule="auto"/>
        <w:jc w:val="both"/>
        <w:rPr>
          <w:rFonts w:ascii="Georgia" w:eastAsia="Times New Roman" w:hAnsi="Georgia" w:cs="Times New Roman"/>
          <w:color w:val="000080"/>
          <w:sz w:val="28"/>
          <w:lang w:eastAsia="es-ES"/>
        </w:rPr>
      </w:pPr>
      <w:bookmarkStart w:id="212" w:name="172"/>
      <w:bookmarkEnd w:id="212"/>
    </w:p>
    <w:p w:rsidR="002E5113" w:rsidRPr="002E5113" w:rsidRDefault="002E5113" w:rsidP="002E5113">
      <w:pPr>
        <w:spacing w:after="0" w:line="240" w:lineRule="auto"/>
        <w:jc w:val="both"/>
        <w:rPr>
          <w:rFonts w:ascii="Georgia" w:eastAsia="Times New Roman" w:hAnsi="Georgia" w:cs="Times New Roman"/>
          <w:color w:val="000000"/>
          <w:sz w:val="28"/>
          <w:szCs w:val="28"/>
          <w:lang w:eastAsia="es-ES"/>
        </w:rPr>
      </w:pPr>
      <w:r w:rsidRPr="002E5113">
        <w:rPr>
          <w:rFonts w:ascii="Georgia" w:eastAsia="Times New Roman" w:hAnsi="Georgia" w:cs="Times New Roman"/>
          <w:color w:val="000080"/>
          <w:sz w:val="28"/>
          <w:lang w:eastAsia="es-ES"/>
        </w:rPr>
        <w:t>ARTÍCULO 172. CONSEJO NACIONAL DE OPERACIÓN. </w:t>
      </w:r>
      <w:r w:rsidRPr="002E5113">
        <w:rPr>
          <w:rFonts w:ascii="Georgia" w:eastAsia="Times New Roman" w:hAnsi="Georgia" w:cs="Times New Roman"/>
          <w:color w:val="000000"/>
          <w:sz w:val="28"/>
          <w:szCs w:val="28"/>
          <w:lang w:eastAsia="es-ES"/>
        </w:rPr>
        <w:t>Créase el Consejo Nacional de Operación que tendrá como función principal acordar los aspectos técnicos para garantizar que la operación conjunta del sistema interconectado nacional sea segura, confiable y económica, y ser el órgano ejecutor del reglamento de operación, todo con sujeción a los principios generales de esta Ley y a la preservación de las condiciones de competencia.</w:t>
      </w:r>
      <w:r w:rsidRPr="002E5113">
        <w:rPr>
          <w:rFonts w:ascii="Georgia" w:eastAsia="Times New Roman" w:hAnsi="Georgia" w:cs="Times New Roman"/>
          <w:color w:val="000000"/>
          <w:sz w:val="28"/>
          <w:lang w:eastAsia="es-ES"/>
        </w:rPr>
        <w:t> </w:t>
      </w:r>
      <w:r w:rsidRPr="002E5113">
        <w:rPr>
          <w:rFonts w:ascii="Georgia" w:eastAsia="Times New Roman" w:hAnsi="Georgia" w:cs="Times New Roman"/>
          <w:color w:val="000000"/>
          <w:sz w:val="18"/>
          <w:szCs w:val="18"/>
          <w:lang w:eastAsia="es-ES"/>
        </w:rPr>
        <w:t> </w:t>
      </w:r>
    </w:p>
    <w:p w:rsidR="002E5113" w:rsidRPr="002E5113" w:rsidRDefault="002E5113" w:rsidP="002E5113">
      <w:pPr>
        <w:spacing w:after="0" w:line="240" w:lineRule="auto"/>
        <w:jc w:val="both"/>
        <w:rPr>
          <w:rFonts w:ascii="Georgia" w:eastAsia="Times New Roman" w:hAnsi="Georgia" w:cs="Times New Roman"/>
          <w:color w:val="000000"/>
          <w:sz w:val="28"/>
          <w:szCs w:val="28"/>
          <w:lang w:eastAsia="es-ES"/>
        </w:rPr>
      </w:pPr>
      <w:r w:rsidRPr="002E5113">
        <w:rPr>
          <w:rFonts w:ascii="Georgia" w:eastAsia="Times New Roman" w:hAnsi="Georgia" w:cs="Times New Roman"/>
          <w:color w:val="000000"/>
          <w:sz w:val="28"/>
          <w:szCs w:val="28"/>
          <w:lang w:eastAsia="es-ES"/>
        </w:rPr>
        <w:t>Las decisiones del consejo nacional de operación serán apelables ante la Comisión de Regulación de Energía y Gas Combustible.</w:t>
      </w:r>
      <w:r w:rsidRPr="002E5113">
        <w:rPr>
          <w:rFonts w:ascii="Georgia" w:eastAsia="Times New Roman" w:hAnsi="Georgia" w:cs="Times New Roman"/>
          <w:color w:val="000000"/>
          <w:sz w:val="28"/>
          <w:lang w:eastAsia="es-ES"/>
        </w:rPr>
        <w:t> </w:t>
      </w:r>
      <w:r w:rsidRPr="002E5113">
        <w:rPr>
          <w:rFonts w:ascii="Georgia" w:eastAsia="Times New Roman" w:hAnsi="Georgia" w:cs="Times New Roman"/>
          <w:color w:val="000000"/>
          <w:sz w:val="18"/>
          <w:szCs w:val="18"/>
          <w:lang w:eastAsia="es-ES"/>
        </w:rPr>
        <w:t> </w:t>
      </w:r>
    </w:p>
    <w:p w:rsidR="00C35FB7" w:rsidRDefault="00C35FB7" w:rsidP="002E5113">
      <w:pPr>
        <w:spacing w:after="0" w:line="240" w:lineRule="auto"/>
        <w:jc w:val="both"/>
        <w:rPr>
          <w:rFonts w:ascii="Georgia" w:eastAsia="Times New Roman" w:hAnsi="Georgia" w:cs="Times New Roman"/>
          <w:color w:val="000080"/>
          <w:sz w:val="28"/>
          <w:lang w:eastAsia="es-ES"/>
        </w:rPr>
      </w:pPr>
      <w:bookmarkStart w:id="213" w:name="173"/>
      <w:bookmarkEnd w:id="213"/>
    </w:p>
    <w:p w:rsidR="002E5113" w:rsidRPr="002E5113" w:rsidRDefault="002E5113" w:rsidP="002E5113">
      <w:pPr>
        <w:spacing w:after="0" w:line="240" w:lineRule="auto"/>
        <w:jc w:val="both"/>
        <w:rPr>
          <w:rFonts w:ascii="Georgia" w:eastAsia="Times New Roman" w:hAnsi="Georgia" w:cs="Times New Roman"/>
          <w:color w:val="000000"/>
          <w:sz w:val="28"/>
          <w:szCs w:val="28"/>
          <w:lang w:eastAsia="es-ES"/>
        </w:rPr>
      </w:pPr>
      <w:r w:rsidRPr="002E5113">
        <w:rPr>
          <w:rFonts w:ascii="Georgia" w:eastAsia="Times New Roman" w:hAnsi="Georgia" w:cs="Times New Roman"/>
          <w:color w:val="000080"/>
          <w:sz w:val="28"/>
          <w:lang w:eastAsia="es-ES"/>
        </w:rPr>
        <w:t>ARTÍCULO 173. INTEGRACIÓN DEL CONSEJO NACIONAL DE OPERACIÓN. </w:t>
      </w:r>
      <w:r w:rsidRPr="002E5113">
        <w:rPr>
          <w:rFonts w:ascii="Georgia" w:eastAsia="Times New Roman" w:hAnsi="Georgia" w:cs="Times New Roman"/>
          <w:color w:val="000000"/>
          <w:sz w:val="28"/>
          <w:szCs w:val="28"/>
          <w:lang w:eastAsia="es-ES"/>
        </w:rPr>
        <w:t>El Consejo Nacional de Operación estará conformado por representantes de las empresas de generación conectadas al sistema interconectado nacional y de las empresas comercializadoras, en la forma que establezca el acuerdo de operación. La empresa de interconexión nacional participará en sus deliberaciones con voz pero sin voto.</w:t>
      </w:r>
      <w:r w:rsidRPr="002E5113">
        <w:rPr>
          <w:rFonts w:ascii="Georgia" w:eastAsia="Times New Roman" w:hAnsi="Georgia" w:cs="Times New Roman"/>
          <w:color w:val="000000"/>
          <w:sz w:val="28"/>
          <w:lang w:eastAsia="es-ES"/>
        </w:rPr>
        <w:t> </w:t>
      </w:r>
      <w:r w:rsidRPr="002E5113">
        <w:rPr>
          <w:rFonts w:ascii="Georgia" w:eastAsia="Times New Roman" w:hAnsi="Georgia" w:cs="Times New Roman"/>
          <w:color w:val="000000"/>
          <w:sz w:val="18"/>
          <w:szCs w:val="18"/>
          <w:lang w:eastAsia="es-ES"/>
        </w:rPr>
        <w:t> </w:t>
      </w:r>
    </w:p>
    <w:p w:rsidR="00C35FB7" w:rsidRDefault="00C35FB7" w:rsidP="002E5113">
      <w:pPr>
        <w:spacing w:after="0" w:line="240" w:lineRule="auto"/>
        <w:jc w:val="both"/>
        <w:rPr>
          <w:rFonts w:ascii="Georgia" w:eastAsia="Times New Roman" w:hAnsi="Georgia" w:cs="Times New Roman"/>
          <w:color w:val="000080"/>
          <w:sz w:val="28"/>
          <w:lang w:eastAsia="es-ES"/>
        </w:rPr>
      </w:pPr>
      <w:bookmarkStart w:id="214" w:name="174"/>
      <w:bookmarkEnd w:id="214"/>
    </w:p>
    <w:p w:rsidR="002E5113" w:rsidRPr="002E5113" w:rsidRDefault="002E5113" w:rsidP="002E5113">
      <w:pPr>
        <w:spacing w:after="0" w:line="240" w:lineRule="auto"/>
        <w:jc w:val="both"/>
        <w:rPr>
          <w:rFonts w:ascii="Georgia" w:eastAsia="Times New Roman" w:hAnsi="Georgia" w:cs="Times New Roman"/>
          <w:color w:val="000000"/>
          <w:sz w:val="28"/>
          <w:szCs w:val="28"/>
          <w:lang w:eastAsia="es-ES"/>
        </w:rPr>
      </w:pPr>
      <w:r w:rsidRPr="002E5113">
        <w:rPr>
          <w:rFonts w:ascii="Georgia" w:eastAsia="Times New Roman" w:hAnsi="Georgia" w:cs="Times New Roman"/>
          <w:color w:val="000080"/>
          <w:sz w:val="28"/>
          <w:lang w:eastAsia="es-ES"/>
        </w:rPr>
        <w:lastRenderedPageBreak/>
        <w:t>ARTÍCULO 174. ÁREAS DE SERVICIO EXCLUSIVO PARA GAS DOMICILIARIO.</w:t>
      </w:r>
      <w:r w:rsidRPr="002E5113">
        <w:rPr>
          <w:rFonts w:ascii="Georgia" w:eastAsia="Times New Roman" w:hAnsi="Georgia" w:cs="Times New Roman"/>
          <w:color w:val="000000"/>
          <w:sz w:val="28"/>
          <w:lang w:eastAsia="es-ES"/>
        </w:rPr>
        <w:t> </w:t>
      </w:r>
      <w:r w:rsidRPr="002E5113">
        <w:rPr>
          <w:rFonts w:ascii="Georgia" w:eastAsia="Times New Roman" w:hAnsi="Georgia" w:cs="Times New Roman"/>
          <w:color w:val="000000"/>
          <w:sz w:val="28"/>
          <w:szCs w:val="28"/>
          <w:lang w:eastAsia="es-ES"/>
        </w:rPr>
        <w:t>Por motivos de interés social y con el propósito de que la utilización racional del recurso gas natural, permita la expansión y cobertura del servicio a las personas de menores recursos, por un término de veinte (20) años, contados a partir de la vigencia de esta Ley, el Ministerio de Minas y Energía podrá otorgar las áreas de servicio exclusivo para la distribución domiciliaria del gas combustible por red, de acuerdo con las disposiciones contenidas en el artículo</w:t>
      </w:r>
      <w:r w:rsidRPr="002E5113">
        <w:rPr>
          <w:rFonts w:ascii="Georgia" w:eastAsia="Times New Roman" w:hAnsi="Georgia" w:cs="Times New Roman"/>
          <w:color w:val="000000"/>
          <w:sz w:val="28"/>
          <w:lang w:eastAsia="es-ES"/>
        </w:rPr>
        <w:t> </w:t>
      </w:r>
      <w:hyperlink r:id="rId266" w:anchor="40" w:tgtFrame="_blank" w:history="1">
        <w:r w:rsidRPr="002E5113">
          <w:rPr>
            <w:rFonts w:ascii="Georgia" w:eastAsia="Times New Roman" w:hAnsi="Georgia" w:cs="Times New Roman"/>
            <w:color w:val="000000"/>
            <w:sz w:val="28"/>
            <w:u w:val="single"/>
            <w:lang w:eastAsia="es-ES"/>
          </w:rPr>
          <w:t>40</w:t>
        </w:r>
      </w:hyperlink>
      <w:r w:rsidRPr="002E5113">
        <w:rPr>
          <w:rFonts w:ascii="Georgia" w:eastAsia="Times New Roman" w:hAnsi="Georgia" w:cs="Times New Roman"/>
          <w:color w:val="000000"/>
          <w:sz w:val="28"/>
          <w:lang w:eastAsia="es-ES"/>
        </w:rPr>
        <w:t> </w:t>
      </w:r>
      <w:r w:rsidRPr="002E5113">
        <w:rPr>
          <w:rFonts w:ascii="Georgia" w:eastAsia="Times New Roman" w:hAnsi="Georgia" w:cs="Times New Roman"/>
          <w:color w:val="000000"/>
          <w:sz w:val="28"/>
          <w:szCs w:val="28"/>
          <w:lang w:eastAsia="es-ES"/>
        </w:rPr>
        <w:t>de esta Ley.</w:t>
      </w:r>
    </w:p>
    <w:p w:rsidR="00C35FB7" w:rsidRDefault="00C35FB7" w:rsidP="002E5113">
      <w:pPr>
        <w:spacing w:after="0" w:line="240" w:lineRule="auto"/>
        <w:jc w:val="both"/>
        <w:rPr>
          <w:rFonts w:ascii="Georgia" w:eastAsia="Times New Roman" w:hAnsi="Georgia" w:cs="Times New Roman"/>
          <w:color w:val="000080"/>
          <w:sz w:val="28"/>
          <w:lang w:eastAsia="es-ES"/>
        </w:rPr>
      </w:pPr>
    </w:p>
    <w:p w:rsidR="002E5113" w:rsidRPr="002E5113" w:rsidRDefault="002E5113" w:rsidP="002E5113">
      <w:pPr>
        <w:spacing w:after="0" w:line="240" w:lineRule="auto"/>
        <w:jc w:val="both"/>
        <w:rPr>
          <w:rFonts w:ascii="Georgia" w:eastAsia="Times New Roman" w:hAnsi="Georgia" w:cs="Times New Roman"/>
          <w:color w:val="000000"/>
          <w:sz w:val="28"/>
          <w:szCs w:val="28"/>
          <w:lang w:eastAsia="es-ES"/>
        </w:rPr>
      </w:pPr>
      <w:r w:rsidRPr="002E5113">
        <w:rPr>
          <w:rFonts w:ascii="Georgia" w:eastAsia="Times New Roman" w:hAnsi="Georgia" w:cs="Times New Roman"/>
          <w:color w:val="000080"/>
          <w:sz w:val="28"/>
          <w:lang w:eastAsia="es-ES"/>
        </w:rPr>
        <w:t>PARÁGRAFO 1o.</w:t>
      </w:r>
      <w:r w:rsidRPr="002E5113">
        <w:rPr>
          <w:rFonts w:ascii="Georgia" w:eastAsia="Times New Roman" w:hAnsi="Georgia" w:cs="Times New Roman"/>
          <w:color w:val="000000"/>
          <w:sz w:val="28"/>
          <w:lang w:eastAsia="es-ES"/>
        </w:rPr>
        <w:t> </w:t>
      </w:r>
      <w:r w:rsidRPr="002E5113">
        <w:rPr>
          <w:rFonts w:ascii="Georgia" w:eastAsia="Times New Roman" w:hAnsi="Georgia" w:cs="Times New Roman"/>
          <w:color w:val="000000"/>
          <w:sz w:val="28"/>
          <w:szCs w:val="28"/>
          <w:lang w:eastAsia="es-ES"/>
        </w:rPr>
        <w:t>Es obligación del Ministerio de Minas y Energía, al estudiar y otorgar los contratos de que trata el presente artículo, contemplar que en dichas áreas se incluyan programas de masificación y extensión del servicio público de gas combustible en aquellos sectores cuyos inmuebles residenciales pertenezcan a la categoría I, II ó III de la estratificación socioeconómica vigente al momento de hacerse la instalación. En los contratos existentes al momento de entrar en vigencia la presente Ley, el Ministerio de Minas y Energía propenderá porque las empresas contratistas alcancen los niveles de masificación deseables en cumplimiento del presente artículo.</w:t>
      </w:r>
      <w:r w:rsidRPr="002E5113">
        <w:rPr>
          <w:rFonts w:ascii="Georgia" w:eastAsia="Times New Roman" w:hAnsi="Georgia" w:cs="Times New Roman"/>
          <w:color w:val="000000"/>
          <w:sz w:val="28"/>
          <w:lang w:eastAsia="es-ES"/>
        </w:rPr>
        <w:t> </w:t>
      </w:r>
      <w:r w:rsidRPr="002E5113">
        <w:rPr>
          <w:rFonts w:ascii="Georgia" w:eastAsia="Times New Roman" w:hAnsi="Georgia" w:cs="Times New Roman"/>
          <w:color w:val="000000"/>
          <w:sz w:val="18"/>
          <w:szCs w:val="18"/>
          <w:lang w:eastAsia="es-ES"/>
        </w:rPr>
        <w:t> </w:t>
      </w:r>
    </w:p>
    <w:p w:rsidR="00C35FB7" w:rsidRDefault="00C35FB7" w:rsidP="002E5113">
      <w:pPr>
        <w:spacing w:after="0" w:line="240" w:lineRule="auto"/>
        <w:jc w:val="both"/>
        <w:rPr>
          <w:rFonts w:ascii="Georgia" w:eastAsia="Times New Roman" w:hAnsi="Georgia" w:cs="Times New Roman"/>
          <w:color w:val="000080"/>
          <w:sz w:val="28"/>
          <w:lang w:eastAsia="es-ES"/>
        </w:rPr>
      </w:pPr>
    </w:p>
    <w:p w:rsidR="002E5113" w:rsidRPr="002E5113" w:rsidRDefault="002E5113" w:rsidP="002E5113">
      <w:pPr>
        <w:spacing w:after="0" w:line="240" w:lineRule="auto"/>
        <w:jc w:val="both"/>
        <w:rPr>
          <w:rFonts w:ascii="Georgia" w:eastAsia="Times New Roman" w:hAnsi="Georgia" w:cs="Times New Roman"/>
          <w:color w:val="000000"/>
          <w:sz w:val="28"/>
          <w:szCs w:val="28"/>
          <w:lang w:eastAsia="es-ES"/>
        </w:rPr>
      </w:pPr>
      <w:r w:rsidRPr="002E5113">
        <w:rPr>
          <w:rFonts w:ascii="Georgia" w:eastAsia="Times New Roman" w:hAnsi="Georgia" w:cs="Times New Roman"/>
          <w:color w:val="000080"/>
          <w:sz w:val="28"/>
          <w:lang w:eastAsia="es-ES"/>
        </w:rPr>
        <w:t>PARÁGRAFO 2o.</w:t>
      </w:r>
      <w:r w:rsidRPr="002E5113">
        <w:rPr>
          <w:rFonts w:ascii="Georgia" w:eastAsia="Times New Roman" w:hAnsi="Georgia" w:cs="Times New Roman"/>
          <w:color w:val="000000"/>
          <w:sz w:val="28"/>
          <w:lang w:eastAsia="es-ES"/>
        </w:rPr>
        <w:t> </w:t>
      </w:r>
      <w:r w:rsidRPr="002E5113">
        <w:rPr>
          <w:rFonts w:ascii="Georgia" w:eastAsia="Times New Roman" w:hAnsi="Georgia" w:cs="Times New Roman"/>
          <w:color w:val="000000"/>
          <w:sz w:val="28"/>
          <w:szCs w:val="28"/>
          <w:lang w:eastAsia="es-ES"/>
        </w:rPr>
        <w:t>Para la consecución de los objetivos establecidos en el presente artículo, se aplicarán los criterios establecidos en los artículos</w:t>
      </w:r>
      <w:r w:rsidRPr="002E5113">
        <w:rPr>
          <w:rFonts w:ascii="Georgia" w:eastAsia="Times New Roman" w:hAnsi="Georgia" w:cs="Times New Roman"/>
          <w:color w:val="000000"/>
          <w:sz w:val="28"/>
          <w:lang w:eastAsia="es-ES"/>
        </w:rPr>
        <w:t> </w:t>
      </w:r>
      <w:hyperlink r:id="rId267" w:anchor="97" w:tgtFrame="_blank" w:history="1">
        <w:r w:rsidRPr="002E5113">
          <w:rPr>
            <w:rFonts w:ascii="Georgia" w:eastAsia="Times New Roman" w:hAnsi="Georgia" w:cs="Times New Roman"/>
            <w:color w:val="000000"/>
            <w:sz w:val="28"/>
            <w:u w:val="single"/>
            <w:lang w:eastAsia="es-ES"/>
          </w:rPr>
          <w:t>97</w:t>
        </w:r>
      </w:hyperlink>
      <w:r w:rsidRPr="002E5113">
        <w:rPr>
          <w:rFonts w:ascii="Georgia" w:eastAsia="Times New Roman" w:hAnsi="Georgia" w:cs="Times New Roman"/>
          <w:color w:val="000000"/>
          <w:sz w:val="28"/>
          <w:lang w:eastAsia="es-ES"/>
        </w:rPr>
        <w:t> </w:t>
      </w:r>
      <w:r w:rsidRPr="002E5113">
        <w:rPr>
          <w:rFonts w:ascii="Georgia" w:eastAsia="Times New Roman" w:hAnsi="Georgia" w:cs="Times New Roman"/>
          <w:color w:val="000000"/>
          <w:sz w:val="28"/>
          <w:szCs w:val="28"/>
          <w:lang w:eastAsia="es-ES"/>
        </w:rPr>
        <w:t>y</w:t>
      </w:r>
      <w:r w:rsidRPr="002E5113">
        <w:rPr>
          <w:rFonts w:ascii="Georgia" w:eastAsia="Times New Roman" w:hAnsi="Georgia" w:cs="Times New Roman"/>
          <w:color w:val="000000"/>
          <w:sz w:val="28"/>
          <w:lang w:eastAsia="es-ES"/>
        </w:rPr>
        <w:t> </w:t>
      </w:r>
      <w:hyperlink r:id="rId268" w:anchor="99" w:tgtFrame="_blank" w:history="1">
        <w:r w:rsidRPr="002E5113">
          <w:rPr>
            <w:rFonts w:ascii="Georgia" w:eastAsia="Times New Roman" w:hAnsi="Georgia" w:cs="Times New Roman"/>
            <w:color w:val="000000"/>
            <w:sz w:val="28"/>
            <w:u w:val="single"/>
            <w:lang w:eastAsia="es-ES"/>
          </w:rPr>
          <w:t>99</w:t>
        </w:r>
      </w:hyperlink>
      <w:r w:rsidRPr="002E5113">
        <w:rPr>
          <w:rFonts w:ascii="Georgia" w:eastAsia="Times New Roman" w:hAnsi="Georgia" w:cs="Times New Roman"/>
          <w:color w:val="000000"/>
          <w:sz w:val="28"/>
          <w:lang w:eastAsia="es-ES"/>
        </w:rPr>
        <w:t> </w:t>
      </w:r>
      <w:r w:rsidRPr="002E5113">
        <w:rPr>
          <w:rFonts w:ascii="Georgia" w:eastAsia="Times New Roman" w:hAnsi="Georgia" w:cs="Times New Roman"/>
          <w:color w:val="000000"/>
          <w:sz w:val="28"/>
          <w:szCs w:val="28"/>
          <w:lang w:eastAsia="es-ES"/>
        </w:rPr>
        <w:t>de la presente Ley.</w:t>
      </w:r>
      <w:r w:rsidRPr="002E5113">
        <w:rPr>
          <w:rFonts w:ascii="Georgia" w:eastAsia="Times New Roman" w:hAnsi="Georgia" w:cs="Times New Roman"/>
          <w:color w:val="000000"/>
          <w:sz w:val="28"/>
          <w:lang w:eastAsia="es-ES"/>
        </w:rPr>
        <w:t> </w:t>
      </w:r>
      <w:r w:rsidRPr="002E5113">
        <w:rPr>
          <w:rFonts w:ascii="Georgia" w:eastAsia="Times New Roman" w:hAnsi="Georgia" w:cs="Times New Roman"/>
          <w:color w:val="000000"/>
          <w:sz w:val="18"/>
          <w:szCs w:val="18"/>
          <w:lang w:eastAsia="es-ES"/>
        </w:rPr>
        <w:t> </w:t>
      </w:r>
    </w:p>
    <w:p w:rsidR="00C35FB7" w:rsidRDefault="00C35FB7" w:rsidP="002E5113">
      <w:pPr>
        <w:spacing w:after="0" w:line="240" w:lineRule="auto"/>
        <w:jc w:val="both"/>
        <w:rPr>
          <w:rFonts w:ascii="Georgia" w:eastAsia="Times New Roman" w:hAnsi="Georgia" w:cs="Times New Roman"/>
          <w:color w:val="000080"/>
          <w:sz w:val="28"/>
          <w:lang w:eastAsia="es-ES"/>
        </w:rPr>
      </w:pPr>
      <w:bookmarkStart w:id="215" w:name="175"/>
      <w:bookmarkEnd w:id="215"/>
    </w:p>
    <w:p w:rsidR="002E5113" w:rsidRPr="002E5113" w:rsidRDefault="002E5113" w:rsidP="002E5113">
      <w:pPr>
        <w:spacing w:after="0" w:line="240" w:lineRule="auto"/>
        <w:jc w:val="both"/>
        <w:rPr>
          <w:rFonts w:ascii="Georgia" w:eastAsia="Times New Roman" w:hAnsi="Georgia" w:cs="Times New Roman"/>
          <w:color w:val="000000"/>
          <w:sz w:val="28"/>
          <w:szCs w:val="28"/>
          <w:lang w:eastAsia="es-ES"/>
        </w:rPr>
      </w:pPr>
      <w:r w:rsidRPr="002E5113">
        <w:rPr>
          <w:rFonts w:ascii="Georgia" w:eastAsia="Times New Roman" w:hAnsi="Georgia" w:cs="Times New Roman"/>
          <w:color w:val="000080"/>
          <w:sz w:val="28"/>
          <w:lang w:eastAsia="es-ES"/>
        </w:rPr>
        <w:t>ARTÍCULO 175. ESTÍMULOS A LOS USUARIOS DE GAS COMBUSTIBLE.</w:t>
      </w:r>
      <w:r w:rsidRPr="002E5113">
        <w:rPr>
          <w:rFonts w:ascii="Georgia" w:eastAsia="Times New Roman" w:hAnsi="Georgia" w:cs="Times New Roman"/>
          <w:color w:val="000000"/>
          <w:sz w:val="28"/>
          <w:lang w:eastAsia="es-ES"/>
        </w:rPr>
        <w:t> </w:t>
      </w:r>
      <w:r w:rsidRPr="002E5113">
        <w:rPr>
          <w:rFonts w:ascii="Georgia" w:eastAsia="Times New Roman" w:hAnsi="Georgia" w:cs="Times New Roman"/>
          <w:color w:val="000000"/>
          <w:sz w:val="28"/>
          <w:szCs w:val="28"/>
          <w:lang w:eastAsia="es-ES"/>
        </w:rPr>
        <w:t>Con el fin de propender por la utilización de fuentes alternativas de energía y para estimular la generación de empleo productivo, especialmente en microempresas, el gobierno nacional creará los estímulos convenientes y necesarios para favorecer a aquellos usuarios que consuman gas combustible. Dichos estímulos se orientarán, preferencialmente, a facilitar la adquisición de equipos industriales o caseros destinados a microempresas que consuman gas combustible.</w:t>
      </w:r>
      <w:r w:rsidRPr="002E5113">
        <w:rPr>
          <w:rFonts w:ascii="Georgia" w:eastAsia="Times New Roman" w:hAnsi="Georgia" w:cs="Times New Roman"/>
          <w:color w:val="000000"/>
          <w:sz w:val="28"/>
          <w:lang w:eastAsia="es-ES"/>
        </w:rPr>
        <w:t> </w:t>
      </w:r>
      <w:r w:rsidRPr="002E5113">
        <w:rPr>
          <w:rFonts w:ascii="Georgia" w:eastAsia="Times New Roman" w:hAnsi="Georgia" w:cs="Times New Roman"/>
          <w:color w:val="000000"/>
          <w:sz w:val="18"/>
          <w:szCs w:val="18"/>
          <w:lang w:eastAsia="es-ES"/>
        </w:rPr>
        <w:t> </w:t>
      </w:r>
    </w:p>
    <w:p w:rsidR="00C35FB7" w:rsidRDefault="00C35FB7" w:rsidP="002E5113">
      <w:pPr>
        <w:spacing w:after="0" w:line="240" w:lineRule="auto"/>
        <w:jc w:val="both"/>
        <w:rPr>
          <w:rFonts w:ascii="Georgia" w:eastAsia="Times New Roman" w:hAnsi="Georgia" w:cs="Times New Roman"/>
          <w:color w:val="000080"/>
          <w:sz w:val="28"/>
          <w:lang w:eastAsia="es-ES"/>
        </w:rPr>
      </w:pPr>
      <w:bookmarkStart w:id="216" w:name="176"/>
      <w:bookmarkEnd w:id="216"/>
    </w:p>
    <w:p w:rsidR="002E5113" w:rsidRPr="002E5113" w:rsidRDefault="002E5113" w:rsidP="002E5113">
      <w:pPr>
        <w:spacing w:after="0" w:line="240" w:lineRule="auto"/>
        <w:jc w:val="both"/>
        <w:rPr>
          <w:rFonts w:ascii="Georgia" w:eastAsia="Times New Roman" w:hAnsi="Georgia" w:cs="Times New Roman"/>
          <w:color w:val="000000"/>
          <w:sz w:val="28"/>
          <w:szCs w:val="28"/>
          <w:lang w:eastAsia="es-ES"/>
        </w:rPr>
      </w:pPr>
      <w:r w:rsidRPr="002E5113">
        <w:rPr>
          <w:rFonts w:ascii="Georgia" w:eastAsia="Times New Roman" w:hAnsi="Georgia" w:cs="Times New Roman"/>
          <w:color w:val="000080"/>
          <w:sz w:val="28"/>
          <w:lang w:eastAsia="es-ES"/>
        </w:rPr>
        <w:t>ARTÍCULO 176. </w:t>
      </w:r>
      <w:r w:rsidRPr="002E5113">
        <w:rPr>
          <w:rFonts w:ascii="Georgia" w:eastAsia="Times New Roman" w:hAnsi="Georgia" w:cs="Times New Roman"/>
          <w:color w:val="000000"/>
          <w:sz w:val="28"/>
          <w:szCs w:val="28"/>
          <w:lang w:eastAsia="es-ES"/>
        </w:rPr>
        <w:t xml:space="preserve">Cuando la nación lo considere necesario podrá, directamente o a través de contratos con terceros, organizar licitaciones a las que pueda presentarse cualquier empresa pública o privada, nacional o extranjera, cuando se trate de organizar el transporte, la distribución y el suministro de hidrocarburos de propiedad nacional que puedan resultar necesarios para la prestación de los servicios públicos a los que se refiere esta Ley. La comisión de regulación señalará, por vía general, las condiciones de </w:t>
      </w:r>
      <w:r w:rsidRPr="002E5113">
        <w:rPr>
          <w:rFonts w:ascii="Georgia" w:eastAsia="Times New Roman" w:hAnsi="Georgia" w:cs="Times New Roman"/>
          <w:color w:val="000000"/>
          <w:sz w:val="28"/>
          <w:szCs w:val="28"/>
          <w:lang w:eastAsia="es-ES"/>
        </w:rPr>
        <w:lastRenderedPageBreak/>
        <w:t>plazo, precio, y participación de usuarios y terceros que deben llenar tales contratos para facilitar la competencia y proteger a los usuarios.</w:t>
      </w:r>
      <w:r w:rsidRPr="002E5113">
        <w:rPr>
          <w:rFonts w:ascii="Georgia" w:eastAsia="Times New Roman" w:hAnsi="Georgia" w:cs="Times New Roman"/>
          <w:color w:val="000000"/>
          <w:sz w:val="28"/>
          <w:lang w:eastAsia="es-ES"/>
        </w:rPr>
        <w:t> </w:t>
      </w:r>
      <w:r w:rsidRPr="002E5113">
        <w:rPr>
          <w:rFonts w:ascii="Georgia" w:eastAsia="Times New Roman" w:hAnsi="Georgia" w:cs="Times New Roman"/>
          <w:color w:val="000000"/>
          <w:sz w:val="18"/>
          <w:szCs w:val="18"/>
          <w:lang w:eastAsia="es-ES"/>
        </w:rPr>
        <w:t> </w:t>
      </w:r>
    </w:p>
    <w:p w:rsidR="002E5113" w:rsidRPr="002E5113" w:rsidRDefault="002E5113" w:rsidP="002E5113">
      <w:pPr>
        <w:spacing w:after="0" w:line="240" w:lineRule="auto"/>
        <w:jc w:val="center"/>
        <w:rPr>
          <w:rFonts w:ascii="Georgia" w:eastAsia="Times New Roman" w:hAnsi="Georgia" w:cs="Times New Roman"/>
          <w:color w:val="000000"/>
          <w:sz w:val="28"/>
          <w:szCs w:val="28"/>
          <w:lang w:eastAsia="es-ES"/>
        </w:rPr>
      </w:pPr>
      <w:bookmarkStart w:id="217" w:name="Nivel046"/>
      <w:bookmarkEnd w:id="217"/>
      <w:r w:rsidRPr="002E5113">
        <w:rPr>
          <w:rFonts w:ascii="Georgia" w:eastAsia="Times New Roman" w:hAnsi="Georgia" w:cs="Times New Roman"/>
          <w:color w:val="808080"/>
          <w:sz w:val="24"/>
          <w:szCs w:val="24"/>
          <w:lang w:eastAsia="es-ES"/>
        </w:rPr>
        <w:t>TÍTULO X.</w:t>
      </w:r>
    </w:p>
    <w:p w:rsidR="002E5113" w:rsidRPr="002E5113" w:rsidRDefault="002E5113" w:rsidP="002E5113">
      <w:pPr>
        <w:spacing w:after="0" w:line="240" w:lineRule="auto"/>
        <w:jc w:val="center"/>
        <w:rPr>
          <w:rFonts w:ascii="Georgia" w:eastAsia="Times New Roman" w:hAnsi="Georgia" w:cs="Times New Roman"/>
          <w:color w:val="000000"/>
          <w:sz w:val="28"/>
          <w:szCs w:val="28"/>
          <w:lang w:eastAsia="es-ES"/>
        </w:rPr>
      </w:pPr>
      <w:r w:rsidRPr="002E5113">
        <w:rPr>
          <w:rFonts w:ascii="Georgia" w:eastAsia="Times New Roman" w:hAnsi="Georgia" w:cs="Times New Roman"/>
          <w:color w:val="808080"/>
          <w:sz w:val="24"/>
          <w:szCs w:val="24"/>
          <w:lang w:eastAsia="es-ES"/>
        </w:rPr>
        <w:t>RÉGIMEN DE TRANSICIÓN Y OTRAS DISPOSICIONES</w:t>
      </w:r>
      <w:r w:rsidRPr="002E5113">
        <w:rPr>
          <w:rFonts w:ascii="Georgia" w:eastAsia="Times New Roman" w:hAnsi="Georgia" w:cs="Times New Roman"/>
          <w:color w:val="000000"/>
          <w:sz w:val="28"/>
          <w:lang w:eastAsia="es-ES"/>
        </w:rPr>
        <w:t> </w:t>
      </w:r>
      <w:r w:rsidRPr="002E5113">
        <w:rPr>
          <w:rFonts w:ascii="Georgia" w:eastAsia="Times New Roman" w:hAnsi="Georgia" w:cs="Times New Roman"/>
          <w:color w:val="000000"/>
          <w:sz w:val="18"/>
          <w:szCs w:val="18"/>
          <w:lang w:eastAsia="es-ES"/>
        </w:rPr>
        <w:t> </w:t>
      </w:r>
    </w:p>
    <w:p w:rsidR="00C35FB7" w:rsidRDefault="00C35FB7" w:rsidP="002E5113">
      <w:pPr>
        <w:spacing w:after="0" w:line="240" w:lineRule="auto"/>
        <w:jc w:val="both"/>
        <w:rPr>
          <w:rFonts w:ascii="Georgia" w:eastAsia="Times New Roman" w:hAnsi="Georgia" w:cs="Times New Roman"/>
          <w:color w:val="000080"/>
          <w:sz w:val="28"/>
          <w:lang w:eastAsia="es-ES"/>
        </w:rPr>
      </w:pPr>
      <w:bookmarkStart w:id="218" w:name="177"/>
      <w:bookmarkEnd w:id="218"/>
    </w:p>
    <w:p w:rsidR="002E5113" w:rsidRPr="002E5113" w:rsidRDefault="002E5113" w:rsidP="002E5113">
      <w:pPr>
        <w:spacing w:after="0" w:line="240" w:lineRule="auto"/>
        <w:jc w:val="both"/>
        <w:rPr>
          <w:rFonts w:ascii="Georgia" w:eastAsia="Times New Roman" w:hAnsi="Georgia" w:cs="Times New Roman"/>
          <w:color w:val="000000"/>
          <w:sz w:val="28"/>
          <w:szCs w:val="28"/>
          <w:lang w:eastAsia="es-ES"/>
        </w:rPr>
      </w:pPr>
      <w:r w:rsidRPr="002E5113">
        <w:rPr>
          <w:rFonts w:ascii="Georgia" w:eastAsia="Times New Roman" w:hAnsi="Georgia" w:cs="Times New Roman"/>
          <w:color w:val="000080"/>
          <w:sz w:val="28"/>
          <w:lang w:eastAsia="es-ES"/>
        </w:rPr>
        <w:t>ARTÍCULO 177. PROTECCIÓN DE EMPLEADOS.</w:t>
      </w:r>
      <w:r w:rsidRPr="002E5113">
        <w:rPr>
          <w:rFonts w:ascii="Georgia" w:eastAsia="Times New Roman" w:hAnsi="Georgia" w:cs="Times New Roman"/>
          <w:color w:val="000000"/>
          <w:sz w:val="28"/>
          <w:lang w:eastAsia="es-ES"/>
        </w:rPr>
        <w:t> </w:t>
      </w:r>
      <w:r w:rsidRPr="002E5113">
        <w:rPr>
          <w:rFonts w:ascii="Georgia" w:eastAsia="Times New Roman" w:hAnsi="Georgia" w:cs="Times New Roman"/>
          <w:color w:val="000000"/>
          <w:sz w:val="28"/>
          <w:szCs w:val="28"/>
          <w:lang w:eastAsia="es-ES"/>
        </w:rPr>
        <w:t xml:space="preserve">Para proteger a los empleados públicos al cumplir esta Ley, se aplicará en todo cuanto sea pertinente el </w:t>
      </w:r>
      <w:proofErr w:type="spellStart"/>
      <w:r w:rsidRPr="002E5113">
        <w:rPr>
          <w:rFonts w:ascii="Georgia" w:eastAsia="Times New Roman" w:hAnsi="Georgia" w:cs="Times New Roman"/>
          <w:color w:val="000000"/>
          <w:sz w:val="28"/>
          <w:szCs w:val="28"/>
          <w:lang w:eastAsia="es-ES"/>
        </w:rPr>
        <w:t>Capitulo</w:t>
      </w:r>
      <w:proofErr w:type="spellEnd"/>
      <w:r w:rsidRPr="002E5113">
        <w:rPr>
          <w:rFonts w:ascii="Georgia" w:eastAsia="Times New Roman" w:hAnsi="Georgia" w:cs="Times New Roman"/>
          <w:color w:val="000000"/>
          <w:sz w:val="28"/>
          <w:szCs w:val="28"/>
          <w:lang w:eastAsia="es-ES"/>
        </w:rPr>
        <w:t xml:space="preserve"> IV del Decreto 2152 de 1992, o las normas que lo reemplacen, aún en el evento de que por cualquier causa termine la vigencia de dicho decreto.</w:t>
      </w:r>
      <w:r w:rsidRPr="002E5113">
        <w:rPr>
          <w:rFonts w:ascii="Georgia" w:eastAsia="Times New Roman" w:hAnsi="Georgia" w:cs="Times New Roman"/>
          <w:color w:val="000000"/>
          <w:sz w:val="28"/>
          <w:lang w:eastAsia="es-ES"/>
        </w:rPr>
        <w:t> </w:t>
      </w:r>
      <w:r w:rsidRPr="002E5113">
        <w:rPr>
          <w:rFonts w:ascii="Georgia" w:eastAsia="Times New Roman" w:hAnsi="Georgia" w:cs="Times New Roman"/>
          <w:color w:val="000000"/>
          <w:sz w:val="18"/>
          <w:szCs w:val="18"/>
          <w:lang w:eastAsia="es-ES"/>
        </w:rPr>
        <w:t> </w:t>
      </w:r>
    </w:p>
    <w:p w:rsidR="002E5113" w:rsidRPr="002E5113" w:rsidRDefault="002E5113" w:rsidP="002E5113">
      <w:pPr>
        <w:spacing w:after="0" w:line="240" w:lineRule="auto"/>
        <w:jc w:val="both"/>
        <w:rPr>
          <w:rFonts w:ascii="Georgia" w:eastAsia="Times New Roman" w:hAnsi="Georgia" w:cs="Times New Roman"/>
          <w:color w:val="000000"/>
          <w:sz w:val="28"/>
          <w:szCs w:val="28"/>
          <w:lang w:eastAsia="es-ES"/>
        </w:rPr>
      </w:pPr>
      <w:r w:rsidRPr="002E5113">
        <w:rPr>
          <w:rFonts w:ascii="Georgia" w:eastAsia="Times New Roman" w:hAnsi="Georgia" w:cs="Times New Roman"/>
          <w:color w:val="000000"/>
          <w:sz w:val="28"/>
          <w:szCs w:val="28"/>
          <w:lang w:eastAsia="es-ES"/>
        </w:rPr>
        <w:t>Las personas que desempeñan las posiciones de expertos en las comisiones de regulación que crearon los Decretos 2119/92, 2152/92 y 2122/92, pasarán a ocupar las mismas posiciones en las comisiones que regula esta Ley, hasta el cumplimiento del período para el que fueron inicialmente nombradas, sin desmejorar en forma alguna las condiciones de su vinculación con el Estado.</w:t>
      </w:r>
      <w:r w:rsidRPr="002E5113">
        <w:rPr>
          <w:rFonts w:ascii="Georgia" w:eastAsia="Times New Roman" w:hAnsi="Georgia" w:cs="Times New Roman"/>
          <w:color w:val="000000"/>
          <w:sz w:val="28"/>
          <w:lang w:eastAsia="es-ES"/>
        </w:rPr>
        <w:t> </w:t>
      </w:r>
      <w:r w:rsidRPr="002E5113">
        <w:rPr>
          <w:rFonts w:ascii="Georgia" w:eastAsia="Times New Roman" w:hAnsi="Georgia" w:cs="Times New Roman"/>
          <w:color w:val="000000"/>
          <w:sz w:val="18"/>
          <w:szCs w:val="18"/>
          <w:lang w:eastAsia="es-ES"/>
        </w:rPr>
        <w:t> </w:t>
      </w:r>
    </w:p>
    <w:p w:rsidR="00C35FB7" w:rsidRDefault="00C35FB7" w:rsidP="002E5113">
      <w:pPr>
        <w:spacing w:after="0" w:line="240" w:lineRule="auto"/>
        <w:jc w:val="both"/>
        <w:rPr>
          <w:rFonts w:ascii="Georgia" w:eastAsia="Times New Roman" w:hAnsi="Georgia" w:cs="Times New Roman"/>
          <w:color w:val="000080"/>
          <w:sz w:val="28"/>
          <w:lang w:eastAsia="es-ES"/>
        </w:rPr>
      </w:pPr>
      <w:bookmarkStart w:id="219" w:name="178"/>
      <w:bookmarkEnd w:id="219"/>
    </w:p>
    <w:p w:rsidR="002E5113" w:rsidRPr="002E5113" w:rsidRDefault="002E5113" w:rsidP="002E5113">
      <w:pPr>
        <w:spacing w:after="0" w:line="240" w:lineRule="auto"/>
        <w:jc w:val="both"/>
        <w:rPr>
          <w:rFonts w:ascii="Georgia" w:eastAsia="Times New Roman" w:hAnsi="Georgia" w:cs="Times New Roman"/>
          <w:color w:val="000000"/>
          <w:sz w:val="28"/>
          <w:szCs w:val="28"/>
          <w:lang w:eastAsia="es-ES"/>
        </w:rPr>
      </w:pPr>
      <w:r w:rsidRPr="002E5113">
        <w:rPr>
          <w:rFonts w:ascii="Georgia" w:eastAsia="Times New Roman" w:hAnsi="Georgia" w:cs="Times New Roman"/>
          <w:color w:val="000080"/>
          <w:sz w:val="28"/>
          <w:lang w:eastAsia="es-ES"/>
        </w:rPr>
        <w:t>ARTÍCULO 178. EXTENSIÓN A OTRAS ENTIDADES TERRITORIALES.</w:t>
      </w:r>
      <w:r w:rsidRPr="002E5113">
        <w:rPr>
          <w:rFonts w:ascii="Georgia" w:eastAsia="Times New Roman" w:hAnsi="Georgia" w:cs="Times New Roman"/>
          <w:color w:val="000000"/>
          <w:sz w:val="28"/>
          <w:lang w:eastAsia="es-ES"/>
        </w:rPr>
        <w:t> </w:t>
      </w:r>
      <w:r w:rsidRPr="002E5113">
        <w:rPr>
          <w:rFonts w:ascii="Georgia" w:eastAsia="Times New Roman" w:hAnsi="Georgia" w:cs="Times New Roman"/>
          <w:color w:val="000000"/>
          <w:sz w:val="28"/>
          <w:szCs w:val="28"/>
          <w:lang w:eastAsia="es-ES"/>
        </w:rPr>
        <w:t>Para los efectos de la presente Ley, siempre que se hable de municipios, y de sus autoridades, se entenderán incluidos también los distritos, los territorios indígenas que se constituyan como entidades territoriales, y el Departamento de San Andrés y Providencia; y aquellas autoridades suyas que puedan asimilarse con más facilidad a las correspondientes autoridades municipales.</w:t>
      </w:r>
      <w:r w:rsidRPr="002E5113">
        <w:rPr>
          <w:rFonts w:ascii="Georgia" w:eastAsia="Times New Roman" w:hAnsi="Georgia" w:cs="Times New Roman"/>
          <w:color w:val="000000"/>
          <w:sz w:val="28"/>
          <w:lang w:eastAsia="es-ES"/>
        </w:rPr>
        <w:t> </w:t>
      </w:r>
      <w:r w:rsidRPr="002E5113">
        <w:rPr>
          <w:rFonts w:ascii="Georgia" w:eastAsia="Times New Roman" w:hAnsi="Georgia" w:cs="Times New Roman"/>
          <w:color w:val="000000"/>
          <w:sz w:val="18"/>
          <w:szCs w:val="18"/>
          <w:lang w:eastAsia="es-ES"/>
        </w:rPr>
        <w:t> </w:t>
      </w:r>
    </w:p>
    <w:p w:rsidR="00C35FB7" w:rsidRDefault="00C35FB7" w:rsidP="002E5113">
      <w:pPr>
        <w:spacing w:after="0" w:line="240" w:lineRule="auto"/>
        <w:jc w:val="both"/>
        <w:rPr>
          <w:rFonts w:ascii="Georgia" w:eastAsia="Times New Roman" w:hAnsi="Georgia" w:cs="Times New Roman"/>
          <w:color w:val="000080"/>
          <w:sz w:val="28"/>
          <w:lang w:eastAsia="es-ES"/>
        </w:rPr>
      </w:pPr>
      <w:bookmarkStart w:id="220" w:name="179"/>
      <w:bookmarkEnd w:id="220"/>
    </w:p>
    <w:p w:rsidR="002E5113" w:rsidRPr="002E5113" w:rsidRDefault="002E5113" w:rsidP="002E5113">
      <w:pPr>
        <w:spacing w:after="0" w:line="240" w:lineRule="auto"/>
        <w:jc w:val="both"/>
        <w:rPr>
          <w:rFonts w:ascii="Georgia" w:eastAsia="Times New Roman" w:hAnsi="Georgia" w:cs="Times New Roman"/>
          <w:color w:val="000000"/>
          <w:sz w:val="28"/>
          <w:szCs w:val="28"/>
          <w:lang w:eastAsia="es-ES"/>
        </w:rPr>
      </w:pPr>
      <w:r w:rsidRPr="002E5113">
        <w:rPr>
          <w:rFonts w:ascii="Georgia" w:eastAsia="Times New Roman" w:hAnsi="Georgia" w:cs="Times New Roman"/>
          <w:color w:val="000080"/>
          <w:sz w:val="28"/>
          <w:lang w:eastAsia="es-ES"/>
        </w:rPr>
        <w:t>ARTÍCULO 179. TRÁNSITO DE LEGISLACIÓN EN TARIFAS.</w:t>
      </w:r>
      <w:r w:rsidRPr="002E5113">
        <w:rPr>
          <w:rFonts w:ascii="Georgia" w:eastAsia="Times New Roman" w:hAnsi="Georgia" w:cs="Times New Roman"/>
          <w:color w:val="000000"/>
          <w:sz w:val="28"/>
          <w:lang w:eastAsia="es-ES"/>
        </w:rPr>
        <w:t> </w:t>
      </w:r>
      <w:r w:rsidRPr="002E5113">
        <w:rPr>
          <w:rFonts w:ascii="Georgia" w:eastAsia="Times New Roman" w:hAnsi="Georgia" w:cs="Times New Roman"/>
          <w:color w:val="000000"/>
          <w:sz w:val="28"/>
          <w:szCs w:val="28"/>
          <w:lang w:eastAsia="es-ES"/>
        </w:rPr>
        <w:t>&lt;Artículo derogado por el artículo</w:t>
      </w:r>
      <w:r w:rsidRPr="002E5113">
        <w:rPr>
          <w:rFonts w:ascii="Georgia" w:eastAsia="Times New Roman" w:hAnsi="Georgia" w:cs="Times New Roman"/>
          <w:color w:val="000000"/>
          <w:sz w:val="28"/>
          <w:lang w:eastAsia="es-ES"/>
        </w:rPr>
        <w:t> </w:t>
      </w:r>
      <w:hyperlink r:id="rId269" w:anchor="7" w:tgtFrame="_blank" w:history="1">
        <w:r w:rsidRPr="002E5113">
          <w:rPr>
            <w:rFonts w:ascii="Georgia" w:eastAsia="Times New Roman" w:hAnsi="Georgia" w:cs="Times New Roman"/>
            <w:color w:val="000000"/>
            <w:sz w:val="28"/>
            <w:u w:val="single"/>
            <w:lang w:eastAsia="es-ES"/>
          </w:rPr>
          <w:t>7</w:t>
        </w:r>
      </w:hyperlink>
      <w:r w:rsidRPr="002E5113">
        <w:rPr>
          <w:rFonts w:ascii="Georgia" w:eastAsia="Times New Roman" w:hAnsi="Georgia" w:cs="Times New Roman"/>
          <w:color w:val="000000"/>
          <w:sz w:val="28"/>
          <w:szCs w:val="28"/>
          <w:lang w:eastAsia="es-ES"/>
        </w:rPr>
        <w:t>o. de la Ley 286 de 1996&gt;.</w:t>
      </w:r>
      <w:r w:rsidRPr="002E5113">
        <w:rPr>
          <w:rFonts w:ascii="Georgia" w:eastAsia="Times New Roman" w:hAnsi="Georgia" w:cs="Times New Roman"/>
          <w:color w:val="000000"/>
          <w:sz w:val="28"/>
          <w:lang w:eastAsia="es-ES"/>
        </w:rPr>
        <w:t> </w:t>
      </w:r>
      <w:r w:rsidRPr="002E5113">
        <w:rPr>
          <w:rFonts w:ascii="Georgia" w:eastAsia="Times New Roman" w:hAnsi="Georgia" w:cs="Times New Roman"/>
          <w:color w:val="000000"/>
          <w:sz w:val="18"/>
          <w:szCs w:val="18"/>
          <w:lang w:eastAsia="es-ES"/>
        </w:rPr>
        <w:t> </w:t>
      </w:r>
    </w:p>
    <w:p w:rsidR="002E5113" w:rsidRPr="002E5113" w:rsidRDefault="002E5113" w:rsidP="002E5113">
      <w:pPr>
        <w:spacing w:after="0" w:line="240" w:lineRule="auto"/>
        <w:jc w:val="both"/>
        <w:rPr>
          <w:rFonts w:ascii="Georgia" w:eastAsia="Times New Roman" w:hAnsi="Georgia" w:cs="Times New Roman"/>
          <w:color w:val="0000FF"/>
          <w:sz w:val="20"/>
          <w:szCs w:val="20"/>
          <w:lang w:eastAsia="es-ES"/>
        </w:rPr>
      </w:pPr>
      <w:hyperlink r:id="rId270" w:history="1"/>
    </w:p>
    <w:p w:rsidR="002E5113" w:rsidRPr="002E5113" w:rsidRDefault="002E5113" w:rsidP="002E5113">
      <w:pPr>
        <w:spacing w:after="0" w:line="240" w:lineRule="auto"/>
        <w:jc w:val="both"/>
        <w:rPr>
          <w:rFonts w:ascii="Georgia" w:eastAsia="Times New Roman" w:hAnsi="Georgia" w:cs="Times New Roman"/>
          <w:color w:val="000000"/>
          <w:sz w:val="28"/>
          <w:szCs w:val="28"/>
          <w:lang w:eastAsia="es-ES"/>
        </w:rPr>
      </w:pPr>
      <w:bookmarkStart w:id="221" w:name="180"/>
      <w:bookmarkEnd w:id="221"/>
      <w:r w:rsidRPr="002E5113">
        <w:rPr>
          <w:rFonts w:ascii="Georgia" w:eastAsia="Times New Roman" w:hAnsi="Georgia" w:cs="Times New Roman"/>
          <w:color w:val="000080"/>
          <w:sz w:val="28"/>
          <w:lang w:eastAsia="es-ES"/>
        </w:rPr>
        <w:t>ARTÍCULO 180. TRANSFORMACIÓN DE EMPRESAS EXISTENTES.</w:t>
      </w:r>
      <w:r w:rsidRPr="002E5113">
        <w:rPr>
          <w:rFonts w:ascii="Georgia" w:eastAsia="Times New Roman" w:hAnsi="Georgia" w:cs="Times New Roman"/>
          <w:color w:val="000000"/>
          <w:sz w:val="28"/>
          <w:lang w:eastAsia="es-ES"/>
        </w:rPr>
        <w:t> </w:t>
      </w:r>
      <w:r w:rsidRPr="002E5113">
        <w:rPr>
          <w:rFonts w:ascii="Georgia" w:eastAsia="Times New Roman" w:hAnsi="Georgia" w:cs="Times New Roman"/>
          <w:color w:val="000000"/>
          <w:sz w:val="28"/>
          <w:szCs w:val="28"/>
          <w:lang w:eastAsia="es-ES"/>
        </w:rPr>
        <w:t>Las entidades descentralizadas que estuvieren prestando los servicios a los que esta Ley se refiere, se transformarán de acuerdo a lo establecido en el artículo</w:t>
      </w:r>
      <w:r w:rsidRPr="002E5113">
        <w:rPr>
          <w:rFonts w:ascii="Georgia" w:eastAsia="Times New Roman" w:hAnsi="Georgia" w:cs="Times New Roman"/>
          <w:color w:val="000000"/>
          <w:sz w:val="28"/>
          <w:lang w:eastAsia="es-ES"/>
        </w:rPr>
        <w:t> </w:t>
      </w:r>
      <w:hyperlink r:id="rId271" w:anchor="17" w:tgtFrame="_blank" w:history="1">
        <w:r w:rsidRPr="002E5113">
          <w:rPr>
            <w:rFonts w:ascii="Georgia" w:eastAsia="Times New Roman" w:hAnsi="Georgia" w:cs="Times New Roman"/>
            <w:color w:val="000000"/>
            <w:sz w:val="28"/>
            <w:u w:val="single"/>
            <w:lang w:eastAsia="es-ES"/>
          </w:rPr>
          <w:t>17</w:t>
        </w:r>
      </w:hyperlink>
      <w:r w:rsidRPr="002E5113">
        <w:rPr>
          <w:rFonts w:ascii="Georgia" w:eastAsia="Times New Roman" w:hAnsi="Georgia" w:cs="Times New Roman"/>
          <w:color w:val="000000"/>
          <w:sz w:val="28"/>
          <w:lang w:eastAsia="es-ES"/>
        </w:rPr>
        <w:t> </w:t>
      </w:r>
      <w:r w:rsidRPr="002E5113">
        <w:rPr>
          <w:rFonts w:ascii="Georgia" w:eastAsia="Times New Roman" w:hAnsi="Georgia" w:cs="Times New Roman"/>
          <w:color w:val="000000"/>
          <w:sz w:val="28"/>
          <w:szCs w:val="28"/>
          <w:lang w:eastAsia="es-ES"/>
        </w:rPr>
        <w:t>de esta Ley, en un plazo de dos años a partir de su vigencia.</w:t>
      </w:r>
    </w:p>
    <w:p w:rsidR="002E5113" w:rsidRPr="002E5113" w:rsidRDefault="002E5113" w:rsidP="002E5113">
      <w:pPr>
        <w:spacing w:after="0" w:line="240" w:lineRule="auto"/>
        <w:jc w:val="both"/>
        <w:rPr>
          <w:rFonts w:ascii="Georgia" w:eastAsia="Times New Roman" w:hAnsi="Georgia" w:cs="Times New Roman"/>
          <w:color w:val="0000FF"/>
          <w:sz w:val="20"/>
          <w:szCs w:val="20"/>
          <w:lang w:eastAsia="es-ES"/>
        </w:rPr>
      </w:pPr>
      <w:hyperlink r:id="rId272" w:history="1"/>
    </w:p>
    <w:p w:rsidR="002E5113" w:rsidRPr="002E5113" w:rsidRDefault="002E5113" w:rsidP="002E5113">
      <w:pPr>
        <w:spacing w:after="0" w:line="240" w:lineRule="auto"/>
        <w:jc w:val="both"/>
        <w:rPr>
          <w:rFonts w:ascii="Georgia" w:eastAsia="Times New Roman" w:hAnsi="Georgia" w:cs="Times New Roman"/>
          <w:color w:val="000000"/>
          <w:sz w:val="28"/>
          <w:szCs w:val="28"/>
          <w:lang w:eastAsia="es-ES"/>
        </w:rPr>
      </w:pPr>
      <w:r w:rsidRPr="002E5113">
        <w:rPr>
          <w:rFonts w:ascii="Georgia" w:eastAsia="Times New Roman" w:hAnsi="Georgia" w:cs="Times New Roman"/>
          <w:color w:val="000000"/>
          <w:sz w:val="28"/>
          <w:szCs w:val="28"/>
          <w:lang w:eastAsia="es-ES"/>
        </w:rPr>
        <w:t xml:space="preserve">Cuando se transforme una entidad descentralizada existente en una empresa de servicios públicos, en el acto que así lo disponga se preverán todas las operaciones indispensables para garantizar la continuidad del servicio así como para regular la asunción por la nueva empresa en los derechos y obligaciones de la entidad transformada. No se requerirá para ello pago de impuesto alguno </w:t>
      </w:r>
      <w:r w:rsidRPr="002E5113">
        <w:rPr>
          <w:rFonts w:ascii="Georgia" w:eastAsia="Times New Roman" w:hAnsi="Georgia" w:cs="Times New Roman"/>
          <w:color w:val="000000"/>
          <w:sz w:val="28"/>
          <w:szCs w:val="28"/>
          <w:lang w:eastAsia="es-ES"/>
        </w:rPr>
        <w:lastRenderedPageBreak/>
        <w:t>por los actos y contratos necesarios para la transformación, o por su registro o protocolización.</w:t>
      </w:r>
    </w:p>
    <w:p w:rsidR="002E5113" w:rsidRPr="002E5113" w:rsidRDefault="002E5113" w:rsidP="002E5113">
      <w:pPr>
        <w:spacing w:after="0" w:line="240" w:lineRule="auto"/>
        <w:jc w:val="both"/>
        <w:rPr>
          <w:rFonts w:ascii="Georgia" w:eastAsia="Times New Roman" w:hAnsi="Georgia" w:cs="Times New Roman"/>
          <w:color w:val="0000FF"/>
          <w:sz w:val="20"/>
          <w:szCs w:val="20"/>
          <w:lang w:eastAsia="es-ES"/>
        </w:rPr>
      </w:pPr>
      <w:hyperlink r:id="rId273" w:history="1"/>
    </w:p>
    <w:p w:rsidR="002E5113" w:rsidRPr="002E5113" w:rsidRDefault="002E5113" w:rsidP="002E5113">
      <w:pPr>
        <w:spacing w:after="0" w:line="240" w:lineRule="auto"/>
        <w:jc w:val="both"/>
        <w:rPr>
          <w:rFonts w:ascii="Georgia" w:eastAsia="Times New Roman" w:hAnsi="Georgia" w:cs="Times New Roman"/>
          <w:color w:val="000000"/>
          <w:sz w:val="28"/>
          <w:szCs w:val="28"/>
          <w:lang w:eastAsia="es-ES"/>
        </w:rPr>
      </w:pPr>
      <w:r w:rsidRPr="002E5113">
        <w:rPr>
          <w:rFonts w:ascii="Georgia" w:eastAsia="Times New Roman" w:hAnsi="Georgia" w:cs="Times New Roman"/>
          <w:color w:val="000080"/>
          <w:sz w:val="28"/>
          <w:lang w:eastAsia="es-ES"/>
        </w:rPr>
        <w:t>PARÁGRAFO. </w:t>
      </w:r>
      <w:r w:rsidRPr="002E5113">
        <w:rPr>
          <w:rFonts w:ascii="Georgia" w:eastAsia="Times New Roman" w:hAnsi="Georgia" w:cs="Times New Roman"/>
          <w:color w:val="000000"/>
          <w:sz w:val="28"/>
          <w:szCs w:val="28"/>
          <w:lang w:eastAsia="es-ES"/>
        </w:rPr>
        <w:t xml:space="preserve">Se aplicará igualmente lo dispuesto en este artículo cuando la transformación y la creación de una empresa de servicios públicos se </w:t>
      </w:r>
      <w:proofErr w:type="gramStart"/>
      <w:r w:rsidRPr="002E5113">
        <w:rPr>
          <w:rFonts w:ascii="Georgia" w:eastAsia="Times New Roman" w:hAnsi="Georgia" w:cs="Times New Roman"/>
          <w:color w:val="000000"/>
          <w:sz w:val="28"/>
          <w:szCs w:val="28"/>
          <w:lang w:eastAsia="es-ES"/>
        </w:rPr>
        <w:t>produzca</w:t>
      </w:r>
      <w:proofErr w:type="gramEnd"/>
      <w:r w:rsidRPr="002E5113">
        <w:rPr>
          <w:rFonts w:ascii="Georgia" w:eastAsia="Times New Roman" w:hAnsi="Georgia" w:cs="Times New Roman"/>
          <w:color w:val="000000"/>
          <w:sz w:val="28"/>
          <w:szCs w:val="28"/>
          <w:lang w:eastAsia="es-ES"/>
        </w:rPr>
        <w:t xml:space="preserve"> por escisión de una entidad descentralizada existente.</w:t>
      </w:r>
    </w:p>
    <w:p w:rsidR="00C35FB7" w:rsidRDefault="00C35FB7" w:rsidP="002E5113">
      <w:pPr>
        <w:spacing w:after="0" w:line="240" w:lineRule="auto"/>
        <w:jc w:val="both"/>
        <w:rPr>
          <w:rFonts w:ascii="Georgia" w:eastAsia="Times New Roman" w:hAnsi="Georgia" w:cs="Times New Roman"/>
          <w:color w:val="000080"/>
          <w:sz w:val="28"/>
          <w:lang w:eastAsia="es-ES"/>
        </w:rPr>
      </w:pPr>
      <w:bookmarkStart w:id="222" w:name="181"/>
      <w:bookmarkEnd w:id="222"/>
    </w:p>
    <w:p w:rsidR="002E5113" w:rsidRPr="002E5113" w:rsidRDefault="002E5113" w:rsidP="002E5113">
      <w:pPr>
        <w:spacing w:after="0" w:line="240" w:lineRule="auto"/>
        <w:jc w:val="both"/>
        <w:rPr>
          <w:rFonts w:ascii="Georgia" w:eastAsia="Times New Roman" w:hAnsi="Georgia" w:cs="Times New Roman"/>
          <w:color w:val="000000"/>
          <w:sz w:val="28"/>
          <w:szCs w:val="28"/>
          <w:lang w:eastAsia="es-ES"/>
        </w:rPr>
      </w:pPr>
      <w:r w:rsidRPr="002E5113">
        <w:rPr>
          <w:rFonts w:ascii="Georgia" w:eastAsia="Times New Roman" w:hAnsi="Georgia" w:cs="Times New Roman"/>
          <w:color w:val="000080"/>
          <w:sz w:val="28"/>
          <w:lang w:eastAsia="es-ES"/>
        </w:rPr>
        <w:t>ARTÍCULO 181. VIABILIDAD EMPRESARIAL.</w:t>
      </w:r>
      <w:r w:rsidRPr="002E5113">
        <w:rPr>
          <w:rFonts w:ascii="Georgia" w:eastAsia="Times New Roman" w:hAnsi="Georgia" w:cs="Times New Roman"/>
          <w:color w:val="000000"/>
          <w:sz w:val="28"/>
          <w:lang w:eastAsia="es-ES"/>
        </w:rPr>
        <w:t> </w:t>
      </w:r>
      <w:r w:rsidRPr="002E5113">
        <w:rPr>
          <w:rFonts w:ascii="Georgia" w:eastAsia="Times New Roman" w:hAnsi="Georgia" w:cs="Times New Roman"/>
          <w:color w:val="000000"/>
          <w:sz w:val="28"/>
          <w:szCs w:val="28"/>
          <w:lang w:eastAsia="es-ES"/>
        </w:rPr>
        <w:t>Todas las empresas de servicios públicos, o quienes al entrar en vigencia esta Ley estén prestando servicios públicos domiciliarios, llevarán a cabo durante el período de transición de dos años, una evaluación de su viabilidad empresarial a mediano y largo plazo, de acuerdo a las metodologías que aprueben las respectivas comisiones de regulación.</w:t>
      </w:r>
      <w:r w:rsidRPr="002E5113">
        <w:rPr>
          <w:rFonts w:ascii="Georgia" w:eastAsia="Times New Roman" w:hAnsi="Georgia" w:cs="Times New Roman"/>
          <w:color w:val="000000"/>
          <w:sz w:val="28"/>
          <w:lang w:eastAsia="es-ES"/>
        </w:rPr>
        <w:t> </w:t>
      </w:r>
      <w:r w:rsidRPr="002E5113">
        <w:rPr>
          <w:rFonts w:ascii="Georgia" w:eastAsia="Times New Roman" w:hAnsi="Georgia" w:cs="Times New Roman"/>
          <w:color w:val="000000"/>
          <w:sz w:val="18"/>
          <w:szCs w:val="18"/>
          <w:lang w:eastAsia="es-ES"/>
        </w:rPr>
        <w:t> </w:t>
      </w:r>
    </w:p>
    <w:p w:rsidR="002E5113" w:rsidRPr="002E5113" w:rsidRDefault="002E5113" w:rsidP="002E5113">
      <w:pPr>
        <w:spacing w:after="0" w:line="240" w:lineRule="auto"/>
        <w:jc w:val="both"/>
        <w:rPr>
          <w:rFonts w:ascii="Georgia" w:eastAsia="Times New Roman" w:hAnsi="Georgia" w:cs="Times New Roman"/>
          <w:color w:val="0000FF"/>
          <w:sz w:val="20"/>
          <w:szCs w:val="20"/>
          <w:lang w:eastAsia="es-ES"/>
        </w:rPr>
      </w:pPr>
      <w:hyperlink r:id="rId274" w:history="1"/>
    </w:p>
    <w:p w:rsidR="002E5113" w:rsidRPr="002E5113" w:rsidRDefault="002E5113" w:rsidP="002E5113">
      <w:pPr>
        <w:spacing w:after="0" w:line="240" w:lineRule="auto"/>
        <w:jc w:val="both"/>
        <w:rPr>
          <w:rFonts w:ascii="Georgia" w:eastAsia="Times New Roman" w:hAnsi="Georgia" w:cs="Times New Roman"/>
          <w:color w:val="000000"/>
          <w:sz w:val="28"/>
          <w:szCs w:val="28"/>
          <w:lang w:eastAsia="es-ES"/>
        </w:rPr>
      </w:pPr>
      <w:r w:rsidRPr="002E5113">
        <w:rPr>
          <w:rFonts w:ascii="Georgia" w:eastAsia="Times New Roman" w:hAnsi="Georgia" w:cs="Times New Roman"/>
          <w:color w:val="000000"/>
          <w:sz w:val="28"/>
          <w:szCs w:val="28"/>
          <w:lang w:eastAsia="es-ES"/>
        </w:rPr>
        <w:t>Si de la evaluación se desprende que el valor patrimonial es negativo o si las obligaciones existentes exceden la capacidad operativa de la empresa para servirlas, la comisión de regulación respectiva exigirá que se presente un plan de reestructuración financiero y operativo. Dentro de este plan, se autoriza a la Nación, a las entidades territoriales y a las entidades descentralizadas de aquella o de éstas, para asumir o adquirir pasivos, inclusive laborales, de las entidades que se transforman o de las empresas, así como para hacerles aportes y para condonarles deudas.</w:t>
      </w:r>
      <w:r w:rsidRPr="002E5113">
        <w:rPr>
          <w:rFonts w:ascii="Georgia" w:eastAsia="Times New Roman" w:hAnsi="Georgia" w:cs="Times New Roman"/>
          <w:color w:val="000000"/>
          <w:sz w:val="28"/>
          <w:lang w:eastAsia="es-ES"/>
        </w:rPr>
        <w:t> </w:t>
      </w:r>
      <w:r w:rsidRPr="002E5113">
        <w:rPr>
          <w:rFonts w:ascii="Georgia" w:eastAsia="Times New Roman" w:hAnsi="Georgia" w:cs="Times New Roman"/>
          <w:color w:val="000000"/>
          <w:sz w:val="18"/>
          <w:szCs w:val="18"/>
          <w:lang w:eastAsia="es-ES"/>
        </w:rPr>
        <w:t> </w:t>
      </w:r>
    </w:p>
    <w:p w:rsidR="00C35FB7" w:rsidRDefault="00C35FB7" w:rsidP="002E5113">
      <w:pPr>
        <w:spacing w:after="0" w:line="240" w:lineRule="auto"/>
        <w:jc w:val="both"/>
        <w:rPr>
          <w:rFonts w:ascii="Georgia" w:eastAsia="Times New Roman" w:hAnsi="Georgia" w:cs="Times New Roman"/>
          <w:color w:val="000080"/>
          <w:sz w:val="28"/>
          <w:lang w:eastAsia="es-ES"/>
        </w:rPr>
      </w:pPr>
      <w:bookmarkStart w:id="223" w:name="182"/>
      <w:bookmarkEnd w:id="223"/>
    </w:p>
    <w:p w:rsidR="002E5113" w:rsidRPr="002E5113" w:rsidRDefault="002E5113" w:rsidP="002E5113">
      <w:pPr>
        <w:spacing w:after="0" w:line="240" w:lineRule="auto"/>
        <w:jc w:val="both"/>
        <w:rPr>
          <w:rFonts w:ascii="Georgia" w:eastAsia="Times New Roman" w:hAnsi="Georgia" w:cs="Times New Roman"/>
          <w:color w:val="000000"/>
          <w:sz w:val="28"/>
          <w:szCs w:val="28"/>
          <w:lang w:eastAsia="es-ES"/>
        </w:rPr>
      </w:pPr>
      <w:r w:rsidRPr="002E5113">
        <w:rPr>
          <w:rFonts w:ascii="Georgia" w:eastAsia="Times New Roman" w:hAnsi="Georgia" w:cs="Times New Roman"/>
          <w:color w:val="000080"/>
          <w:sz w:val="28"/>
          <w:lang w:eastAsia="es-ES"/>
        </w:rPr>
        <w:t>ARTÍCULO 182. FORMACIÓN DE EMPRESAS NUEVAS.</w:t>
      </w:r>
      <w:r w:rsidRPr="002E5113">
        <w:rPr>
          <w:rFonts w:ascii="Georgia" w:eastAsia="Times New Roman" w:hAnsi="Georgia" w:cs="Times New Roman"/>
          <w:color w:val="000000"/>
          <w:sz w:val="28"/>
          <w:lang w:eastAsia="es-ES"/>
        </w:rPr>
        <w:t> </w:t>
      </w:r>
      <w:r w:rsidRPr="002E5113">
        <w:rPr>
          <w:rFonts w:ascii="Georgia" w:eastAsia="Times New Roman" w:hAnsi="Georgia" w:cs="Times New Roman"/>
          <w:i/>
          <w:iCs/>
          <w:color w:val="000000"/>
          <w:sz w:val="28"/>
          <w:szCs w:val="28"/>
          <w:lang w:eastAsia="es-ES"/>
        </w:rPr>
        <w:t>Cuando la Nación o las entidades territoriales hayan estado prestando directamente un servicio público, deberán constituir las empresas de servicios públicos necesarias, dentro del plazo de dieciocho (18) meses contados a partir de la publicación de la presente Ley, salvo en los casos contemplados en el artículo</w:t>
      </w:r>
      <w:r w:rsidRPr="002E5113">
        <w:rPr>
          <w:rFonts w:ascii="Georgia" w:eastAsia="Times New Roman" w:hAnsi="Georgia" w:cs="Times New Roman"/>
          <w:i/>
          <w:iCs/>
          <w:color w:val="000000"/>
          <w:sz w:val="28"/>
          <w:lang w:eastAsia="es-ES"/>
        </w:rPr>
        <w:t> </w:t>
      </w:r>
      <w:hyperlink r:id="rId275" w:anchor="6" w:tgtFrame="_blank" w:history="1">
        <w:r w:rsidRPr="002E5113">
          <w:rPr>
            <w:rFonts w:ascii="Georgia" w:eastAsia="Times New Roman" w:hAnsi="Georgia" w:cs="Times New Roman"/>
            <w:color w:val="000000"/>
            <w:sz w:val="28"/>
            <w:u w:val="single"/>
            <w:lang w:eastAsia="es-ES"/>
          </w:rPr>
          <w:t>6</w:t>
        </w:r>
      </w:hyperlink>
      <w:r w:rsidRPr="002E5113">
        <w:rPr>
          <w:rFonts w:ascii="Georgia" w:eastAsia="Times New Roman" w:hAnsi="Georgia" w:cs="Times New Roman"/>
          <w:color w:val="000000"/>
          <w:sz w:val="28"/>
          <w:lang w:eastAsia="es-ES"/>
        </w:rPr>
        <w:t> </w:t>
      </w:r>
      <w:r w:rsidRPr="002E5113">
        <w:rPr>
          <w:rFonts w:ascii="Georgia" w:eastAsia="Times New Roman" w:hAnsi="Georgia" w:cs="Times New Roman"/>
          <w:color w:val="000000"/>
          <w:sz w:val="28"/>
          <w:szCs w:val="28"/>
          <w:lang w:eastAsia="es-ES"/>
        </w:rPr>
        <w:t>de esta Ley.</w:t>
      </w:r>
      <w:r w:rsidRPr="002E5113">
        <w:rPr>
          <w:rFonts w:ascii="Georgia" w:eastAsia="Times New Roman" w:hAnsi="Georgia" w:cs="Times New Roman"/>
          <w:color w:val="000000"/>
          <w:sz w:val="28"/>
          <w:lang w:eastAsia="es-ES"/>
        </w:rPr>
        <w:t> </w:t>
      </w:r>
      <w:r w:rsidRPr="002E5113">
        <w:rPr>
          <w:rFonts w:ascii="Georgia" w:eastAsia="Times New Roman" w:hAnsi="Georgia" w:cs="Times New Roman"/>
          <w:color w:val="000000"/>
          <w:sz w:val="28"/>
          <w:szCs w:val="28"/>
          <w:u w:val="single"/>
          <w:lang w:eastAsia="es-ES"/>
        </w:rPr>
        <w:t>A ellas podrán aportar todos los bienes y derechos que venían utilizando con ese propósito, y otros adicionales. Las nuevas empresas podrán asumir los pasivos de las entidades oficiales que prestaban el servicio, sin el consentimiento de los acreedores, pero quienes prestaban el servicio seguirán siendo deudores solidarios</w:t>
      </w:r>
      <w:r w:rsidRPr="002E5113">
        <w:rPr>
          <w:rFonts w:ascii="Georgia" w:eastAsia="Times New Roman" w:hAnsi="Georgia" w:cs="Times New Roman"/>
          <w:color w:val="000000"/>
          <w:sz w:val="28"/>
          <w:szCs w:val="28"/>
          <w:lang w:eastAsia="es-ES"/>
        </w:rPr>
        <w:t>.</w:t>
      </w:r>
      <w:r w:rsidRPr="002E5113">
        <w:rPr>
          <w:rFonts w:ascii="Georgia" w:eastAsia="Times New Roman" w:hAnsi="Georgia" w:cs="Times New Roman"/>
          <w:color w:val="000000"/>
          <w:sz w:val="28"/>
          <w:lang w:eastAsia="es-ES"/>
        </w:rPr>
        <w:t> </w:t>
      </w:r>
      <w:r w:rsidRPr="002E5113">
        <w:rPr>
          <w:rFonts w:ascii="Georgia" w:eastAsia="Times New Roman" w:hAnsi="Georgia" w:cs="Times New Roman"/>
          <w:color w:val="000000"/>
          <w:sz w:val="18"/>
          <w:szCs w:val="18"/>
          <w:lang w:eastAsia="es-ES"/>
        </w:rPr>
        <w:t> </w:t>
      </w:r>
    </w:p>
    <w:p w:rsidR="002E5113" w:rsidRPr="002E5113" w:rsidRDefault="002E5113" w:rsidP="002E5113">
      <w:pPr>
        <w:spacing w:after="0" w:line="240" w:lineRule="auto"/>
        <w:jc w:val="both"/>
        <w:rPr>
          <w:rFonts w:ascii="Georgia" w:eastAsia="Times New Roman" w:hAnsi="Georgia" w:cs="Times New Roman"/>
          <w:color w:val="0000FF"/>
          <w:sz w:val="20"/>
          <w:szCs w:val="20"/>
          <w:lang w:eastAsia="es-ES"/>
        </w:rPr>
      </w:pPr>
      <w:hyperlink r:id="rId276" w:history="1"/>
    </w:p>
    <w:p w:rsidR="00C35FB7" w:rsidRDefault="00C35FB7" w:rsidP="002E5113">
      <w:pPr>
        <w:spacing w:after="0" w:line="240" w:lineRule="auto"/>
        <w:jc w:val="both"/>
        <w:rPr>
          <w:rFonts w:ascii="Georgia" w:eastAsia="Times New Roman" w:hAnsi="Georgia" w:cs="Times New Roman"/>
          <w:color w:val="000080"/>
          <w:sz w:val="28"/>
          <w:lang w:eastAsia="es-ES"/>
        </w:rPr>
      </w:pPr>
      <w:bookmarkStart w:id="224" w:name="183"/>
      <w:bookmarkEnd w:id="224"/>
    </w:p>
    <w:p w:rsidR="002E5113" w:rsidRPr="002E5113" w:rsidRDefault="002E5113" w:rsidP="002E5113">
      <w:pPr>
        <w:spacing w:after="0" w:line="240" w:lineRule="auto"/>
        <w:jc w:val="both"/>
        <w:rPr>
          <w:rFonts w:ascii="Georgia" w:eastAsia="Times New Roman" w:hAnsi="Georgia" w:cs="Times New Roman"/>
          <w:color w:val="000000"/>
          <w:sz w:val="28"/>
          <w:szCs w:val="28"/>
          <w:lang w:eastAsia="es-ES"/>
        </w:rPr>
      </w:pPr>
      <w:r w:rsidRPr="002E5113">
        <w:rPr>
          <w:rFonts w:ascii="Georgia" w:eastAsia="Times New Roman" w:hAnsi="Georgia" w:cs="Times New Roman"/>
          <w:color w:val="000080"/>
          <w:sz w:val="28"/>
          <w:lang w:eastAsia="es-ES"/>
        </w:rPr>
        <w:t>ARTÍCULO 183. CAPITALIZACIÓN DE LAS EMPRESAS DE SERVICIOS PÚBLICOS. </w:t>
      </w:r>
      <w:r w:rsidRPr="002E5113">
        <w:rPr>
          <w:rFonts w:ascii="Georgia" w:eastAsia="Times New Roman" w:hAnsi="Georgia" w:cs="Times New Roman"/>
          <w:color w:val="000000"/>
          <w:sz w:val="28"/>
          <w:szCs w:val="28"/>
          <w:lang w:eastAsia="es-ES"/>
        </w:rPr>
        <w:t xml:space="preserve">Los bienes que la nación, las entidades territoriales o las entidades descentralizadas de aquella y éstas posean en las empresas de servicios públicos, de que trata la presente Ley, los pasivos de cualquier naturaleza que estas entidades tengan con aquellas y los pasivos que las mismas entidades tengan a </w:t>
      </w:r>
      <w:r w:rsidRPr="002E5113">
        <w:rPr>
          <w:rFonts w:ascii="Georgia" w:eastAsia="Times New Roman" w:hAnsi="Georgia" w:cs="Times New Roman"/>
          <w:color w:val="000000"/>
          <w:sz w:val="28"/>
          <w:szCs w:val="28"/>
          <w:lang w:eastAsia="es-ES"/>
        </w:rPr>
        <w:lastRenderedPageBreak/>
        <w:t>favor de cualquier otra, y que hayan sido avalados por la Nación, las entidades territoriales o las entidades descentralizadas de aquella y éstas, podrán ser convertidos en acciones de las empresas de servicios.</w:t>
      </w:r>
      <w:r w:rsidRPr="002E5113">
        <w:rPr>
          <w:rFonts w:ascii="Georgia" w:eastAsia="Times New Roman" w:hAnsi="Georgia" w:cs="Times New Roman"/>
          <w:color w:val="000000"/>
          <w:sz w:val="28"/>
          <w:lang w:eastAsia="es-ES"/>
        </w:rPr>
        <w:t> </w:t>
      </w:r>
      <w:r w:rsidRPr="002E5113">
        <w:rPr>
          <w:rFonts w:ascii="Georgia" w:eastAsia="Times New Roman" w:hAnsi="Georgia" w:cs="Times New Roman"/>
          <w:color w:val="000000"/>
          <w:sz w:val="18"/>
          <w:szCs w:val="18"/>
          <w:lang w:eastAsia="es-ES"/>
        </w:rPr>
        <w:t> </w:t>
      </w:r>
    </w:p>
    <w:p w:rsidR="00C35FB7" w:rsidRDefault="00C35FB7" w:rsidP="002E5113">
      <w:pPr>
        <w:spacing w:after="0" w:line="240" w:lineRule="auto"/>
        <w:jc w:val="both"/>
        <w:rPr>
          <w:rFonts w:ascii="Georgia" w:eastAsia="Times New Roman" w:hAnsi="Georgia" w:cs="Times New Roman"/>
          <w:color w:val="000080"/>
          <w:sz w:val="28"/>
          <w:lang w:eastAsia="es-ES"/>
        </w:rPr>
      </w:pPr>
      <w:bookmarkStart w:id="225" w:name="184"/>
      <w:bookmarkEnd w:id="225"/>
    </w:p>
    <w:p w:rsidR="002E5113" w:rsidRPr="002E5113" w:rsidRDefault="002E5113" w:rsidP="002E5113">
      <w:pPr>
        <w:spacing w:after="0" w:line="240" w:lineRule="auto"/>
        <w:jc w:val="both"/>
        <w:rPr>
          <w:rFonts w:ascii="Georgia" w:eastAsia="Times New Roman" w:hAnsi="Georgia" w:cs="Times New Roman"/>
          <w:color w:val="000000"/>
          <w:sz w:val="28"/>
          <w:szCs w:val="28"/>
          <w:lang w:eastAsia="es-ES"/>
        </w:rPr>
      </w:pPr>
      <w:r w:rsidRPr="002E5113">
        <w:rPr>
          <w:rFonts w:ascii="Georgia" w:eastAsia="Times New Roman" w:hAnsi="Georgia" w:cs="Times New Roman"/>
          <w:color w:val="000080"/>
          <w:sz w:val="28"/>
          <w:lang w:eastAsia="es-ES"/>
        </w:rPr>
        <w:t>ARTÍCULO 184. TRANSITO DE LEGISLACIÓN EN CUANTO A ESTRATIFICACIÓN. </w:t>
      </w:r>
      <w:r w:rsidRPr="002E5113">
        <w:rPr>
          <w:rFonts w:ascii="Georgia" w:eastAsia="Times New Roman" w:hAnsi="Georgia" w:cs="Times New Roman"/>
          <w:color w:val="000000"/>
          <w:sz w:val="28"/>
          <w:szCs w:val="28"/>
          <w:lang w:eastAsia="es-ES"/>
        </w:rPr>
        <w:t>Las estratificaciones que se hayan hecho antes de la publicación de esta Ley y en cumplimiento de los [Decretos 2545/8], 394/87, 189/88, 196/89, 700/90 y los que se expidan con anterioridad a la vigencia de la presente Ley, continuarán vigentes hasta cuando se realicen otras nuevas en base a lo que esta Ley establece.</w:t>
      </w:r>
      <w:r w:rsidRPr="002E5113">
        <w:rPr>
          <w:rFonts w:ascii="Georgia" w:eastAsia="Times New Roman" w:hAnsi="Georgia" w:cs="Times New Roman"/>
          <w:color w:val="000000"/>
          <w:sz w:val="28"/>
          <w:lang w:eastAsia="es-ES"/>
        </w:rPr>
        <w:t> </w:t>
      </w:r>
      <w:r w:rsidRPr="002E5113">
        <w:rPr>
          <w:rFonts w:ascii="Georgia" w:eastAsia="Times New Roman" w:hAnsi="Georgia" w:cs="Times New Roman"/>
          <w:color w:val="000000"/>
          <w:sz w:val="18"/>
          <w:szCs w:val="18"/>
          <w:lang w:eastAsia="es-ES"/>
        </w:rPr>
        <w:t> </w:t>
      </w:r>
    </w:p>
    <w:p w:rsidR="002E5113" w:rsidRPr="002E5113" w:rsidRDefault="002E5113" w:rsidP="002E5113">
      <w:pPr>
        <w:spacing w:after="0" w:line="240" w:lineRule="auto"/>
        <w:jc w:val="both"/>
        <w:rPr>
          <w:rFonts w:ascii="Georgia" w:eastAsia="Times New Roman" w:hAnsi="Georgia" w:cs="Times New Roman"/>
          <w:color w:val="0000FF"/>
          <w:sz w:val="20"/>
          <w:szCs w:val="20"/>
          <w:lang w:eastAsia="es-ES"/>
        </w:rPr>
      </w:pPr>
      <w:hyperlink r:id="rId277" w:history="1"/>
    </w:p>
    <w:p w:rsidR="002E5113" w:rsidRPr="002E5113" w:rsidRDefault="002E5113" w:rsidP="002E5113">
      <w:pPr>
        <w:spacing w:after="0" w:line="240" w:lineRule="auto"/>
        <w:jc w:val="both"/>
        <w:rPr>
          <w:rFonts w:ascii="Georgia" w:eastAsia="Times New Roman" w:hAnsi="Georgia" w:cs="Times New Roman"/>
          <w:color w:val="000000"/>
          <w:sz w:val="28"/>
          <w:szCs w:val="28"/>
          <w:lang w:eastAsia="es-ES"/>
        </w:rPr>
      </w:pPr>
      <w:bookmarkStart w:id="226" w:name="185"/>
      <w:bookmarkEnd w:id="226"/>
      <w:r w:rsidRPr="002E5113">
        <w:rPr>
          <w:rFonts w:ascii="Georgia" w:eastAsia="Times New Roman" w:hAnsi="Georgia" w:cs="Times New Roman"/>
          <w:color w:val="000080"/>
          <w:sz w:val="28"/>
          <w:lang w:eastAsia="es-ES"/>
        </w:rPr>
        <w:t xml:space="preserve">ARTÍCULO 185. TRÁNSITO DE LEGISLACIÓN EN MATERIA DE </w:t>
      </w:r>
      <w:proofErr w:type="spellStart"/>
      <w:r w:rsidRPr="002E5113">
        <w:rPr>
          <w:rFonts w:ascii="Georgia" w:eastAsia="Times New Roman" w:hAnsi="Georgia" w:cs="Times New Roman"/>
          <w:color w:val="000080"/>
          <w:sz w:val="28"/>
          <w:lang w:eastAsia="es-ES"/>
        </w:rPr>
        <w:t>INSPECCION</w:t>
      </w:r>
      <w:proofErr w:type="spellEnd"/>
      <w:r w:rsidRPr="002E5113">
        <w:rPr>
          <w:rFonts w:ascii="Georgia" w:eastAsia="Times New Roman" w:hAnsi="Georgia" w:cs="Times New Roman"/>
          <w:color w:val="000080"/>
          <w:sz w:val="28"/>
          <w:lang w:eastAsia="es-ES"/>
        </w:rPr>
        <w:t>, CONTROL Y VIGILANCIA.</w:t>
      </w:r>
      <w:r w:rsidRPr="002E5113">
        <w:rPr>
          <w:rFonts w:ascii="Georgia" w:eastAsia="Times New Roman" w:hAnsi="Georgia" w:cs="Times New Roman"/>
          <w:color w:val="000000"/>
          <w:sz w:val="28"/>
          <w:lang w:eastAsia="es-ES"/>
        </w:rPr>
        <w:t> </w:t>
      </w:r>
      <w:r w:rsidRPr="002E5113">
        <w:rPr>
          <w:rFonts w:ascii="Georgia" w:eastAsia="Times New Roman" w:hAnsi="Georgia" w:cs="Times New Roman"/>
          <w:color w:val="000000"/>
          <w:sz w:val="28"/>
          <w:szCs w:val="28"/>
          <w:lang w:eastAsia="es-ES"/>
        </w:rPr>
        <w:t>La Superintendencia de Industria y Comercio continuará ejerciendo las funciones señaladas en el Decreto</w:t>
      </w:r>
      <w:r w:rsidRPr="002E5113">
        <w:rPr>
          <w:rFonts w:ascii="Georgia" w:eastAsia="Times New Roman" w:hAnsi="Georgia" w:cs="Times New Roman"/>
          <w:color w:val="000000"/>
          <w:sz w:val="28"/>
          <w:lang w:eastAsia="es-ES"/>
        </w:rPr>
        <w:t> </w:t>
      </w:r>
      <w:hyperlink r:id="rId278" w:anchor="1" w:tgtFrame="_blank" w:history="1">
        <w:r w:rsidRPr="002E5113">
          <w:rPr>
            <w:rFonts w:ascii="Georgia" w:eastAsia="Times New Roman" w:hAnsi="Georgia" w:cs="Times New Roman"/>
            <w:color w:val="000000"/>
            <w:sz w:val="28"/>
            <w:u w:val="single"/>
            <w:lang w:eastAsia="es-ES"/>
          </w:rPr>
          <w:t>2153</w:t>
        </w:r>
      </w:hyperlink>
      <w:r w:rsidRPr="002E5113">
        <w:rPr>
          <w:rFonts w:ascii="Georgia" w:eastAsia="Times New Roman" w:hAnsi="Georgia" w:cs="Times New Roman"/>
          <w:color w:val="000000"/>
          <w:sz w:val="28"/>
          <w:lang w:eastAsia="es-ES"/>
        </w:rPr>
        <w:t> </w:t>
      </w:r>
      <w:r w:rsidRPr="002E5113">
        <w:rPr>
          <w:rFonts w:ascii="Georgia" w:eastAsia="Times New Roman" w:hAnsi="Georgia" w:cs="Times New Roman"/>
          <w:color w:val="000000"/>
          <w:sz w:val="28"/>
          <w:szCs w:val="28"/>
          <w:lang w:eastAsia="es-ES"/>
        </w:rPr>
        <w:t>de 1992, respecto de las empresas oficiales, mixtas o privadas que presten los servicios públicos de que trata esta Ley, hasta el 30 de junio de 1995. Pero si antes de este período se organiza la Superintendencia de Servicios Públicos Domiciliarios, de tal manera que pueda ejercer plenamente sus funciones, la Superintendencia de Industria y Comercio dejará inmediatamente de ejercer las funciones pertinentes.</w:t>
      </w:r>
      <w:r w:rsidRPr="002E5113">
        <w:rPr>
          <w:rFonts w:ascii="Georgia" w:eastAsia="Times New Roman" w:hAnsi="Georgia" w:cs="Times New Roman"/>
          <w:color w:val="000000"/>
          <w:sz w:val="28"/>
          <w:lang w:eastAsia="es-ES"/>
        </w:rPr>
        <w:t> </w:t>
      </w:r>
      <w:r w:rsidRPr="002E5113">
        <w:rPr>
          <w:rFonts w:ascii="Georgia" w:eastAsia="Times New Roman" w:hAnsi="Georgia" w:cs="Times New Roman"/>
          <w:color w:val="000000"/>
          <w:sz w:val="18"/>
          <w:szCs w:val="18"/>
          <w:lang w:eastAsia="es-ES"/>
        </w:rPr>
        <w:t> </w:t>
      </w:r>
    </w:p>
    <w:p w:rsidR="00C35FB7" w:rsidRDefault="00C35FB7" w:rsidP="002E5113">
      <w:pPr>
        <w:spacing w:after="0" w:line="240" w:lineRule="auto"/>
        <w:jc w:val="both"/>
        <w:rPr>
          <w:rFonts w:ascii="Georgia" w:eastAsia="Times New Roman" w:hAnsi="Georgia" w:cs="Times New Roman"/>
          <w:color w:val="000080"/>
          <w:sz w:val="28"/>
          <w:lang w:eastAsia="es-ES"/>
        </w:rPr>
      </w:pPr>
      <w:bookmarkStart w:id="227" w:name="186"/>
      <w:bookmarkEnd w:id="227"/>
    </w:p>
    <w:p w:rsidR="002E5113" w:rsidRPr="002E5113" w:rsidRDefault="002E5113" w:rsidP="002E5113">
      <w:pPr>
        <w:spacing w:after="0" w:line="240" w:lineRule="auto"/>
        <w:jc w:val="both"/>
        <w:rPr>
          <w:rFonts w:ascii="Georgia" w:eastAsia="Times New Roman" w:hAnsi="Georgia" w:cs="Times New Roman"/>
          <w:color w:val="000000"/>
          <w:sz w:val="28"/>
          <w:szCs w:val="28"/>
          <w:lang w:eastAsia="es-ES"/>
        </w:rPr>
      </w:pPr>
      <w:r w:rsidRPr="002E5113">
        <w:rPr>
          <w:rFonts w:ascii="Georgia" w:eastAsia="Times New Roman" w:hAnsi="Georgia" w:cs="Times New Roman"/>
          <w:color w:val="000080"/>
          <w:sz w:val="28"/>
          <w:lang w:eastAsia="es-ES"/>
        </w:rPr>
        <w:t>ARTÍCULO 186. CONCORDANCIAS Y DEROGACIONES.</w:t>
      </w:r>
      <w:r w:rsidRPr="002E5113">
        <w:rPr>
          <w:rFonts w:ascii="Georgia" w:eastAsia="Times New Roman" w:hAnsi="Georgia" w:cs="Times New Roman"/>
          <w:color w:val="000000"/>
          <w:sz w:val="28"/>
          <w:lang w:eastAsia="es-ES"/>
        </w:rPr>
        <w:t> </w:t>
      </w:r>
      <w:r w:rsidRPr="002E5113">
        <w:rPr>
          <w:rFonts w:ascii="Georgia" w:eastAsia="Times New Roman" w:hAnsi="Georgia" w:cs="Times New Roman"/>
          <w:color w:val="000000"/>
          <w:sz w:val="28"/>
          <w:szCs w:val="28"/>
          <w:lang w:eastAsia="es-ES"/>
        </w:rPr>
        <w:t>Para efectos del artículo</w:t>
      </w:r>
      <w:r w:rsidRPr="002E5113">
        <w:rPr>
          <w:rFonts w:ascii="Georgia" w:eastAsia="Times New Roman" w:hAnsi="Georgia" w:cs="Times New Roman"/>
          <w:color w:val="000000"/>
          <w:sz w:val="28"/>
          <w:lang w:eastAsia="es-ES"/>
        </w:rPr>
        <w:t> </w:t>
      </w:r>
      <w:hyperlink r:id="rId279" w:anchor="84" w:tgtFrame="_blank" w:history="1">
        <w:r w:rsidRPr="002E5113">
          <w:rPr>
            <w:rFonts w:ascii="Georgia" w:eastAsia="Times New Roman" w:hAnsi="Georgia" w:cs="Times New Roman"/>
            <w:color w:val="000000"/>
            <w:sz w:val="28"/>
            <w:u w:val="single"/>
            <w:lang w:eastAsia="es-ES"/>
          </w:rPr>
          <w:t>84</w:t>
        </w:r>
      </w:hyperlink>
      <w:r w:rsidRPr="002E5113">
        <w:rPr>
          <w:rFonts w:ascii="Georgia" w:eastAsia="Times New Roman" w:hAnsi="Georgia" w:cs="Times New Roman"/>
          <w:color w:val="000000"/>
          <w:sz w:val="28"/>
          <w:lang w:eastAsia="es-ES"/>
        </w:rPr>
        <w:t> </w:t>
      </w:r>
      <w:r w:rsidRPr="002E5113">
        <w:rPr>
          <w:rFonts w:ascii="Georgia" w:eastAsia="Times New Roman" w:hAnsi="Georgia" w:cs="Times New Roman"/>
          <w:color w:val="000000"/>
          <w:sz w:val="28"/>
          <w:szCs w:val="28"/>
          <w:lang w:eastAsia="es-ES"/>
        </w:rPr>
        <w:t>de la Constitución Política, esta ley reglamenta de manera general las actividades relacionadas con los servicios públicos definidos en esta Ley; deroga todas las leyes que le sean contrarias; y prevalecerá y servirá para complementar e interpretar las leyes especiales que se dicten para algunos de los servicios públicos a los que ella se refiere. En caso de conflicto con otras leyes sobre tales servicios, se preferirá ésta, y para efectos de excepciones o derogaciones, no se entenderá que ella resulta contrariada por normas posteriores sobre la materia, sino cuando éstas identifiquen de modo preciso la norma de esta ley objeto de excepción, modificación o derogatoria.</w:t>
      </w:r>
      <w:r w:rsidRPr="002E5113">
        <w:rPr>
          <w:rFonts w:ascii="Georgia" w:eastAsia="Times New Roman" w:hAnsi="Georgia" w:cs="Times New Roman"/>
          <w:color w:val="000000"/>
          <w:sz w:val="28"/>
          <w:lang w:eastAsia="es-ES"/>
        </w:rPr>
        <w:t> </w:t>
      </w:r>
      <w:r w:rsidRPr="002E5113">
        <w:rPr>
          <w:rFonts w:ascii="Georgia" w:eastAsia="Times New Roman" w:hAnsi="Georgia" w:cs="Times New Roman"/>
          <w:color w:val="000000"/>
          <w:sz w:val="18"/>
          <w:szCs w:val="18"/>
          <w:lang w:eastAsia="es-ES"/>
        </w:rPr>
        <w:t> </w:t>
      </w:r>
    </w:p>
    <w:p w:rsidR="002E5113" w:rsidRPr="002E5113" w:rsidRDefault="002E5113" w:rsidP="002E5113">
      <w:pPr>
        <w:spacing w:after="0" w:line="240" w:lineRule="auto"/>
        <w:jc w:val="both"/>
        <w:rPr>
          <w:rFonts w:ascii="Georgia" w:eastAsia="Times New Roman" w:hAnsi="Georgia" w:cs="Times New Roman"/>
          <w:color w:val="000000"/>
          <w:sz w:val="28"/>
          <w:szCs w:val="28"/>
          <w:lang w:eastAsia="es-ES"/>
        </w:rPr>
      </w:pPr>
      <w:proofErr w:type="spellStart"/>
      <w:r w:rsidRPr="002E5113">
        <w:rPr>
          <w:rFonts w:ascii="Georgia" w:eastAsia="Times New Roman" w:hAnsi="Georgia" w:cs="Times New Roman"/>
          <w:color w:val="000000"/>
          <w:sz w:val="28"/>
          <w:szCs w:val="28"/>
          <w:lang w:eastAsia="es-ES"/>
        </w:rPr>
        <w:t>Deróganse</w:t>
      </w:r>
      <w:proofErr w:type="spellEnd"/>
      <w:r w:rsidRPr="002E5113">
        <w:rPr>
          <w:rFonts w:ascii="Georgia" w:eastAsia="Times New Roman" w:hAnsi="Georgia" w:cs="Times New Roman"/>
          <w:color w:val="000000"/>
          <w:sz w:val="28"/>
          <w:szCs w:val="28"/>
          <w:lang w:eastAsia="es-ES"/>
        </w:rPr>
        <w:t>, en particular, el artículo 61, literal "f", de la Ley 81 de 1988; el artículo</w:t>
      </w:r>
      <w:r w:rsidRPr="002E5113">
        <w:rPr>
          <w:rFonts w:ascii="Georgia" w:eastAsia="Times New Roman" w:hAnsi="Georgia" w:cs="Times New Roman"/>
          <w:color w:val="000000"/>
          <w:sz w:val="28"/>
          <w:lang w:eastAsia="es-ES"/>
        </w:rPr>
        <w:t> </w:t>
      </w:r>
      <w:hyperlink r:id="rId280" w:anchor="157" w:tgtFrame="_blank" w:history="1">
        <w:r w:rsidRPr="002E5113">
          <w:rPr>
            <w:rFonts w:ascii="Georgia" w:eastAsia="Times New Roman" w:hAnsi="Georgia" w:cs="Times New Roman"/>
            <w:color w:val="000000"/>
            <w:sz w:val="28"/>
            <w:u w:val="single"/>
            <w:lang w:eastAsia="es-ES"/>
          </w:rPr>
          <w:t>157</w:t>
        </w:r>
      </w:hyperlink>
      <w:r w:rsidRPr="002E5113">
        <w:rPr>
          <w:rFonts w:ascii="Georgia" w:eastAsia="Times New Roman" w:hAnsi="Georgia" w:cs="Times New Roman"/>
          <w:color w:val="000000"/>
          <w:sz w:val="28"/>
          <w:lang w:eastAsia="es-ES"/>
        </w:rPr>
        <w:t> </w:t>
      </w:r>
      <w:r w:rsidRPr="002E5113">
        <w:rPr>
          <w:rFonts w:ascii="Georgia" w:eastAsia="Times New Roman" w:hAnsi="Georgia" w:cs="Times New Roman"/>
          <w:color w:val="000000"/>
          <w:sz w:val="28"/>
          <w:szCs w:val="28"/>
          <w:lang w:eastAsia="es-ES"/>
        </w:rPr>
        <w:t>y el literal "c" del artículo</w:t>
      </w:r>
      <w:r w:rsidRPr="002E5113">
        <w:rPr>
          <w:rFonts w:ascii="Georgia" w:eastAsia="Times New Roman" w:hAnsi="Georgia" w:cs="Times New Roman"/>
          <w:color w:val="000000"/>
          <w:sz w:val="28"/>
          <w:lang w:eastAsia="es-ES"/>
        </w:rPr>
        <w:t> </w:t>
      </w:r>
      <w:hyperlink r:id="rId281" w:anchor="233" w:tgtFrame="_blank" w:history="1">
        <w:r w:rsidRPr="002E5113">
          <w:rPr>
            <w:rFonts w:ascii="Georgia" w:eastAsia="Times New Roman" w:hAnsi="Georgia" w:cs="Times New Roman"/>
            <w:color w:val="000000"/>
            <w:sz w:val="28"/>
            <w:u w:val="single"/>
            <w:lang w:eastAsia="es-ES"/>
          </w:rPr>
          <w:t>233</w:t>
        </w:r>
      </w:hyperlink>
      <w:r w:rsidRPr="002E5113">
        <w:rPr>
          <w:rFonts w:ascii="Georgia" w:eastAsia="Times New Roman" w:hAnsi="Georgia" w:cs="Times New Roman"/>
          <w:color w:val="000000"/>
          <w:sz w:val="28"/>
          <w:lang w:eastAsia="es-ES"/>
        </w:rPr>
        <w:t> </w:t>
      </w:r>
      <w:r w:rsidRPr="002E5113">
        <w:rPr>
          <w:rFonts w:ascii="Georgia" w:eastAsia="Times New Roman" w:hAnsi="Georgia" w:cs="Times New Roman"/>
          <w:color w:val="000000"/>
          <w:sz w:val="28"/>
          <w:szCs w:val="28"/>
          <w:lang w:eastAsia="es-ES"/>
        </w:rPr>
        <w:t>del Decreto 1333 de 1986; el inciso segundo del artículo 14 y los artículos 58 y 59 del Decreto 2152 de 1992; el artículo 11 del Decreto 2119 de 1992; y el artículo 1 en los numerales 17, 18, 19, 20 y 21, y los artículos 2, 3 y 4 del Decreto 2122 de 1992.</w:t>
      </w:r>
      <w:r w:rsidRPr="002E5113">
        <w:rPr>
          <w:rFonts w:ascii="Georgia" w:eastAsia="Times New Roman" w:hAnsi="Georgia" w:cs="Times New Roman"/>
          <w:color w:val="000000"/>
          <w:sz w:val="28"/>
          <w:lang w:eastAsia="es-ES"/>
        </w:rPr>
        <w:t> </w:t>
      </w:r>
      <w:r w:rsidRPr="002E5113">
        <w:rPr>
          <w:rFonts w:ascii="Georgia" w:eastAsia="Times New Roman" w:hAnsi="Georgia" w:cs="Times New Roman"/>
          <w:color w:val="000000"/>
          <w:sz w:val="18"/>
          <w:szCs w:val="18"/>
          <w:lang w:eastAsia="es-ES"/>
        </w:rPr>
        <w:t> </w:t>
      </w:r>
    </w:p>
    <w:p w:rsidR="00C35FB7" w:rsidRDefault="00C35FB7" w:rsidP="002E5113">
      <w:pPr>
        <w:spacing w:after="0" w:line="240" w:lineRule="auto"/>
        <w:jc w:val="both"/>
        <w:rPr>
          <w:rFonts w:ascii="Georgia" w:eastAsia="Times New Roman" w:hAnsi="Georgia" w:cs="Times New Roman"/>
          <w:color w:val="000080"/>
          <w:sz w:val="28"/>
          <w:lang w:eastAsia="es-ES"/>
        </w:rPr>
      </w:pPr>
      <w:bookmarkStart w:id="228" w:name="187"/>
      <w:bookmarkEnd w:id="228"/>
    </w:p>
    <w:p w:rsidR="002E5113" w:rsidRPr="002E5113" w:rsidRDefault="002E5113" w:rsidP="002E5113">
      <w:pPr>
        <w:spacing w:after="0" w:line="240" w:lineRule="auto"/>
        <w:jc w:val="both"/>
        <w:rPr>
          <w:rFonts w:ascii="Georgia" w:eastAsia="Times New Roman" w:hAnsi="Georgia" w:cs="Times New Roman"/>
          <w:color w:val="000000"/>
          <w:sz w:val="28"/>
          <w:szCs w:val="28"/>
          <w:lang w:eastAsia="es-ES"/>
        </w:rPr>
      </w:pPr>
      <w:r w:rsidRPr="002E5113">
        <w:rPr>
          <w:rFonts w:ascii="Georgia" w:eastAsia="Times New Roman" w:hAnsi="Georgia" w:cs="Times New Roman"/>
          <w:color w:val="000080"/>
          <w:sz w:val="28"/>
          <w:lang w:eastAsia="es-ES"/>
        </w:rPr>
        <w:lastRenderedPageBreak/>
        <w:t>ARTÍCULO 187. DIVULGACIÓN. </w:t>
      </w:r>
      <w:r w:rsidRPr="002E5113">
        <w:rPr>
          <w:rFonts w:ascii="Georgia" w:eastAsia="Times New Roman" w:hAnsi="Georgia" w:cs="Times New Roman"/>
          <w:color w:val="000000"/>
          <w:sz w:val="28"/>
          <w:szCs w:val="28"/>
          <w:lang w:eastAsia="es-ES"/>
        </w:rPr>
        <w:t>Los gobiernos Nacional, Departamentales, Distritales y Municipales, tendrán la obligación de divulgar ampliamente y en forma didáctica a todos los niveles de la población colombiana, y en detalle, las disposiciones contenidas en la presente Ley.</w:t>
      </w:r>
      <w:r w:rsidRPr="002E5113">
        <w:rPr>
          <w:rFonts w:ascii="Georgia" w:eastAsia="Times New Roman" w:hAnsi="Georgia" w:cs="Times New Roman"/>
          <w:color w:val="000000"/>
          <w:sz w:val="28"/>
          <w:lang w:eastAsia="es-ES"/>
        </w:rPr>
        <w:t> </w:t>
      </w:r>
      <w:r w:rsidRPr="002E5113">
        <w:rPr>
          <w:rFonts w:ascii="Georgia" w:eastAsia="Times New Roman" w:hAnsi="Georgia" w:cs="Times New Roman"/>
          <w:color w:val="000000"/>
          <w:sz w:val="18"/>
          <w:szCs w:val="18"/>
          <w:lang w:eastAsia="es-ES"/>
        </w:rPr>
        <w:t> </w:t>
      </w:r>
    </w:p>
    <w:p w:rsidR="00C35FB7" w:rsidRDefault="00C35FB7" w:rsidP="002E5113">
      <w:pPr>
        <w:spacing w:after="0" w:line="240" w:lineRule="auto"/>
        <w:jc w:val="both"/>
        <w:rPr>
          <w:rFonts w:ascii="Georgia" w:eastAsia="Times New Roman" w:hAnsi="Georgia" w:cs="Times New Roman"/>
          <w:color w:val="000080"/>
          <w:sz w:val="28"/>
          <w:lang w:eastAsia="es-ES"/>
        </w:rPr>
      </w:pPr>
      <w:bookmarkStart w:id="229" w:name="188"/>
      <w:bookmarkEnd w:id="229"/>
    </w:p>
    <w:p w:rsidR="002E5113" w:rsidRPr="002E5113" w:rsidRDefault="002E5113" w:rsidP="002E5113">
      <w:pPr>
        <w:spacing w:after="0" w:line="240" w:lineRule="auto"/>
        <w:jc w:val="both"/>
        <w:rPr>
          <w:rFonts w:ascii="Georgia" w:eastAsia="Times New Roman" w:hAnsi="Georgia" w:cs="Times New Roman"/>
          <w:color w:val="000000"/>
          <w:sz w:val="28"/>
          <w:szCs w:val="28"/>
          <w:lang w:eastAsia="es-ES"/>
        </w:rPr>
      </w:pPr>
      <w:r w:rsidRPr="002E5113">
        <w:rPr>
          <w:rFonts w:ascii="Georgia" w:eastAsia="Times New Roman" w:hAnsi="Georgia" w:cs="Times New Roman"/>
          <w:color w:val="000080"/>
          <w:sz w:val="28"/>
          <w:lang w:eastAsia="es-ES"/>
        </w:rPr>
        <w:t>ARTÍCULO 188. TRANSITORIO.</w:t>
      </w:r>
      <w:r w:rsidRPr="002E5113">
        <w:rPr>
          <w:rFonts w:ascii="Georgia" w:eastAsia="Times New Roman" w:hAnsi="Georgia" w:cs="Times New Roman"/>
          <w:color w:val="000000"/>
          <w:sz w:val="28"/>
          <w:lang w:eastAsia="es-ES"/>
        </w:rPr>
        <w:t> </w:t>
      </w:r>
      <w:r w:rsidRPr="002E5113">
        <w:rPr>
          <w:rFonts w:ascii="Georgia" w:eastAsia="Times New Roman" w:hAnsi="Georgia" w:cs="Times New Roman"/>
          <w:color w:val="000000"/>
          <w:sz w:val="28"/>
          <w:szCs w:val="28"/>
          <w:lang w:eastAsia="es-ES"/>
        </w:rPr>
        <w:t>Las comisiones de regulación seguirán operando y ejecutando su presupuesto hasta que entren en funcionamiento las comisiones de que trata esta Ley, las cuales podrán ejecutar las apropiaciones presupuestales que queden disponibles de las primeras, y atenderán, hasta su pago total, las obligaciones originadas en estas. El gobierno hará las operaciones presupuestales necesarias.</w:t>
      </w:r>
      <w:r w:rsidRPr="002E5113">
        <w:rPr>
          <w:rFonts w:ascii="Georgia" w:eastAsia="Times New Roman" w:hAnsi="Georgia" w:cs="Times New Roman"/>
          <w:color w:val="000000"/>
          <w:sz w:val="28"/>
          <w:lang w:eastAsia="es-ES"/>
        </w:rPr>
        <w:t> </w:t>
      </w:r>
      <w:r w:rsidRPr="002E5113">
        <w:rPr>
          <w:rFonts w:ascii="Georgia" w:eastAsia="Times New Roman" w:hAnsi="Georgia" w:cs="Times New Roman"/>
          <w:color w:val="000000"/>
          <w:sz w:val="18"/>
          <w:szCs w:val="18"/>
          <w:lang w:eastAsia="es-ES"/>
        </w:rPr>
        <w:t> </w:t>
      </w:r>
    </w:p>
    <w:p w:rsidR="00C35FB7" w:rsidRDefault="00C35FB7" w:rsidP="002E5113">
      <w:pPr>
        <w:spacing w:after="0" w:line="240" w:lineRule="auto"/>
        <w:jc w:val="both"/>
        <w:rPr>
          <w:rFonts w:ascii="Georgia" w:eastAsia="Times New Roman" w:hAnsi="Georgia" w:cs="Times New Roman"/>
          <w:color w:val="000080"/>
          <w:sz w:val="28"/>
          <w:lang w:eastAsia="es-ES"/>
        </w:rPr>
      </w:pPr>
      <w:bookmarkStart w:id="230" w:name="189"/>
      <w:bookmarkEnd w:id="230"/>
    </w:p>
    <w:p w:rsidR="002E5113" w:rsidRPr="002E5113" w:rsidRDefault="002E5113" w:rsidP="002E5113">
      <w:pPr>
        <w:spacing w:after="0" w:line="240" w:lineRule="auto"/>
        <w:jc w:val="both"/>
        <w:rPr>
          <w:rFonts w:ascii="Georgia" w:eastAsia="Times New Roman" w:hAnsi="Georgia" w:cs="Times New Roman"/>
          <w:color w:val="000000"/>
          <w:sz w:val="28"/>
          <w:szCs w:val="28"/>
          <w:lang w:eastAsia="es-ES"/>
        </w:rPr>
      </w:pPr>
      <w:r w:rsidRPr="002E5113">
        <w:rPr>
          <w:rFonts w:ascii="Georgia" w:eastAsia="Times New Roman" w:hAnsi="Georgia" w:cs="Times New Roman"/>
          <w:color w:val="000080"/>
          <w:sz w:val="28"/>
          <w:lang w:eastAsia="es-ES"/>
        </w:rPr>
        <w:t>ARTÍCULO 189. VIGENCIA.</w:t>
      </w:r>
      <w:r w:rsidRPr="002E5113">
        <w:rPr>
          <w:rFonts w:ascii="Georgia" w:eastAsia="Times New Roman" w:hAnsi="Georgia" w:cs="Times New Roman"/>
          <w:color w:val="000000"/>
          <w:sz w:val="28"/>
          <w:lang w:eastAsia="es-ES"/>
        </w:rPr>
        <w:t> </w:t>
      </w:r>
      <w:r w:rsidRPr="002E5113">
        <w:rPr>
          <w:rFonts w:ascii="Georgia" w:eastAsia="Times New Roman" w:hAnsi="Georgia" w:cs="Times New Roman"/>
          <w:color w:val="000000"/>
          <w:sz w:val="28"/>
          <w:szCs w:val="28"/>
          <w:lang w:eastAsia="es-ES"/>
        </w:rPr>
        <w:t>Salvo cuando ella disponga otra cosa, esta Ley rige a partir de la fecha de su publicación en el</w:t>
      </w:r>
      <w:r w:rsidRPr="002E5113">
        <w:rPr>
          <w:rFonts w:ascii="Georgia" w:eastAsia="Times New Roman" w:hAnsi="Georgia" w:cs="Times New Roman"/>
          <w:color w:val="000000"/>
          <w:sz w:val="28"/>
          <w:lang w:eastAsia="es-ES"/>
        </w:rPr>
        <w:t> </w:t>
      </w:r>
      <w:r w:rsidRPr="002E5113">
        <w:rPr>
          <w:rFonts w:ascii="Georgia" w:eastAsia="Times New Roman" w:hAnsi="Georgia" w:cs="Times New Roman"/>
          <w:b/>
          <w:bCs/>
          <w:i/>
          <w:iCs/>
          <w:color w:val="000000"/>
          <w:sz w:val="28"/>
          <w:szCs w:val="28"/>
          <w:lang w:eastAsia="es-ES"/>
        </w:rPr>
        <w:t>Diario Oficial</w:t>
      </w:r>
      <w:r w:rsidRPr="002E5113">
        <w:rPr>
          <w:rFonts w:ascii="Georgia" w:eastAsia="Times New Roman" w:hAnsi="Georgia" w:cs="Times New Roman"/>
          <w:color w:val="000000"/>
          <w:sz w:val="28"/>
          <w:szCs w:val="28"/>
          <w:lang w:eastAsia="es-ES"/>
        </w:rPr>
        <w:t>.</w:t>
      </w:r>
      <w:r w:rsidRPr="002E5113">
        <w:rPr>
          <w:rFonts w:ascii="Georgia" w:eastAsia="Times New Roman" w:hAnsi="Georgia" w:cs="Times New Roman"/>
          <w:color w:val="000000"/>
          <w:sz w:val="28"/>
          <w:lang w:eastAsia="es-ES"/>
        </w:rPr>
        <w:t> </w:t>
      </w:r>
      <w:r w:rsidRPr="002E5113">
        <w:rPr>
          <w:rFonts w:ascii="Georgia" w:eastAsia="Times New Roman" w:hAnsi="Georgia" w:cs="Times New Roman"/>
          <w:color w:val="000000"/>
          <w:sz w:val="18"/>
          <w:szCs w:val="18"/>
          <w:lang w:eastAsia="es-ES"/>
        </w:rPr>
        <w:t> </w:t>
      </w:r>
    </w:p>
    <w:p w:rsidR="006049C3" w:rsidRDefault="006049C3" w:rsidP="002E5113">
      <w:pPr>
        <w:spacing w:after="0" w:line="240" w:lineRule="auto"/>
        <w:jc w:val="center"/>
        <w:rPr>
          <w:rFonts w:ascii="Georgia" w:eastAsia="Times New Roman" w:hAnsi="Georgia" w:cs="Times New Roman"/>
          <w:color w:val="000000"/>
          <w:sz w:val="28"/>
          <w:szCs w:val="28"/>
          <w:lang w:eastAsia="es-ES"/>
        </w:rPr>
      </w:pPr>
    </w:p>
    <w:p w:rsidR="006049C3" w:rsidRDefault="006049C3" w:rsidP="002E5113">
      <w:pPr>
        <w:spacing w:after="0" w:line="240" w:lineRule="auto"/>
        <w:jc w:val="center"/>
        <w:rPr>
          <w:rFonts w:ascii="Georgia" w:eastAsia="Times New Roman" w:hAnsi="Georgia" w:cs="Times New Roman"/>
          <w:color w:val="000000"/>
          <w:sz w:val="28"/>
          <w:szCs w:val="28"/>
          <w:lang w:eastAsia="es-ES"/>
        </w:rPr>
      </w:pPr>
    </w:p>
    <w:p w:rsidR="002E5113" w:rsidRPr="002E5113" w:rsidRDefault="002E5113" w:rsidP="002E5113">
      <w:pPr>
        <w:spacing w:after="0" w:line="240" w:lineRule="auto"/>
        <w:jc w:val="center"/>
        <w:rPr>
          <w:rFonts w:ascii="Georgia" w:eastAsia="Times New Roman" w:hAnsi="Georgia" w:cs="Times New Roman"/>
          <w:color w:val="000000"/>
          <w:sz w:val="28"/>
          <w:szCs w:val="28"/>
          <w:lang w:eastAsia="es-ES"/>
        </w:rPr>
      </w:pPr>
      <w:r w:rsidRPr="002E5113">
        <w:rPr>
          <w:rFonts w:ascii="Georgia" w:eastAsia="Times New Roman" w:hAnsi="Georgia" w:cs="Times New Roman"/>
          <w:color w:val="000000"/>
          <w:sz w:val="28"/>
          <w:szCs w:val="28"/>
          <w:lang w:eastAsia="es-ES"/>
        </w:rPr>
        <w:t>El Presidente del Honorable Senado de la República</w:t>
      </w:r>
      <w:r w:rsidRPr="002E5113">
        <w:rPr>
          <w:rFonts w:ascii="Georgia" w:eastAsia="Times New Roman" w:hAnsi="Georgia" w:cs="Times New Roman"/>
          <w:color w:val="000000"/>
          <w:sz w:val="28"/>
          <w:lang w:eastAsia="es-ES"/>
        </w:rPr>
        <w:t> </w:t>
      </w:r>
      <w:r w:rsidRPr="002E5113">
        <w:rPr>
          <w:rFonts w:ascii="Georgia" w:eastAsia="Times New Roman" w:hAnsi="Georgia" w:cs="Times New Roman"/>
          <w:color w:val="000000"/>
          <w:sz w:val="18"/>
          <w:szCs w:val="18"/>
          <w:lang w:eastAsia="es-ES"/>
        </w:rPr>
        <w:t> </w:t>
      </w:r>
    </w:p>
    <w:p w:rsidR="002E5113" w:rsidRPr="002E5113" w:rsidRDefault="002E5113" w:rsidP="002E5113">
      <w:pPr>
        <w:spacing w:after="0" w:line="240" w:lineRule="auto"/>
        <w:jc w:val="center"/>
        <w:rPr>
          <w:rFonts w:ascii="Georgia" w:eastAsia="Times New Roman" w:hAnsi="Georgia" w:cs="Times New Roman"/>
          <w:color w:val="000000"/>
          <w:sz w:val="28"/>
          <w:szCs w:val="28"/>
          <w:lang w:eastAsia="es-ES"/>
        </w:rPr>
      </w:pPr>
      <w:r w:rsidRPr="002E5113">
        <w:rPr>
          <w:rFonts w:ascii="Georgia" w:eastAsia="Times New Roman" w:hAnsi="Georgia" w:cs="Times New Roman"/>
          <w:color w:val="808080"/>
          <w:sz w:val="24"/>
          <w:szCs w:val="24"/>
          <w:lang w:eastAsia="es-ES"/>
        </w:rPr>
        <w:t xml:space="preserve">JORGE </w:t>
      </w:r>
      <w:proofErr w:type="spellStart"/>
      <w:r w:rsidRPr="002E5113">
        <w:rPr>
          <w:rFonts w:ascii="Georgia" w:eastAsia="Times New Roman" w:hAnsi="Georgia" w:cs="Times New Roman"/>
          <w:color w:val="808080"/>
          <w:sz w:val="24"/>
          <w:szCs w:val="24"/>
          <w:lang w:eastAsia="es-ES"/>
        </w:rPr>
        <w:t>RAMON</w:t>
      </w:r>
      <w:proofErr w:type="spellEnd"/>
      <w:r w:rsidRPr="002E5113">
        <w:rPr>
          <w:rFonts w:ascii="Georgia" w:eastAsia="Times New Roman" w:hAnsi="Georgia" w:cs="Times New Roman"/>
          <w:color w:val="808080"/>
          <w:sz w:val="24"/>
          <w:szCs w:val="24"/>
          <w:lang w:eastAsia="es-ES"/>
        </w:rPr>
        <w:t xml:space="preserve"> ELÍAS NADER </w:t>
      </w:r>
      <w:r w:rsidRPr="002E5113">
        <w:rPr>
          <w:rFonts w:ascii="Georgia" w:eastAsia="Times New Roman" w:hAnsi="Georgia" w:cs="Times New Roman"/>
          <w:color w:val="000000"/>
          <w:sz w:val="18"/>
          <w:szCs w:val="18"/>
          <w:lang w:eastAsia="es-ES"/>
        </w:rPr>
        <w:t> </w:t>
      </w:r>
    </w:p>
    <w:p w:rsidR="002E5113" w:rsidRPr="002E5113" w:rsidRDefault="002E5113" w:rsidP="002E5113">
      <w:pPr>
        <w:spacing w:after="0" w:line="240" w:lineRule="auto"/>
        <w:jc w:val="center"/>
        <w:rPr>
          <w:rFonts w:ascii="Georgia" w:eastAsia="Times New Roman" w:hAnsi="Georgia" w:cs="Times New Roman"/>
          <w:color w:val="000000"/>
          <w:sz w:val="28"/>
          <w:szCs w:val="28"/>
          <w:lang w:eastAsia="es-ES"/>
        </w:rPr>
      </w:pPr>
      <w:r w:rsidRPr="002E5113">
        <w:rPr>
          <w:rFonts w:ascii="Georgia" w:eastAsia="Times New Roman" w:hAnsi="Georgia" w:cs="Times New Roman"/>
          <w:color w:val="000000"/>
          <w:sz w:val="28"/>
          <w:szCs w:val="28"/>
          <w:lang w:eastAsia="es-ES"/>
        </w:rPr>
        <w:t>Secretario General del Honorable Senado de la República,</w:t>
      </w:r>
      <w:r w:rsidRPr="002E5113">
        <w:rPr>
          <w:rFonts w:ascii="Georgia" w:eastAsia="Times New Roman" w:hAnsi="Georgia" w:cs="Times New Roman"/>
          <w:color w:val="000000"/>
          <w:sz w:val="28"/>
          <w:lang w:eastAsia="es-ES"/>
        </w:rPr>
        <w:t> </w:t>
      </w:r>
      <w:r w:rsidRPr="002E5113">
        <w:rPr>
          <w:rFonts w:ascii="Georgia" w:eastAsia="Times New Roman" w:hAnsi="Georgia" w:cs="Times New Roman"/>
          <w:color w:val="000000"/>
          <w:sz w:val="18"/>
          <w:szCs w:val="18"/>
          <w:lang w:eastAsia="es-ES"/>
        </w:rPr>
        <w:t> </w:t>
      </w:r>
    </w:p>
    <w:p w:rsidR="002E5113" w:rsidRPr="002E5113" w:rsidRDefault="002E5113" w:rsidP="002E5113">
      <w:pPr>
        <w:spacing w:after="0" w:line="240" w:lineRule="auto"/>
        <w:jc w:val="center"/>
        <w:rPr>
          <w:rFonts w:ascii="Georgia" w:eastAsia="Times New Roman" w:hAnsi="Georgia" w:cs="Times New Roman"/>
          <w:color w:val="000000"/>
          <w:sz w:val="28"/>
          <w:szCs w:val="28"/>
          <w:lang w:eastAsia="es-ES"/>
        </w:rPr>
      </w:pPr>
      <w:r w:rsidRPr="002E5113">
        <w:rPr>
          <w:rFonts w:ascii="Georgia" w:eastAsia="Times New Roman" w:hAnsi="Georgia" w:cs="Times New Roman"/>
          <w:color w:val="808080"/>
          <w:sz w:val="24"/>
          <w:szCs w:val="24"/>
          <w:lang w:eastAsia="es-ES"/>
        </w:rPr>
        <w:t xml:space="preserve">PEDRO </w:t>
      </w:r>
      <w:proofErr w:type="spellStart"/>
      <w:r w:rsidRPr="002E5113">
        <w:rPr>
          <w:rFonts w:ascii="Georgia" w:eastAsia="Times New Roman" w:hAnsi="Georgia" w:cs="Times New Roman"/>
          <w:color w:val="808080"/>
          <w:sz w:val="24"/>
          <w:szCs w:val="24"/>
          <w:lang w:eastAsia="es-ES"/>
        </w:rPr>
        <w:t>PUMAREJO</w:t>
      </w:r>
      <w:proofErr w:type="spellEnd"/>
      <w:r w:rsidRPr="002E5113">
        <w:rPr>
          <w:rFonts w:ascii="Georgia" w:eastAsia="Times New Roman" w:hAnsi="Georgia" w:cs="Times New Roman"/>
          <w:color w:val="808080"/>
          <w:sz w:val="24"/>
          <w:szCs w:val="24"/>
          <w:lang w:eastAsia="es-ES"/>
        </w:rPr>
        <w:t xml:space="preserve"> VEGA </w:t>
      </w:r>
      <w:r w:rsidRPr="002E5113">
        <w:rPr>
          <w:rFonts w:ascii="Georgia" w:eastAsia="Times New Roman" w:hAnsi="Georgia" w:cs="Times New Roman"/>
          <w:color w:val="000000"/>
          <w:sz w:val="18"/>
          <w:szCs w:val="18"/>
          <w:lang w:eastAsia="es-ES"/>
        </w:rPr>
        <w:t> </w:t>
      </w:r>
    </w:p>
    <w:p w:rsidR="002E5113" w:rsidRPr="002E5113" w:rsidRDefault="002E5113" w:rsidP="002E5113">
      <w:pPr>
        <w:spacing w:after="0" w:line="240" w:lineRule="auto"/>
        <w:jc w:val="center"/>
        <w:rPr>
          <w:rFonts w:ascii="Georgia" w:eastAsia="Times New Roman" w:hAnsi="Georgia" w:cs="Times New Roman"/>
          <w:color w:val="000000"/>
          <w:sz w:val="28"/>
          <w:szCs w:val="28"/>
          <w:lang w:eastAsia="es-ES"/>
        </w:rPr>
      </w:pPr>
      <w:r w:rsidRPr="002E5113">
        <w:rPr>
          <w:rFonts w:ascii="Georgia" w:eastAsia="Times New Roman" w:hAnsi="Georgia" w:cs="Times New Roman"/>
          <w:color w:val="000000"/>
          <w:sz w:val="28"/>
          <w:szCs w:val="28"/>
          <w:lang w:eastAsia="es-ES"/>
        </w:rPr>
        <w:t>El Presidente de la Honorable Cámara de Representantes,</w:t>
      </w:r>
      <w:r w:rsidRPr="002E5113">
        <w:rPr>
          <w:rFonts w:ascii="Georgia" w:eastAsia="Times New Roman" w:hAnsi="Georgia" w:cs="Times New Roman"/>
          <w:color w:val="000000"/>
          <w:sz w:val="28"/>
          <w:lang w:eastAsia="es-ES"/>
        </w:rPr>
        <w:t> </w:t>
      </w:r>
      <w:r w:rsidRPr="002E5113">
        <w:rPr>
          <w:rFonts w:ascii="Georgia" w:eastAsia="Times New Roman" w:hAnsi="Georgia" w:cs="Times New Roman"/>
          <w:color w:val="000000"/>
          <w:sz w:val="18"/>
          <w:szCs w:val="18"/>
          <w:lang w:eastAsia="es-ES"/>
        </w:rPr>
        <w:t> </w:t>
      </w:r>
    </w:p>
    <w:p w:rsidR="002E5113" w:rsidRPr="002E5113" w:rsidRDefault="002E5113" w:rsidP="002E5113">
      <w:pPr>
        <w:spacing w:after="0" w:line="240" w:lineRule="auto"/>
        <w:jc w:val="center"/>
        <w:rPr>
          <w:rFonts w:ascii="Georgia" w:eastAsia="Times New Roman" w:hAnsi="Georgia" w:cs="Times New Roman"/>
          <w:color w:val="000000"/>
          <w:sz w:val="28"/>
          <w:szCs w:val="28"/>
          <w:lang w:eastAsia="es-ES"/>
        </w:rPr>
      </w:pPr>
      <w:r w:rsidRPr="002E5113">
        <w:rPr>
          <w:rFonts w:ascii="Georgia" w:eastAsia="Times New Roman" w:hAnsi="Georgia" w:cs="Times New Roman"/>
          <w:color w:val="808080"/>
          <w:sz w:val="24"/>
          <w:szCs w:val="24"/>
          <w:lang w:eastAsia="es-ES"/>
        </w:rPr>
        <w:t xml:space="preserve">FRANCISCO JOSÉ </w:t>
      </w:r>
      <w:proofErr w:type="spellStart"/>
      <w:r w:rsidRPr="002E5113">
        <w:rPr>
          <w:rFonts w:ascii="Georgia" w:eastAsia="Times New Roman" w:hAnsi="Georgia" w:cs="Times New Roman"/>
          <w:color w:val="808080"/>
          <w:sz w:val="24"/>
          <w:szCs w:val="24"/>
          <w:lang w:eastAsia="es-ES"/>
        </w:rPr>
        <w:t>JATTIN</w:t>
      </w:r>
      <w:proofErr w:type="spellEnd"/>
      <w:r w:rsidRPr="002E5113">
        <w:rPr>
          <w:rFonts w:ascii="Georgia" w:eastAsia="Times New Roman" w:hAnsi="Georgia" w:cs="Times New Roman"/>
          <w:color w:val="808080"/>
          <w:sz w:val="24"/>
          <w:szCs w:val="24"/>
          <w:lang w:eastAsia="es-ES"/>
        </w:rPr>
        <w:t xml:space="preserve"> </w:t>
      </w:r>
      <w:proofErr w:type="spellStart"/>
      <w:r w:rsidRPr="002E5113">
        <w:rPr>
          <w:rFonts w:ascii="Georgia" w:eastAsia="Times New Roman" w:hAnsi="Georgia" w:cs="Times New Roman"/>
          <w:color w:val="808080"/>
          <w:sz w:val="24"/>
          <w:szCs w:val="24"/>
          <w:lang w:eastAsia="es-ES"/>
        </w:rPr>
        <w:t>SAFAR</w:t>
      </w:r>
      <w:proofErr w:type="spellEnd"/>
      <w:r w:rsidRPr="002E5113">
        <w:rPr>
          <w:rFonts w:ascii="Georgia" w:eastAsia="Times New Roman" w:hAnsi="Georgia" w:cs="Times New Roman"/>
          <w:color w:val="808080"/>
          <w:sz w:val="24"/>
          <w:szCs w:val="24"/>
          <w:lang w:eastAsia="es-ES"/>
        </w:rPr>
        <w:t> </w:t>
      </w:r>
      <w:r w:rsidRPr="002E5113">
        <w:rPr>
          <w:rFonts w:ascii="Georgia" w:eastAsia="Times New Roman" w:hAnsi="Georgia" w:cs="Times New Roman"/>
          <w:color w:val="000000"/>
          <w:sz w:val="18"/>
          <w:szCs w:val="18"/>
          <w:lang w:eastAsia="es-ES"/>
        </w:rPr>
        <w:t> </w:t>
      </w:r>
    </w:p>
    <w:p w:rsidR="002E5113" w:rsidRPr="002E5113" w:rsidRDefault="002E5113" w:rsidP="002E5113">
      <w:pPr>
        <w:spacing w:after="0" w:line="240" w:lineRule="auto"/>
        <w:jc w:val="center"/>
        <w:rPr>
          <w:rFonts w:ascii="Georgia" w:eastAsia="Times New Roman" w:hAnsi="Georgia" w:cs="Times New Roman"/>
          <w:color w:val="000000"/>
          <w:sz w:val="28"/>
          <w:szCs w:val="28"/>
          <w:lang w:eastAsia="es-ES"/>
        </w:rPr>
      </w:pPr>
      <w:r w:rsidRPr="002E5113">
        <w:rPr>
          <w:rFonts w:ascii="Georgia" w:eastAsia="Times New Roman" w:hAnsi="Georgia" w:cs="Times New Roman"/>
          <w:color w:val="000000"/>
          <w:sz w:val="28"/>
          <w:szCs w:val="28"/>
          <w:lang w:eastAsia="es-ES"/>
        </w:rPr>
        <w:t>El Secretario General de la Honorable Cámara de Representantes,</w:t>
      </w:r>
      <w:r w:rsidRPr="002E5113">
        <w:rPr>
          <w:rFonts w:ascii="Georgia" w:eastAsia="Times New Roman" w:hAnsi="Georgia" w:cs="Times New Roman"/>
          <w:color w:val="000000"/>
          <w:sz w:val="28"/>
          <w:lang w:eastAsia="es-ES"/>
        </w:rPr>
        <w:t> </w:t>
      </w:r>
      <w:r w:rsidRPr="002E5113">
        <w:rPr>
          <w:rFonts w:ascii="Georgia" w:eastAsia="Times New Roman" w:hAnsi="Georgia" w:cs="Times New Roman"/>
          <w:color w:val="000000"/>
          <w:sz w:val="18"/>
          <w:szCs w:val="18"/>
          <w:lang w:eastAsia="es-ES"/>
        </w:rPr>
        <w:t> </w:t>
      </w:r>
    </w:p>
    <w:p w:rsidR="002E5113" w:rsidRPr="002E5113" w:rsidRDefault="002E5113" w:rsidP="002E5113">
      <w:pPr>
        <w:spacing w:after="0" w:line="240" w:lineRule="auto"/>
        <w:jc w:val="center"/>
        <w:rPr>
          <w:rFonts w:ascii="Georgia" w:eastAsia="Times New Roman" w:hAnsi="Georgia" w:cs="Times New Roman"/>
          <w:color w:val="000000"/>
          <w:sz w:val="28"/>
          <w:szCs w:val="28"/>
          <w:lang w:eastAsia="es-ES"/>
        </w:rPr>
      </w:pPr>
      <w:r w:rsidRPr="002E5113">
        <w:rPr>
          <w:rFonts w:ascii="Georgia" w:eastAsia="Times New Roman" w:hAnsi="Georgia" w:cs="Times New Roman"/>
          <w:color w:val="808080"/>
          <w:sz w:val="24"/>
          <w:szCs w:val="24"/>
          <w:lang w:eastAsia="es-ES"/>
        </w:rPr>
        <w:t>DIEGO VIVAS TAFUR </w:t>
      </w:r>
      <w:r w:rsidRPr="002E5113">
        <w:rPr>
          <w:rFonts w:ascii="Georgia" w:eastAsia="Times New Roman" w:hAnsi="Georgia" w:cs="Times New Roman"/>
          <w:color w:val="000000"/>
          <w:sz w:val="18"/>
          <w:szCs w:val="18"/>
          <w:lang w:eastAsia="es-ES"/>
        </w:rPr>
        <w:t> </w:t>
      </w:r>
    </w:p>
    <w:p w:rsidR="002E5113" w:rsidRPr="002E5113" w:rsidRDefault="002E5113" w:rsidP="002E5113">
      <w:pPr>
        <w:spacing w:after="0" w:line="240" w:lineRule="auto"/>
        <w:jc w:val="center"/>
        <w:rPr>
          <w:rFonts w:ascii="Georgia" w:eastAsia="Times New Roman" w:hAnsi="Georgia" w:cs="Times New Roman"/>
          <w:color w:val="000000"/>
          <w:sz w:val="28"/>
          <w:szCs w:val="28"/>
          <w:lang w:eastAsia="es-ES"/>
        </w:rPr>
      </w:pPr>
      <w:r w:rsidRPr="002E5113">
        <w:rPr>
          <w:rFonts w:ascii="Georgia" w:eastAsia="Times New Roman" w:hAnsi="Georgia" w:cs="Times New Roman"/>
          <w:color w:val="000000"/>
          <w:sz w:val="28"/>
          <w:szCs w:val="28"/>
          <w:lang w:eastAsia="es-ES"/>
        </w:rPr>
        <w:t>REPÚBLICA DE COLOMBIA – GOBIERNO NACIONAL</w:t>
      </w:r>
    </w:p>
    <w:p w:rsidR="006049C3" w:rsidRDefault="006049C3" w:rsidP="002E5113">
      <w:pPr>
        <w:spacing w:after="0" w:line="240" w:lineRule="auto"/>
        <w:jc w:val="both"/>
        <w:rPr>
          <w:rFonts w:ascii="Georgia" w:eastAsia="Times New Roman" w:hAnsi="Georgia" w:cs="Times New Roman"/>
          <w:color w:val="000000"/>
          <w:sz w:val="28"/>
          <w:szCs w:val="28"/>
          <w:lang w:eastAsia="es-ES"/>
        </w:rPr>
      </w:pPr>
    </w:p>
    <w:p w:rsidR="002E5113" w:rsidRPr="002E5113" w:rsidRDefault="002E5113" w:rsidP="006049C3">
      <w:pPr>
        <w:spacing w:after="0" w:line="240" w:lineRule="auto"/>
        <w:jc w:val="center"/>
        <w:rPr>
          <w:rFonts w:ascii="Georgia" w:eastAsia="Times New Roman" w:hAnsi="Georgia" w:cs="Times New Roman"/>
          <w:color w:val="000000"/>
          <w:sz w:val="28"/>
          <w:szCs w:val="28"/>
          <w:lang w:eastAsia="es-ES"/>
        </w:rPr>
      </w:pPr>
      <w:r w:rsidRPr="002E5113">
        <w:rPr>
          <w:rFonts w:ascii="Georgia" w:eastAsia="Times New Roman" w:hAnsi="Georgia" w:cs="Times New Roman"/>
          <w:color w:val="000000"/>
          <w:sz w:val="28"/>
          <w:szCs w:val="28"/>
          <w:lang w:eastAsia="es-ES"/>
        </w:rPr>
        <w:t>Publíquese y ejecútese.</w:t>
      </w:r>
    </w:p>
    <w:p w:rsidR="002E5113" w:rsidRPr="002E5113" w:rsidRDefault="002E5113" w:rsidP="006049C3">
      <w:pPr>
        <w:spacing w:after="0" w:line="240" w:lineRule="auto"/>
        <w:jc w:val="center"/>
        <w:rPr>
          <w:rFonts w:ascii="Georgia" w:eastAsia="Times New Roman" w:hAnsi="Georgia" w:cs="Times New Roman"/>
          <w:color w:val="000000"/>
          <w:sz w:val="28"/>
          <w:szCs w:val="28"/>
          <w:lang w:eastAsia="es-ES"/>
        </w:rPr>
      </w:pPr>
      <w:r w:rsidRPr="002E5113">
        <w:rPr>
          <w:rFonts w:ascii="Georgia" w:eastAsia="Times New Roman" w:hAnsi="Georgia" w:cs="Times New Roman"/>
          <w:color w:val="000000"/>
          <w:sz w:val="28"/>
          <w:szCs w:val="28"/>
          <w:lang w:eastAsia="es-ES"/>
        </w:rPr>
        <w:t>Dada en Santafé de Bogotá, D.C. a 1 de julio de 1.994.</w:t>
      </w:r>
    </w:p>
    <w:p w:rsidR="002E5113" w:rsidRPr="002E5113" w:rsidRDefault="002E5113" w:rsidP="002E5113">
      <w:pPr>
        <w:spacing w:after="0" w:line="240" w:lineRule="auto"/>
        <w:jc w:val="center"/>
        <w:rPr>
          <w:rFonts w:ascii="Georgia" w:eastAsia="Times New Roman" w:hAnsi="Georgia" w:cs="Times New Roman"/>
          <w:color w:val="000000"/>
          <w:sz w:val="28"/>
          <w:szCs w:val="28"/>
          <w:lang w:eastAsia="es-ES"/>
        </w:rPr>
      </w:pPr>
      <w:r w:rsidRPr="002E5113">
        <w:rPr>
          <w:rFonts w:ascii="Georgia" w:eastAsia="Times New Roman" w:hAnsi="Georgia" w:cs="Times New Roman"/>
          <w:color w:val="808080"/>
          <w:sz w:val="24"/>
          <w:szCs w:val="24"/>
          <w:lang w:eastAsia="es-ES"/>
        </w:rPr>
        <w:t>CESAR GAVIRIA TRUJILLO</w:t>
      </w:r>
    </w:p>
    <w:p w:rsidR="002E5113" w:rsidRPr="002E5113" w:rsidRDefault="002E5113" w:rsidP="002E5113">
      <w:pPr>
        <w:spacing w:after="0" w:line="240" w:lineRule="auto"/>
        <w:jc w:val="center"/>
        <w:rPr>
          <w:rFonts w:ascii="Georgia" w:eastAsia="Times New Roman" w:hAnsi="Georgia" w:cs="Times New Roman"/>
          <w:color w:val="000000"/>
          <w:sz w:val="28"/>
          <w:szCs w:val="28"/>
          <w:lang w:eastAsia="es-ES"/>
        </w:rPr>
      </w:pPr>
      <w:r w:rsidRPr="002E5113">
        <w:rPr>
          <w:rFonts w:ascii="Georgia" w:eastAsia="Times New Roman" w:hAnsi="Georgia" w:cs="Times New Roman"/>
          <w:color w:val="000000"/>
          <w:sz w:val="28"/>
          <w:szCs w:val="28"/>
          <w:lang w:eastAsia="es-ES"/>
        </w:rPr>
        <w:t>El Ministro de Hacienda y Crédito Público (E.),</w:t>
      </w:r>
    </w:p>
    <w:p w:rsidR="002E5113" w:rsidRPr="002E5113" w:rsidRDefault="002E5113" w:rsidP="002E5113">
      <w:pPr>
        <w:spacing w:after="0" w:line="240" w:lineRule="auto"/>
        <w:jc w:val="center"/>
        <w:rPr>
          <w:rFonts w:ascii="Georgia" w:eastAsia="Times New Roman" w:hAnsi="Georgia" w:cs="Times New Roman"/>
          <w:color w:val="000000"/>
          <w:sz w:val="28"/>
          <w:szCs w:val="28"/>
          <w:lang w:eastAsia="es-ES"/>
        </w:rPr>
      </w:pPr>
      <w:r w:rsidRPr="002E5113">
        <w:rPr>
          <w:rFonts w:ascii="Georgia" w:eastAsia="Times New Roman" w:hAnsi="Georgia" w:cs="Times New Roman"/>
          <w:color w:val="808080"/>
          <w:sz w:val="24"/>
          <w:szCs w:val="24"/>
          <w:lang w:eastAsia="es-ES"/>
        </w:rPr>
        <w:t>Héctor José Cadena Clavijo.</w:t>
      </w:r>
    </w:p>
    <w:p w:rsidR="002E5113" w:rsidRPr="002E5113" w:rsidRDefault="002E5113" w:rsidP="002E5113">
      <w:pPr>
        <w:spacing w:after="0" w:line="240" w:lineRule="auto"/>
        <w:jc w:val="center"/>
        <w:rPr>
          <w:rFonts w:ascii="Georgia" w:eastAsia="Times New Roman" w:hAnsi="Georgia" w:cs="Times New Roman"/>
          <w:color w:val="000000"/>
          <w:sz w:val="28"/>
          <w:szCs w:val="28"/>
          <w:lang w:eastAsia="es-ES"/>
        </w:rPr>
      </w:pPr>
      <w:r w:rsidRPr="002E5113">
        <w:rPr>
          <w:rFonts w:ascii="Georgia" w:eastAsia="Times New Roman" w:hAnsi="Georgia" w:cs="Times New Roman"/>
          <w:color w:val="000000"/>
          <w:sz w:val="28"/>
          <w:szCs w:val="28"/>
          <w:lang w:eastAsia="es-ES"/>
        </w:rPr>
        <w:t>El Ministro de Desarrollo Económico,</w:t>
      </w:r>
    </w:p>
    <w:p w:rsidR="002E5113" w:rsidRPr="002E5113" w:rsidRDefault="002E5113" w:rsidP="002E5113">
      <w:pPr>
        <w:spacing w:after="0" w:line="240" w:lineRule="auto"/>
        <w:jc w:val="center"/>
        <w:rPr>
          <w:rFonts w:ascii="Georgia" w:eastAsia="Times New Roman" w:hAnsi="Georgia" w:cs="Times New Roman"/>
          <w:color w:val="000000"/>
          <w:sz w:val="28"/>
          <w:szCs w:val="28"/>
          <w:lang w:eastAsia="es-ES"/>
        </w:rPr>
      </w:pPr>
      <w:r w:rsidRPr="002E5113">
        <w:rPr>
          <w:rFonts w:ascii="Georgia" w:eastAsia="Times New Roman" w:hAnsi="Georgia" w:cs="Times New Roman"/>
          <w:color w:val="000000"/>
          <w:sz w:val="28"/>
          <w:szCs w:val="28"/>
          <w:lang w:eastAsia="es-ES"/>
        </w:rPr>
        <w:t>Mauricio Cárdenas Santamaría.</w:t>
      </w:r>
    </w:p>
    <w:p w:rsidR="002E5113" w:rsidRPr="002E5113" w:rsidRDefault="002E5113" w:rsidP="002E5113">
      <w:pPr>
        <w:spacing w:after="0" w:line="240" w:lineRule="auto"/>
        <w:jc w:val="center"/>
        <w:rPr>
          <w:rFonts w:ascii="Georgia" w:eastAsia="Times New Roman" w:hAnsi="Georgia" w:cs="Times New Roman"/>
          <w:color w:val="000000"/>
          <w:sz w:val="28"/>
          <w:szCs w:val="28"/>
          <w:lang w:eastAsia="es-ES"/>
        </w:rPr>
      </w:pPr>
      <w:r w:rsidRPr="002E5113">
        <w:rPr>
          <w:rFonts w:ascii="Georgia" w:eastAsia="Times New Roman" w:hAnsi="Georgia" w:cs="Times New Roman"/>
          <w:color w:val="000000"/>
          <w:sz w:val="28"/>
          <w:szCs w:val="28"/>
          <w:lang w:eastAsia="es-ES"/>
        </w:rPr>
        <w:t>El Ministro de Minas y Energía,</w:t>
      </w:r>
    </w:p>
    <w:p w:rsidR="002E5113" w:rsidRPr="002E5113" w:rsidRDefault="002E5113" w:rsidP="002E5113">
      <w:pPr>
        <w:spacing w:after="0" w:line="240" w:lineRule="auto"/>
        <w:jc w:val="center"/>
        <w:rPr>
          <w:rFonts w:ascii="Georgia" w:eastAsia="Times New Roman" w:hAnsi="Georgia" w:cs="Times New Roman"/>
          <w:color w:val="000000"/>
          <w:sz w:val="28"/>
          <w:szCs w:val="28"/>
          <w:lang w:eastAsia="es-ES"/>
        </w:rPr>
      </w:pPr>
      <w:r w:rsidRPr="002E5113">
        <w:rPr>
          <w:rFonts w:ascii="Georgia" w:eastAsia="Times New Roman" w:hAnsi="Georgia" w:cs="Times New Roman"/>
          <w:color w:val="000000"/>
          <w:sz w:val="28"/>
          <w:szCs w:val="28"/>
          <w:lang w:eastAsia="es-ES"/>
        </w:rPr>
        <w:t xml:space="preserve">Guido </w:t>
      </w:r>
      <w:proofErr w:type="spellStart"/>
      <w:r w:rsidRPr="002E5113">
        <w:rPr>
          <w:rFonts w:ascii="Georgia" w:eastAsia="Times New Roman" w:hAnsi="Georgia" w:cs="Times New Roman"/>
          <w:color w:val="000000"/>
          <w:sz w:val="28"/>
          <w:szCs w:val="28"/>
          <w:lang w:eastAsia="es-ES"/>
        </w:rPr>
        <w:t>Nule</w:t>
      </w:r>
      <w:proofErr w:type="spellEnd"/>
      <w:r w:rsidRPr="002E5113">
        <w:rPr>
          <w:rFonts w:ascii="Georgia" w:eastAsia="Times New Roman" w:hAnsi="Georgia" w:cs="Times New Roman"/>
          <w:color w:val="000000"/>
          <w:sz w:val="28"/>
          <w:szCs w:val="28"/>
          <w:lang w:eastAsia="es-ES"/>
        </w:rPr>
        <w:t xml:space="preserve"> Amín.</w:t>
      </w:r>
    </w:p>
    <w:p w:rsidR="002E5113" w:rsidRPr="002E5113" w:rsidRDefault="002E5113" w:rsidP="002E5113">
      <w:pPr>
        <w:spacing w:after="0" w:line="240" w:lineRule="auto"/>
        <w:jc w:val="center"/>
        <w:rPr>
          <w:rFonts w:ascii="Georgia" w:eastAsia="Times New Roman" w:hAnsi="Georgia" w:cs="Times New Roman"/>
          <w:color w:val="000000"/>
          <w:sz w:val="28"/>
          <w:szCs w:val="28"/>
          <w:lang w:eastAsia="es-ES"/>
        </w:rPr>
      </w:pPr>
      <w:r w:rsidRPr="002E5113">
        <w:rPr>
          <w:rFonts w:ascii="Georgia" w:eastAsia="Times New Roman" w:hAnsi="Georgia" w:cs="Times New Roman"/>
          <w:color w:val="000000"/>
          <w:sz w:val="28"/>
          <w:szCs w:val="28"/>
          <w:lang w:eastAsia="es-ES"/>
        </w:rPr>
        <w:t>El Ministro de Comunicaciones,</w:t>
      </w:r>
    </w:p>
    <w:p w:rsidR="002E5113" w:rsidRPr="002E5113" w:rsidRDefault="002E5113" w:rsidP="002E5113">
      <w:pPr>
        <w:spacing w:after="0" w:line="240" w:lineRule="auto"/>
        <w:jc w:val="center"/>
        <w:rPr>
          <w:rFonts w:ascii="Georgia" w:eastAsia="Times New Roman" w:hAnsi="Georgia" w:cs="Times New Roman"/>
          <w:color w:val="000000"/>
          <w:sz w:val="28"/>
          <w:szCs w:val="28"/>
          <w:lang w:eastAsia="es-ES"/>
        </w:rPr>
      </w:pPr>
      <w:proofErr w:type="spellStart"/>
      <w:r w:rsidRPr="002E5113">
        <w:rPr>
          <w:rFonts w:ascii="Georgia" w:eastAsia="Times New Roman" w:hAnsi="Georgia" w:cs="Times New Roman"/>
          <w:color w:val="808080"/>
          <w:sz w:val="24"/>
          <w:szCs w:val="24"/>
          <w:lang w:eastAsia="es-ES"/>
        </w:rPr>
        <w:t>Wiliam</w:t>
      </w:r>
      <w:proofErr w:type="spellEnd"/>
      <w:r w:rsidRPr="002E5113">
        <w:rPr>
          <w:rFonts w:ascii="Georgia" w:eastAsia="Times New Roman" w:hAnsi="Georgia" w:cs="Times New Roman"/>
          <w:color w:val="808080"/>
          <w:sz w:val="24"/>
          <w:szCs w:val="24"/>
          <w:lang w:eastAsia="es-ES"/>
        </w:rPr>
        <w:t xml:space="preserve"> Jaramillo Gómez.</w:t>
      </w:r>
    </w:p>
    <w:p w:rsidR="002E5113" w:rsidRPr="002E5113" w:rsidRDefault="002E5113" w:rsidP="002E5113">
      <w:pPr>
        <w:spacing w:after="0" w:line="240" w:lineRule="auto"/>
        <w:jc w:val="center"/>
        <w:rPr>
          <w:rFonts w:ascii="Georgia" w:eastAsia="Times New Roman" w:hAnsi="Georgia" w:cs="Times New Roman"/>
          <w:color w:val="000000"/>
          <w:sz w:val="28"/>
          <w:szCs w:val="28"/>
          <w:lang w:eastAsia="es-ES"/>
        </w:rPr>
      </w:pPr>
      <w:r w:rsidRPr="002E5113">
        <w:rPr>
          <w:rFonts w:ascii="Georgia" w:eastAsia="Times New Roman" w:hAnsi="Georgia" w:cs="Times New Roman"/>
          <w:color w:val="000000"/>
          <w:sz w:val="28"/>
          <w:szCs w:val="28"/>
          <w:lang w:eastAsia="es-ES"/>
        </w:rPr>
        <w:t>El Director del Departamento Nacional de Planeación,</w:t>
      </w:r>
    </w:p>
    <w:p w:rsidR="002E5113" w:rsidRPr="002E5113" w:rsidRDefault="002E5113" w:rsidP="002E5113">
      <w:pPr>
        <w:spacing w:after="0" w:line="240" w:lineRule="auto"/>
        <w:jc w:val="both"/>
        <w:rPr>
          <w:rFonts w:ascii="Georgia" w:eastAsia="Times New Roman" w:hAnsi="Georgia" w:cs="Times New Roman"/>
          <w:color w:val="000000"/>
          <w:sz w:val="28"/>
          <w:szCs w:val="28"/>
          <w:lang w:eastAsia="es-ES"/>
        </w:rPr>
      </w:pPr>
      <w:r w:rsidRPr="002E5113">
        <w:rPr>
          <w:rFonts w:ascii="Georgia" w:eastAsia="Times New Roman" w:hAnsi="Georgia" w:cs="Times New Roman"/>
          <w:color w:val="000000"/>
          <w:sz w:val="28"/>
          <w:szCs w:val="28"/>
          <w:lang w:eastAsia="es-ES"/>
        </w:rPr>
        <w:t>      </w:t>
      </w:r>
      <w:r w:rsidRPr="002E5113">
        <w:rPr>
          <w:rFonts w:ascii="Georgia" w:eastAsia="Times New Roman" w:hAnsi="Georgia" w:cs="Times New Roman"/>
          <w:color w:val="000000"/>
          <w:sz w:val="18"/>
          <w:szCs w:val="18"/>
          <w:lang w:eastAsia="es-ES"/>
        </w:rPr>
        <w:t> </w:t>
      </w:r>
    </w:p>
    <w:p w:rsidR="00A72849" w:rsidRDefault="00A72849"/>
    <w:sectPr w:rsidR="00A72849" w:rsidSect="00A7284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hyphenationZone w:val="425"/>
  <w:characterSpacingControl w:val="doNotCompress"/>
  <w:compat/>
  <w:rsids>
    <w:rsidRoot w:val="001F69A3"/>
    <w:rsid w:val="001F69A3"/>
    <w:rsid w:val="002574B1"/>
    <w:rsid w:val="002E5113"/>
    <w:rsid w:val="00366CC3"/>
    <w:rsid w:val="003B34E4"/>
    <w:rsid w:val="003D0523"/>
    <w:rsid w:val="00496DCC"/>
    <w:rsid w:val="00520C77"/>
    <w:rsid w:val="006049C3"/>
    <w:rsid w:val="007330F8"/>
    <w:rsid w:val="00A72849"/>
    <w:rsid w:val="00AA1452"/>
    <w:rsid w:val="00B15FBC"/>
    <w:rsid w:val="00BA325D"/>
    <w:rsid w:val="00C35FB7"/>
    <w:rsid w:val="00C37FAE"/>
    <w:rsid w:val="00DF6F03"/>
    <w:rsid w:val="00E64A6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84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2335845">
      <w:bodyDiv w:val="1"/>
      <w:marLeft w:val="0"/>
      <w:marRight w:val="0"/>
      <w:marTop w:val="0"/>
      <w:marBottom w:val="0"/>
      <w:divBdr>
        <w:top w:val="none" w:sz="0" w:space="0" w:color="auto"/>
        <w:left w:val="none" w:sz="0" w:space="0" w:color="auto"/>
        <w:bottom w:val="none" w:sz="0" w:space="0" w:color="auto"/>
        <w:right w:val="none" w:sz="0" w:space="0" w:color="auto"/>
      </w:divBdr>
    </w:div>
    <w:div w:id="154885772">
      <w:bodyDiv w:val="1"/>
      <w:marLeft w:val="0"/>
      <w:marRight w:val="0"/>
      <w:marTop w:val="0"/>
      <w:marBottom w:val="0"/>
      <w:divBdr>
        <w:top w:val="none" w:sz="0" w:space="0" w:color="auto"/>
        <w:left w:val="none" w:sz="0" w:space="0" w:color="auto"/>
        <w:bottom w:val="none" w:sz="0" w:space="0" w:color="auto"/>
        <w:right w:val="none" w:sz="0" w:space="0" w:color="auto"/>
      </w:divBdr>
    </w:div>
    <w:div w:id="417823878">
      <w:bodyDiv w:val="1"/>
      <w:marLeft w:val="0"/>
      <w:marRight w:val="0"/>
      <w:marTop w:val="0"/>
      <w:marBottom w:val="0"/>
      <w:divBdr>
        <w:top w:val="none" w:sz="0" w:space="0" w:color="auto"/>
        <w:left w:val="none" w:sz="0" w:space="0" w:color="auto"/>
        <w:bottom w:val="none" w:sz="0" w:space="0" w:color="auto"/>
        <w:right w:val="none" w:sz="0" w:space="0" w:color="auto"/>
      </w:divBdr>
      <w:divsChild>
        <w:div w:id="134295896">
          <w:marLeft w:val="29"/>
          <w:marRight w:val="0"/>
          <w:marTop w:val="0"/>
          <w:marBottom w:val="0"/>
          <w:divBdr>
            <w:top w:val="none" w:sz="0" w:space="0" w:color="auto"/>
            <w:left w:val="none" w:sz="0" w:space="0" w:color="auto"/>
            <w:bottom w:val="none" w:sz="0" w:space="0" w:color="auto"/>
            <w:right w:val="none" w:sz="0" w:space="0" w:color="auto"/>
          </w:divBdr>
        </w:div>
        <w:div w:id="353002991">
          <w:marLeft w:val="29"/>
          <w:marRight w:val="0"/>
          <w:marTop w:val="0"/>
          <w:marBottom w:val="0"/>
          <w:divBdr>
            <w:top w:val="none" w:sz="0" w:space="0" w:color="auto"/>
            <w:left w:val="none" w:sz="0" w:space="0" w:color="auto"/>
            <w:bottom w:val="none" w:sz="0" w:space="0" w:color="auto"/>
            <w:right w:val="none" w:sz="0" w:space="0" w:color="auto"/>
          </w:divBdr>
        </w:div>
      </w:divsChild>
    </w:div>
    <w:div w:id="456071446">
      <w:bodyDiv w:val="1"/>
      <w:marLeft w:val="0"/>
      <w:marRight w:val="0"/>
      <w:marTop w:val="0"/>
      <w:marBottom w:val="0"/>
      <w:divBdr>
        <w:top w:val="none" w:sz="0" w:space="0" w:color="auto"/>
        <w:left w:val="none" w:sz="0" w:space="0" w:color="auto"/>
        <w:bottom w:val="none" w:sz="0" w:space="0" w:color="auto"/>
        <w:right w:val="none" w:sz="0" w:space="0" w:color="auto"/>
      </w:divBdr>
    </w:div>
    <w:div w:id="531529008">
      <w:bodyDiv w:val="1"/>
      <w:marLeft w:val="0"/>
      <w:marRight w:val="0"/>
      <w:marTop w:val="0"/>
      <w:marBottom w:val="0"/>
      <w:divBdr>
        <w:top w:val="none" w:sz="0" w:space="0" w:color="auto"/>
        <w:left w:val="none" w:sz="0" w:space="0" w:color="auto"/>
        <w:bottom w:val="none" w:sz="0" w:space="0" w:color="auto"/>
        <w:right w:val="none" w:sz="0" w:space="0" w:color="auto"/>
      </w:divBdr>
    </w:div>
    <w:div w:id="1428816479">
      <w:bodyDiv w:val="1"/>
      <w:marLeft w:val="0"/>
      <w:marRight w:val="0"/>
      <w:marTop w:val="0"/>
      <w:marBottom w:val="0"/>
      <w:divBdr>
        <w:top w:val="none" w:sz="0" w:space="0" w:color="auto"/>
        <w:left w:val="none" w:sz="0" w:space="0" w:color="auto"/>
        <w:bottom w:val="none" w:sz="0" w:space="0" w:color="auto"/>
        <w:right w:val="none" w:sz="0" w:space="0" w:color="auto"/>
      </w:divBdr>
    </w:div>
    <w:div w:id="2081250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secretariasenado.gov.co/senado/basedoc/ley/1994/ley_0142_1994_pr001.html" TargetMode="External"/><Relationship Id="rId21" Type="http://schemas.openxmlformats.org/officeDocument/2006/relationships/hyperlink" Target="http://www.secretariasenado.gov.co/senado/basedoc/ley/1993/ley_0037_1993.html" TargetMode="External"/><Relationship Id="rId42" Type="http://schemas.openxmlformats.org/officeDocument/2006/relationships/hyperlink" Target="javascript:insRow73()" TargetMode="External"/><Relationship Id="rId63" Type="http://schemas.openxmlformats.org/officeDocument/2006/relationships/hyperlink" Target="http://www.secretariasenado.gov.co/senado/basedoc/ley/2001/ley_0689_2001.html" TargetMode="External"/><Relationship Id="rId84" Type="http://schemas.openxmlformats.org/officeDocument/2006/relationships/hyperlink" Target="javascript:insRow16()" TargetMode="External"/><Relationship Id="rId138" Type="http://schemas.openxmlformats.org/officeDocument/2006/relationships/hyperlink" Target="javascript:insRow6()" TargetMode="External"/><Relationship Id="rId159" Type="http://schemas.openxmlformats.org/officeDocument/2006/relationships/hyperlink" Target="javascript:insRow28()" TargetMode="External"/><Relationship Id="rId170" Type="http://schemas.openxmlformats.org/officeDocument/2006/relationships/hyperlink" Target="http://www.secretariasenado.gov.co/senado/basedoc/ley/2008/ley_1215_2008.html" TargetMode="External"/><Relationship Id="rId191" Type="http://schemas.openxmlformats.org/officeDocument/2006/relationships/hyperlink" Target="javascript:insRow66()" TargetMode="External"/><Relationship Id="rId205" Type="http://schemas.openxmlformats.org/officeDocument/2006/relationships/hyperlink" Target="http://www.secretariasenado.gov.co/senado/basedoc/cp/constitucion_politica_1991_pr004.html" TargetMode="External"/><Relationship Id="rId226" Type="http://schemas.openxmlformats.org/officeDocument/2006/relationships/hyperlink" Target="javascript:insRow15()" TargetMode="External"/><Relationship Id="rId247" Type="http://schemas.openxmlformats.org/officeDocument/2006/relationships/hyperlink" Target="javascript:insRow28()" TargetMode="External"/><Relationship Id="rId107" Type="http://schemas.openxmlformats.org/officeDocument/2006/relationships/hyperlink" Target="http://www.secretariasenado.gov.co/senado/basedoc/ley/2001/ley_0689_2001.html" TargetMode="External"/><Relationship Id="rId268" Type="http://schemas.openxmlformats.org/officeDocument/2006/relationships/hyperlink" Target="http://www.secretariasenado.gov.co/senado/basedoc/ley/1994/ley_0142_1994_pr003.html" TargetMode="External"/><Relationship Id="rId11" Type="http://schemas.openxmlformats.org/officeDocument/2006/relationships/hyperlink" Target="http://www.secretariasenado.gov.co/senado/basedoc/ley/1994/ley_0142_1994.html" TargetMode="External"/><Relationship Id="rId32" Type="http://schemas.openxmlformats.org/officeDocument/2006/relationships/hyperlink" Target="http://www.secretariasenado.gov.co/senado/basedoc/codigo/codigo_comercio_pr026.html" TargetMode="External"/><Relationship Id="rId53" Type="http://schemas.openxmlformats.org/officeDocument/2006/relationships/hyperlink" Target="http://www.secretariasenado.gov.co/senado/basedoc/ley/1993/ley_0080_1993.html" TargetMode="External"/><Relationship Id="rId74" Type="http://schemas.openxmlformats.org/officeDocument/2006/relationships/hyperlink" Target="http://www.secretariasenado.gov.co/senado/basedoc/codigo/codigo_comercio_pr002.html" TargetMode="External"/><Relationship Id="rId128" Type="http://schemas.openxmlformats.org/officeDocument/2006/relationships/hyperlink" Target="javascript:insRow75()" TargetMode="External"/><Relationship Id="rId149" Type="http://schemas.openxmlformats.org/officeDocument/2006/relationships/hyperlink" Target="http://www.secretariasenado.gov.co/senado/basedoc/ley/1994/ley_0142_1994_pr003.html" TargetMode="External"/><Relationship Id="rId5" Type="http://schemas.openxmlformats.org/officeDocument/2006/relationships/hyperlink" Target="http://www.secretariasenado.gov.co/senado/basedoc/cp/constitucion_politica_1991_pr011.html" TargetMode="External"/><Relationship Id="rId95" Type="http://schemas.openxmlformats.org/officeDocument/2006/relationships/hyperlink" Target="javascript:insRow43()" TargetMode="External"/><Relationship Id="rId160" Type="http://schemas.openxmlformats.org/officeDocument/2006/relationships/hyperlink" Target="javascript:insRow29()" TargetMode="External"/><Relationship Id="rId181" Type="http://schemas.openxmlformats.org/officeDocument/2006/relationships/hyperlink" Target="javascript:insRow55()" TargetMode="External"/><Relationship Id="rId216" Type="http://schemas.openxmlformats.org/officeDocument/2006/relationships/hyperlink" Target="javascript:insRow6()" TargetMode="External"/><Relationship Id="rId237" Type="http://schemas.openxmlformats.org/officeDocument/2006/relationships/hyperlink" Target="javascript:insRow11()" TargetMode="External"/><Relationship Id="rId258" Type="http://schemas.openxmlformats.org/officeDocument/2006/relationships/hyperlink" Target="javascript:insRow30()" TargetMode="External"/><Relationship Id="rId279" Type="http://schemas.openxmlformats.org/officeDocument/2006/relationships/hyperlink" Target="http://www.secretariasenado.gov.co/senado/basedoc/cp/constitucion_politica_1991_pr002.html" TargetMode="External"/><Relationship Id="rId22" Type="http://schemas.openxmlformats.org/officeDocument/2006/relationships/hyperlink" Target="javascript:insRow46()" TargetMode="External"/><Relationship Id="rId43" Type="http://schemas.openxmlformats.org/officeDocument/2006/relationships/hyperlink" Target="javascript:insRow76()" TargetMode="External"/><Relationship Id="rId64" Type="http://schemas.openxmlformats.org/officeDocument/2006/relationships/hyperlink" Target="http://www.secretariasenado.gov.co/senado/basedoc/ley/2001/ley_0689_2001.html" TargetMode="External"/><Relationship Id="rId118" Type="http://schemas.openxmlformats.org/officeDocument/2006/relationships/hyperlink" Target="http://www.secretariasenado.gov.co/senado/basedoc/ley/1994/ley_0142_1994_pr001.html" TargetMode="External"/><Relationship Id="rId139" Type="http://schemas.openxmlformats.org/officeDocument/2006/relationships/hyperlink" Target="javascript:insRow7()" TargetMode="External"/><Relationship Id="rId85" Type="http://schemas.openxmlformats.org/officeDocument/2006/relationships/hyperlink" Target="javascript:insRow22()" TargetMode="External"/><Relationship Id="rId150" Type="http://schemas.openxmlformats.org/officeDocument/2006/relationships/hyperlink" Target="http://www.secretariasenado.gov.co/senado/basedoc/ley/1994/ley_0142_1994_pr003.html" TargetMode="External"/><Relationship Id="rId171" Type="http://schemas.openxmlformats.org/officeDocument/2006/relationships/hyperlink" Target="javascript:insRow46()" TargetMode="External"/><Relationship Id="rId192" Type="http://schemas.openxmlformats.org/officeDocument/2006/relationships/hyperlink" Target="javascript:insRow67()" TargetMode="External"/><Relationship Id="rId206" Type="http://schemas.openxmlformats.org/officeDocument/2006/relationships/hyperlink" Target="javascript:insRow83()" TargetMode="External"/><Relationship Id="rId227" Type="http://schemas.openxmlformats.org/officeDocument/2006/relationships/hyperlink" Target="javascript:insRow16()" TargetMode="External"/><Relationship Id="rId248" Type="http://schemas.openxmlformats.org/officeDocument/2006/relationships/hyperlink" Target="javascript:insRow29()" TargetMode="External"/><Relationship Id="rId269" Type="http://schemas.openxmlformats.org/officeDocument/2006/relationships/hyperlink" Target="http://www.secretariasenado.gov.co/senado/basedoc/ley/1996/ley_0286_1996.html" TargetMode="External"/><Relationship Id="rId12" Type="http://schemas.openxmlformats.org/officeDocument/2006/relationships/hyperlink" Target="http://www.secretariasenado.gov.co/senado/basedoc/cp/constitucion_politica_1991_pr011.html" TargetMode="External"/><Relationship Id="rId33" Type="http://schemas.openxmlformats.org/officeDocument/2006/relationships/hyperlink" Target="http://www.secretariasenado.gov.co/senado/basedoc/codigo/codigo_comercio_pr026.html" TargetMode="External"/><Relationship Id="rId108" Type="http://schemas.openxmlformats.org/officeDocument/2006/relationships/hyperlink" Target="javascript:insRow68()" TargetMode="External"/><Relationship Id="rId129" Type="http://schemas.openxmlformats.org/officeDocument/2006/relationships/hyperlink" Target="http://www.secretariasenado.gov.co/senado/basedoc/ley/1994/ley_0142_1994.html" TargetMode="External"/><Relationship Id="rId280" Type="http://schemas.openxmlformats.org/officeDocument/2006/relationships/hyperlink" Target="http://www.secretariasenado.gov.co/senado/basedoc/decreto/1986/decreto_1333_1986_pr003.html" TargetMode="External"/><Relationship Id="rId54" Type="http://schemas.openxmlformats.org/officeDocument/2006/relationships/hyperlink" Target="javascript:insRow9()" TargetMode="External"/><Relationship Id="rId75" Type="http://schemas.openxmlformats.org/officeDocument/2006/relationships/hyperlink" Target="http://www.secretariasenado.gov.co/senado/basedoc/ley/1994/ley_0142_1994.html" TargetMode="External"/><Relationship Id="rId96" Type="http://schemas.openxmlformats.org/officeDocument/2006/relationships/hyperlink" Target="javascript:insRow46()" TargetMode="External"/><Relationship Id="rId140" Type="http://schemas.openxmlformats.org/officeDocument/2006/relationships/hyperlink" Target="javascript:insRow8()" TargetMode="External"/><Relationship Id="rId161" Type="http://schemas.openxmlformats.org/officeDocument/2006/relationships/hyperlink" Target="javascript:insRow30()" TargetMode="External"/><Relationship Id="rId182" Type="http://schemas.openxmlformats.org/officeDocument/2006/relationships/hyperlink" Target="javascript:insRow56()" TargetMode="External"/><Relationship Id="rId217" Type="http://schemas.openxmlformats.org/officeDocument/2006/relationships/hyperlink" Target="javascript:insRow7()" TargetMode="External"/><Relationship Id="rId6" Type="http://schemas.openxmlformats.org/officeDocument/2006/relationships/hyperlink" Target="http://www.secretariasenado.gov.co/senado/basedoc/cp/constitucion_politica_1991_pr011.html" TargetMode="External"/><Relationship Id="rId238" Type="http://schemas.openxmlformats.org/officeDocument/2006/relationships/hyperlink" Target="javascript:insRow13()" TargetMode="External"/><Relationship Id="rId259" Type="http://schemas.openxmlformats.org/officeDocument/2006/relationships/hyperlink" Target="http://www.secretariasenado.gov.co/senado/basedoc/ley/2001/ley_0689_2001.html" TargetMode="External"/><Relationship Id="rId23" Type="http://schemas.openxmlformats.org/officeDocument/2006/relationships/hyperlink" Target="javascript:insRow51()" TargetMode="External"/><Relationship Id="rId119" Type="http://schemas.openxmlformats.org/officeDocument/2006/relationships/hyperlink" Target="http://www.secretariasenado.gov.co/senado/basedoc/ley/1994/ley_0142_1994_pr003.html" TargetMode="External"/><Relationship Id="rId270" Type="http://schemas.openxmlformats.org/officeDocument/2006/relationships/hyperlink" Target="javascript:insRow2()" TargetMode="External"/><Relationship Id="rId44" Type="http://schemas.openxmlformats.org/officeDocument/2006/relationships/hyperlink" Target="http://www.secretariasenado.gov.co/senado/basedoc/cp/constitucion_politica_1991_pr001.html" TargetMode="External"/><Relationship Id="rId65" Type="http://schemas.openxmlformats.org/officeDocument/2006/relationships/hyperlink" Target="http://www.secretariasenado.gov.co/senado/basedoc/ley/1994/ley_0142_1994.html" TargetMode="External"/><Relationship Id="rId86" Type="http://schemas.openxmlformats.org/officeDocument/2006/relationships/hyperlink" Target="javascript:insRow24()" TargetMode="External"/><Relationship Id="rId130" Type="http://schemas.openxmlformats.org/officeDocument/2006/relationships/hyperlink" Target="http://www.secretariasenado.gov.co/senado/basedoc/ley/1994/ley_0142_1994_pr002.html" TargetMode="External"/><Relationship Id="rId151" Type="http://schemas.openxmlformats.org/officeDocument/2006/relationships/hyperlink" Target="http://www.secretariasenado.gov.co/senado/basedoc/ley/1994/ley_0142_1994_pr003.html" TargetMode="External"/><Relationship Id="rId172" Type="http://schemas.openxmlformats.org/officeDocument/2006/relationships/hyperlink" Target="http://www.secretariasenado.gov.co/senado/basedoc/ley/1994/ley_0142_1994_pr003.html" TargetMode="External"/><Relationship Id="rId193" Type="http://schemas.openxmlformats.org/officeDocument/2006/relationships/hyperlink" Target="http://www.secretariasenado.gov.co/senado/basedoc/cp/constitucion_politica_1991_pr012.html" TargetMode="External"/><Relationship Id="rId207" Type="http://schemas.openxmlformats.org/officeDocument/2006/relationships/hyperlink" Target="javascript:insRow85()" TargetMode="External"/><Relationship Id="rId228" Type="http://schemas.openxmlformats.org/officeDocument/2006/relationships/hyperlink" Target="javascript:insRow1()" TargetMode="External"/><Relationship Id="rId249" Type="http://schemas.openxmlformats.org/officeDocument/2006/relationships/hyperlink" Target="http://www.secretariasenado.gov.co/senado/basedoc/cc_sc_nf/1999/c-451_1999.html" TargetMode="External"/><Relationship Id="rId13" Type="http://schemas.openxmlformats.org/officeDocument/2006/relationships/hyperlink" Target="javascript:insRow33()" TargetMode="External"/><Relationship Id="rId18" Type="http://schemas.openxmlformats.org/officeDocument/2006/relationships/hyperlink" Target="javascript:insRow42()" TargetMode="External"/><Relationship Id="rId39" Type="http://schemas.openxmlformats.org/officeDocument/2006/relationships/hyperlink" Target="http://www.secretariasenado.gov.co/senado/basedoc/ley/1994/ley_0142_1994.html" TargetMode="External"/><Relationship Id="rId109" Type="http://schemas.openxmlformats.org/officeDocument/2006/relationships/hyperlink" Target="javascript:insRow71()" TargetMode="External"/><Relationship Id="rId260" Type="http://schemas.openxmlformats.org/officeDocument/2006/relationships/hyperlink" Target="javascript:insRow33()" TargetMode="External"/><Relationship Id="rId265" Type="http://schemas.openxmlformats.org/officeDocument/2006/relationships/hyperlink" Target="javascript:insRow1()" TargetMode="External"/><Relationship Id="rId281" Type="http://schemas.openxmlformats.org/officeDocument/2006/relationships/hyperlink" Target="http://www.secretariasenado.gov.co/senado/basedoc/decreto/1986/decreto_1333_1986_pr005.html" TargetMode="External"/><Relationship Id="rId34" Type="http://schemas.openxmlformats.org/officeDocument/2006/relationships/hyperlink" Target="http://www.secretariasenado.gov.co/senado/basedoc/codigo/codigo_civil_pr023.html" TargetMode="External"/><Relationship Id="rId50" Type="http://schemas.openxmlformats.org/officeDocument/2006/relationships/hyperlink" Target="http://www.secretariasenado.gov.co/senado/basedoc/cp/constitucion_politica_1991.html" TargetMode="External"/><Relationship Id="rId55" Type="http://schemas.openxmlformats.org/officeDocument/2006/relationships/hyperlink" Target="http://www.secretariasenado.gov.co/senado/basedoc/codigo/codigo_comercio_pr002.html" TargetMode="External"/><Relationship Id="rId76" Type="http://schemas.openxmlformats.org/officeDocument/2006/relationships/hyperlink" Target="javascript:insRow1()" TargetMode="External"/><Relationship Id="rId97" Type="http://schemas.openxmlformats.org/officeDocument/2006/relationships/hyperlink" Target="http://www.secretariasenado.gov.co/senado/basedoc/ley/1994/ley_0142_1994_pr003.html" TargetMode="External"/><Relationship Id="rId104" Type="http://schemas.openxmlformats.org/officeDocument/2006/relationships/hyperlink" Target="http://www.secretariasenado.gov.co/senado/basedoc/ley/1994/ley_0142_1994_pr002.html" TargetMode="External"/><Relationship Id="rId120" Type="http://schemas.openxmlformats.org/officeDocument/2006/relationships/hyperlink" Target="http://www.secretariasenado.gov.co/senado/basedoc/ley/1994/ley_0142_1994_pr004.html" TargetMode="External"/><Relationship Id="rId125" Type="http://schemas.openxmlformats.org/officeDocument/2006/relationships/hyperlink" Target="http://www.secretariasenado.gov.co/senado/basedoc/ley/1994/ley_0142_1994_pr001.html" TargetMode="External"/><Relationship Id="rId141" Type="http://schemas.openxmlformats.org/officeDocument/2006/relationships/hyperlink" Target="javascript:insRow9()" TargetMode="External"/><Relationship Id="rId146" Type="http://schemas.openxmlformats.org/officeDocument/2006/relationships/hyperlink" Target="http://www.secretariasenado.gov.co/senado/basedoc/ley/2011/ley_1450_2011_pr002.html" TargetMode="External"/><Relationship Id="rId167" Type="http://schemas.openxmlformats.org/officeDocument/2006/relationships/hyperlink" Target="javascript:insRow40()" TargetMode="External"/><Relationship Id="rId188" Type="http://schemas.openxmlformats.org/officeDocument/2006/relationships/hyperlink" Target="javascript:insRow64()" TargetMode="External"/><Relationship Id="rId7" Type="http://schemas.openxmlformats.org/officeDocument/2006/relationships/hyperlink" Target="http://www.secretariasenado.gov.co/senado/basedoc/cp/constitucion_politica_1991_pr012.html" TargetMode="External"/><Relationship Id="rId71" Type="http://schemas.openxmlformats.org/officeDocument/2006/relationships/hyperlink" Target="http://www.secretariasenado.gov.co/senado/basedoc/ley/2001/ley_0689_2001.html" TargetMode="External"/><Relationship Id="rId92" Type="http://schemas.openxmlformats.org/officeDocument/2006/relationships/hyperlink" Target="http://www.secretariasenado.gov.co/senado/basedoc/cp/constitucion_politica_1991_pr012.html" TargetMode="External"/><Relationship Id="rId162" Type="http://schemas.openxmlformats.org/officeDocument/2006/relationships/hyperlink" Target="javascript:insRow31()" TargetMode="External"/><Relationship Id="rId183" Type="http://schemas.openxmlformats.org/officeDocument/2006/relationships/hyperlink" Target="javascript:insRow58()" TargetMode="External"/><Relationship Id="rId213" Type="http://schemas.openxmlformats.org/officeDocument/2006/relationships/hyperlink" Target="javascript:insRow3()" TargetMode="External"/><Relationship Id="rId218" Type="http://schemas.openxmlformats.org/officeDocument/2006/relationships/hyperlink" Target="javascript:insRow8()" TargetMode="External"/><Relationship Id="rId234" Type="http://schemas.openxmlformats.org/officeDocument/2006/relationships/hyperlink" Target="javascript:insRow8()" TargetMode="External"/><Relationship Id="rId239" Type="http://schemas.openxmlformats.org/officeDocument/2006/relationships/hyperlink" Target="javascript:insRow14()" TargetMode="External"/><Relationship Id="rId2" Type="http://schemas.openxmlformats.org/officeDocument/2006/relationships/settings" Target="settings.xml"/><Relationship Id="rId29" Type="http://schemas.openxmlformats.org/officeDocument/2006/relationships/hyperlink" Target="http://www.secretariasenado.gov.co/senado/basedoc/codigo/codigo_comercio_pr026.html" TargetMode="External"/><Relationship Id="rId250" Type="http://schemas.openxmlformats.org/officeDocument/2006/relationships/hyperlink" Target="http://www.secretariasenado.gov.co/senado/basedoc/decreto/1995/decreto_2150_1995_pr002.html" TargetMode="External"/><Relationship Id="rId255" Type="http://schemas.openxmlformats.org/officeDocument/2006/relationships/hyperlink" Target="http://www.secretariasenado.gov.co/senado/basedoc/ley/1994/ley_0142_1994_pr006.html" TargetMode="External"/><Relationship Id="rId271" Type="http://schemas.openxmlformats.org/officeDocument/2006/relationships/hyperlink" Target="http://www.secretariasenado.gov.co/senado/basedoc/ley/1994/ley_0142_1994.html" TargetMode="External"/><Relationship Id="rId276" Type="http://schemas.openxmlformats.org/officeDocument/2006/relationships/hyperlink" Target="javascript:insRow7()" TargetMode="External"/><Relationship Id="rId24" Type="http://schemas.openxmlformats.org/officeDocument/2006/relationships/hyperlink" Target="http://www.secretariasenado.gov.co/senado/basedoc/ley/1994/ley_0142_1994.html" TargetMode="External"/><Relationship Id="rId40" Type="http://schemas.openxmlformats.org/officeDocument/2006/relationships/hyperlink" Target="javascript:insRow70()" TargetMode="External"/><Relationship Id="rId45" Type="http://schemas.openxmlformats.org/officeDocument/2006/relationships/hyperlink" Target="javascript:insRow79()" TargetMode="External"/><Relationship Id="rId66" Type="http://schemas.openxmlformats.org/officeDocument/2006/relationships/hyperlink" Target="http://www.secretariasenado.gov.co/senado/basedoc/ley/2001/ley_0689_2001.html" TargetMode="External"/><Relationship Id="rId87" Type="http://schemas.openxmlformats.org/officeDocument/2006/relationships/hyperlink" Target="http://www.secretariasenado.gov.co/senado/basedoc/ley/2001/ley_0689_2001.html" TargetMode="External"/><Relationship Id="rId110" Type="http://schemas.openxmlformats.org/officeDocument/2006/relationships/hyperlink" Target="http://www.secretariasenado.gov.co/senado/basedoc/ley/2001/ley_0689_2001.html" TargetMode="External"/><Relationship Id="rId115" Type="http://schemas.openxmlformats.org/officeDocument/2006/relationships/hyperlink" Target="http://www.secretariasenado.gov.co/senado/basedoc/ley/1994/ley_0142_1994.html" TargetMode="External"/><Relationship Id="rId131" Type="http://schemas.openxmlformats.org/officeDocument/2006/relationships/hyperlink" Target="http://www.secretariasenado.gov.co/senado/basedoc/ley/1994/ley_0142_1994_pr002.html" TargetMode="External"/><Relationship Id="rId136" Type="http://schemas.openxmlformats.org/officeDocument/2006/relationships/hyperlink" Target="http://www.secretariasenado.gov.co/senado/basedoc/cp/constitucion_politica_1991_pr002.html" TargetMode="External"/><Relationship Id="rId157" Type="http://schemas.openxmlformats.org/officeDocument/2006/relationships/hyperlink" Target="http://www.secretariasenado.gov.co/senado/basedoc/ley/1994/ley_0142_1994_pr003.html" TargetMode="External"/><Relationship Id="rId178" Type="http://schemas.openxmlformats.org/officeDocument/2006/relationships/hyperlink" Target="javascript:insRow52()" TargetMode="External"/><Relationship Id="rId61" Type="http://schemas.openxmlformats.org/officeDocument/2006/relationships/hyperlink" Target="http://www.secretariasenado.gov.co/senado/basedoc/ley/1994/ley_0142_1994.html" TargetMode="External"/><Relationship Id="rId82" Type="http://schemas.openxmlformats.org/officeDocument/2006/relationships/hyperlink" Target="http://www.secretariasenado.gov.co/senado/basedoc/cp/constitucion_politica_1991_pr012.html" TargetMode="External"/><Relationship Id="rId152" Type="http://schemas.openxmlformats.org/officeDocument/2006/relationships/hyperlink" Target="http://www.secretariasenado.gov.co/senado/basedoc/ley/1994/ley_0142_1994_pr003.html" TargetMode="External"/><Relationship Id="rId173" Type="http://schemas.openxmlformats.org/officeDocument/2006/relationships/hyperlink" Target="javascript:insRow47()" TargetMode="External"/><Relationship Id="rId194" Type="http://schemas.openxmlformats.org/officeDocument/2006/relationships/hyperlink" Target="http://www.secretariasenado.gov.co/senado/basedoc/ley/2002/ley_0732_2002.html" TargetMode="External"/><Relationship Id="rId199" Type="http://schemas.openxmlformats.org/officeDocument/2006/relationships/hyperlink" Target="javascript:insRow75()" TargetMode="External"/><Relationship Id="rId203" Type="http://schemas.openxmlformats.org/officeDocument/2006/relationships/hyperlink" Target="http://www.secretariasenado.gov.co/senado/basedoc/cp/constitucion_politica_1991_pr006.html" TargetMode="External"/><Relationship Id="rId208" Type="http://schemas.openxmlformats.org/officeDocument/2006/relationships/hyperlink" Target="javascript:insRow1()" TargetMode="External"/><Relationship Id="rId229" Type="http://schemas.openxmlformats.org/officeDocument/2006/relationships/hyperlink" Target="http://www.secretariasenado.gov.co/senado/basedoc/ley/2001/ley_0689_2001.html" TargetMode="External"/><Relationship Id="rId19" Type="http://schemas.openxmlformats.org/officeDocument/2006/relationships/hyperlink" Target="http://www.secretariasenado.gov.co/senado/basedoc/ley/2001/ley_0689_2001.html" TargetMode="External"/><Relationship Id="rId224" Type="http://schemas.openxmlformats.org/officeDocument/2006/relationships/hyperlink" Target="javascript:insRow14()" TargetMode="External"/><Relationship Id="rId240" Type="http://schemas.openxmlformats.org/officeDocument/2006/relationships/hyperlink" Target="javascript:insRow17()" TargetMode="External"/><Relationship Id="rId245" Type="http://schemas.openxmlformats.org/officeDocument/2006/relationships/hyperlink" Target="javascript:insRow24()" TargetMode="External"/><Relationship Id="rId261" Type="http://schemas.openxmlformats.org/officeDocument/2006/relationships/hyperlink" Target="javascript:insRow36()" TargetMode="External"/><Relationship Id="rId266" Type="http://schemas.openxmlformats.org/officeDocument/2006/relationships/hyperlink" Target="http://www.secretariasenado.gov.co/senado/basedoc/ley/1994/ley_0142_1994_pr001.html" TargetMode="External"/><Relationship Id="rId14" Type="http://schemas.openxmlformats.org/officeDocument/2006/relationships/hyperlink" Target="http://www.secretariasenado.gov.co/senado/basedoc/ley/2001/ley_0689_2001.html" TargetMode="External"/><Relationship Id="rId30" Type="http://schemas.openxmlformats.org/officeDocument/2006/relationships/hyperlink" Target="http://www.secretariasenado.gov.co/senado/basedoc/codigo/codigo_comercio_pr026.html" TargetMode="External"/><Relationship Id="rId35" Type="http://schemas.openxmlformats.org/officeDocument/2006/relationships/hyperlink" Target="http://www.secretariasenado.gov.co/senado/basedoc/codigo/codigo_comercio_pr013.html" TargetMode="External"/><Relationship Id="rId56" Type="http://schemas.openxmlformats.org/officeDocument/2006/relationships/hyperlink" Target="http://www.secretariasenado.gov.co/senado/basedoc/ley/1994/ley_0142_1994_pr004.html" TargetMode="External"/><Relationship Id="rId77" Type="http://schemas.openxmlformats.org/officeDocument/2006/relationships/hyperlink" Target="javascript:insRow2()" TargetMode="External"/><Relationship Id="rId100" Type="http://schemas.openxmlformats.org/officeDocument/2006/relationships/hyperlink" Target="javascript:insRow49()" TargetMode="External"/><Relationship Id="rId105" Type="http://schemas.openxmlformats.org/officeDocument/2006/relationships/hyperlink" Target="javascript:insRow59()" TargetMode="External"/><Relationship Id="rId126" Type="http://schemas.openxmlformats.org/officeDocument/2006/relationships/hyperlink" Target="http://www.secretariasenado.gov.co/senado/basedoc/ley/2011/ley_1450_2011_pr005.html" TargetMode="External"/><Relationship Id="rId147" Type="http://schemas.openxmlformats.org/officeDocument/2006/relationships/hyperlink" Target="http://www.secretariasenado.gov.co/senado/basedoc/ley/1994/ley_0142_1994_pr003.html" TargetMode="External"/><Relationship Id="rId168" Type="http://schemas.openxmlformats.org/officeDocument/2006/relationships/hyperlink" Target="http://www.secretariasenado.gov.co/senado/basedoc/codigo/estatuto_tributario_pr029.html" TargetMode="External"/><Relationship Id="rId282" Type="http://schemas.openxmlformats.org/officeDocument/2006/relationships/fontTable" Target="fontTable.xml"/><Relationship Id="rId8" Type="http://schemas.openxmlformats.org/officeDocument/2006/relationships/hyperlink" Target="http://www.secretariasenado.gov.co/senado/basedoc/cp/constitucion_politica_1991_pr012.html" TargetMode="External"/><Relationship Id="rId51" Type="http://schemas.openxmlformats.org/officeDocument/2006/relationships/hyperlink" Target="http://www.secretariasenado.gov.co/senado/basedoc/cp/constitucion_politica_1991_pr011.html" TargetMode="External"/><Relationship Id="rId72" Type="http://schemas.openxmlformats.org/officeDocument/2006/relationships/hyperlink" Target="http://www.secretariasenado.gov.co/senado/basedoc/ley/1994/ley_0142_1994_pr001.html" TargetMode="External"/><Relationship Id="rId93" Type="http://schemas.openxmlformats.org/officeDocument/2006/relationships/hyperlink" Target="javascript:insRow35()" TargetMode="External"/><Relationship Id="rId98" Type="http://schemas.openxmlformats.org/officeDocument/2006/relationships/hyperlink" Target="javascript:insRow47()" TargetMode="External"/><Relationship Id="rId121" Type="http://schemas.openxmlformats.org/officeDocument/2006/relationships/hyperlink" Target="http://www.secretariasenado.gov.co/senado/basedoc/ley/1994/ley_0142_1994_pr005.html" TargetMode="External"/><Relationship Id="rId142" Type="http://schemas.openxmlformats.org/officeDocument/2006/relationships/hyperlink" Target="javascript:insRow13()" TargetMode="External"/><Relationship Id="rId163" Type="http://schemas.openxmlformats.org/officeDocument/2006/relationships/hyperlink" Target="javascript:insRow32()" TargetMode="External"/><Relationship Id="rId184" Type="http://schemas.openxmlformats.org/officeDocument/2006/relationships/hyperlink" Target="javascript:insRow59()" TargetMode="External"/><Relationship Id="rId189" Type="http://schemas.openxmlformats.org/officeDocument/2006/relationships/hyperlink" Target="http://www.secretariasenado.gov.co/senado/basedoc/ley/2006/ley_1117_2006.html" TargetMode="External"/><Relationship Id="rId219" Type="http://schemas.openxmlformats.org/officeDocument/2006/relationships/hyperlink" Target="javascript:insRow9()" TargetMode="External"/><Relationship Id="rId3" Type="http://schemas.openxmlformats.org/officeDocument/2006/relationships/webSettings" Target="webSettings.xml"/><Relationship Id="rId214" Type="http://schemas.openxmlformats.org/officeDocument/2006/relationships/hyperlink" Target="javascript:insRow5()" TargetMode="External"/><Relationship Id="rId230" Type="http://schemas.openxmlformats.org/officeDocument/2006/relationships/hyperlink" Target="javascript:insRow2()" TargetMode="External"/><Relationship Id="rId235" Type="http://schemas.openxmlformats.org/officeDocument/2006/relationships/hyperlink" Target="javascript:insRow9()" TargetMode="External"/><Relationship Id="rId251" Type="http://schemas.openxmlformats.org/officeDocument/2006/relationships/hyperlink" Target="http://www.secretariasenado.gov.co/senado/basedoc/ley/1994/ley_0142_1994_pr005.html" TargetMode="External"/><Relationship Id="rId256" Type="http://schemas.openxmlformats.org/officeDocument/2006/relationships/hyperlink" Target="http://www.secretariasenado.gov.co/senado/basedoc/ley/1994/ley_0142_1994_pr005.html" TargetMode="External"/><Relationship Id="rId277" Type="http://schemas.openxmlformats.org/officeDocument/2006/relationships/hyperlink" Target="javascript:insRow9()" TargetMode="External"/><Relationship Id="rId25" Type="http://schemas.openxmlformats.org/officeDocument/2006/relationships/hyperlink" Target="http://www.secretariasenado.gov.co/senado/basedoc/ley/1994/ley_0142_1994.html" TargetMode="External"/><Relationship Id="rId46" Type="http://schemas.openxmlformats.org/officeDocument/2006/relationships/hyperlink" Target="javascript:insRow80()" TargetMode="External"/><Relationship Id="rId67" Type="http://schemas.openxmlformats.org/officeDocument/2006/relationships/hyperlink" Target="http://www.secretariasenado.gov.co/senado/basedoc/ley/1994/ley_0142_1994_pr001.html" TargetMode="External"/><Relationship Id="rId116" Type="http://schemas.openxmlformats.org/officeDocument/2006/relationships/hyperlink" Target="http://www.secretariasenado.gov.co/senado/basedoc/ley/1994/ley_0142_1994_pr001.html" TargetMode="External"/><Relationship Id="rId137" Type="http://schemas.openxmlformats.org/officeDocument/2006/relationships/hyperlink" Target="javascript:insRow1()" TargetMode="External"/><Relationship Id="rId158" Type="http://schemas.openxmlformats.org/officeDocument/2006/relationships/hyperlink" Target="javascript:insRow27()" TargetMode="External"/><Relationship Id="rId272" Type="http://schemas.openxmlformats.org/officeDocument/2006/relationships/hyperlink" Target="javascript:insRow4()" TargetMode="External"/><Relationship Id="rId20" Type="http://schemas.openxmlformats.org/officeDocument/2006/relationships/hyperlink" Target="javascript:insRow43()" TargetMode="External"/><Relationship Id="rId41" Type="http://schemas.openxmlformats.org/officeDocument/2006/relationships/hyperlink" Target="http://www.secretariasenado.gov.co/senado/basedoc/codigo/estatuto_tributario_pr022.html" TargetMode="External"/><Relationship Id="rId62" Type="http://schemas.openxmlformats.org/officeDocument/2006/relationships/hyperlink" Target="javascript:insRow48()" TargetMode="External"/><Relationship Id="rId83" Type="http://schemas.openxmlformats.org/officeDocument/2006/relationships/hyperlink" Target="http://www.secretariasenado.gov.co/senado/basedoc/ley/1994/ley_0142_1994_pr005.html" TargetMode="External"/><Relationship Id="rId88" Type="http://schemas.openxmlformats.org/officeDocument/2006/relationships/hyperlink" Target="javascript:insRow27()" TargetMode="External"/><Relationship Id="rId111" Type="http://schemas.openxmlformats.org/officeDocument/2006/relationships/hyperlink" Target="javascript:insRow72()" TargetMode="External"/><Relationship Id="rId132" Type="http://schemas.openxmlformats.org/officeDocument/2006/relationships/hyperlink" Target="http://www.secretariasenado.gov.co/senado/basedoc/ley/1994/ley_0143_1994_pr001.html" TargetMode="External"/><Relationship Id="rId153" Type="http://schemas.openxmlformats.org/officeDocument/2006/relationships/hyperlink" Target="http://www.secretariasenado.gov.co/senado/basedoc/ley/1994/ley_0142_1994_pr003.html" TargetMode="External"/><Relationship Id="rId174" Type="http://schemas.openxmlformats.org/officeDocument/2006/relationships/hyperlink" Target="javascript:insRow48()" TargetMode="External"/><Relationship Id="rId179" Type="http://schemas.openxmlformats.org/officeDocument/2006/relationships/hyperlink" Target="javascript:insRow54()" TargetMode="External"/><Relationship Id="rId195" Type="http://schemas.openxmlformats.org/officeDocument/2006/relationships/hyperlink" Target="javascript:insRow68()" TargetMode="External"/><Relationship Id="rId209" Type="http://schemas.openxmlformats.org/officeDocument/2006/relationships/hyperlink" Target="http://www.secretariasenado.gov.co/senado/basedoc/codigo/codigo_contencioso_administrativo.html" TargetMode="External"/><Relationship Id="rId190" Type="http://schemas.openxmlformats.org/officeDocument/2006/relationships/hyperlink" Target="javascript:insRow65()" TargetMode="External"/><Relationship Id="rId204" Type="http://schemas.openxmlformats.org/officeDocument/2006/relationships/hyperlink" Target="http://www.secretariasenado.gov.co/senado/basedoc/cp/constitucion_politica_1991_pr012.html" TargetMode="External"/><Relationship Id="rId220" Type="http://schemas.openxmlformats.org/officeDocument/2006/relationships/hyperlink" Target="http://www.secretariasenado.gov.co/senado/basedoc/ley/2001/ley_0689_2001.html" TargetMode="External"/><Relationship Id="rId225" Type="http://schemas.openxmlformats.org/officeDocument/2006/relationships/hyperlink" Target="http://www.secretariasenado.gov.co/senado/basedoc/ley/1994/ley_0142_1994_pr004.html" TargetMode="External"/><Relationship Id="rId241" Type="http://schemas.openxmlformats.org/officeDocument/2006/relationships/hyperlink" Target="javascript:insRow18()" TargetMode="External"/><Relationship Id="rId246" Type="http://schemas.openxmlformats.org/officeDocument/2006/relationships/hyperlink" Target="javascript:insRow27()" TargetMode="External"/><Relationship Id="rId267" Type="http://schemas.openxmlformats.org/officeDocument/2006/relationships/hyperlink" Target="http://www.secretariasenado.gov.co/senado/basedoc/ley/1994/ley_0142_1994_pr003.html" TargetMode="External"/><Relationship Id="rId15" Type="http://schemas.openxmlformats.org/officeDocument/2006/relationships/hyperlink" Target="javascript:insRow34()" TargetMode="External"/><Relationship Id="rId36" Type="http://schemas.openxmlformats.org/officeDocument/2006/relationships/hyperlink" Target="javascript:insRow66()" TargetMode="External"/><Relationship Id="rId57" Type="http://schemas.openxmlformats.org/officeDocument/2006/relationships/hyperlink" Target="http://www.secretariasenado.gov.co/senado/basedoc/ley/1993/ley_0080_1993.html" TargetMode="External"/><Relationship Id="rId106" Type="http://schemas.openxmlformats.org/officeDocument/2006/relationships/hyperlink" Target="http://www.secretariasenado.gov.co/senado/basedoc/ley/2009/ley_1341_2009.html" TargetMode="External"/><Relationship Id="rId127" Type="http://schemas.openxmlformats.org/officeDocument/2006/relationships/hyperlink" Target="javascript:insRow73()" TargetMode="External"/><Relationship Id="rId262" Type="http://schemas.openxmlformats.org/officeDocument/2006/relationships/hyperlink" Target="javascript:insRow37()" TargetMode="External"/><Relationship Id="rId283" Type="http://schemas.openxmlformats.org/officeDocument/2006/relationships/theme" Target="theme/theme1.xml"/><Relationship Id="rId10" Type="http://schemas.openxmlformats.org/officeDocument/2006/relationships/hyperlink" Target="http://www.secretariasenado.gov.co/senado/basedoc/ley/1993/ley_0060_1993.html" TargetMode="External"/><Relationship Id="rId31" Type="http://schemas.openxmlformats.org/officeDocument/2006/relationships/hyperlink" Target="http://www.secretariasenado.gov.co/senado/basedoc/codigo/codigo_comercio_pr026.html" TargetMode="External"/><Relationship Id="rId52" Type="http://schemas.openxmlformats.org/officeDocument/2006/relationships/hyperlink" Target="http://www.secretariasenado.gov.co/senado/basedoc/ley/2001/ley_0689_2001.html" TargetMode="External"/><Relationship Id="rId73" Type="http://schemas.openxmlformats.org/officeDocument/2006/relationships/hyperlink" Target="http://www.secretariasenado.gov.co/senado/basedoc/ley/1994/ley_0142_1994_pr001.html" TargetMode="External"/><Relationship Id="rId78" Type="http://schemas.openxmlformats.org/officeDocument/2006/relationships/hyperlink" Target="http://www.secretariasenado.gov.co/senado/basedoc/ley/2001/ley_0689_2001.html" TargetMode="External"/><Relationship Id="rId94" Type="http://schemas.openxmlformats.org/officeDocument/2006/relationships/hyperlink" Target="javascript:insRow38()" TargetMode="External"/><Relationship Id="rId99" Type="http://schemas.openxmlformats.org/officeDocument/2006/relationships/hyperlink" Target="http://www.secretariasenado.gov.co/senado/basedoc/decreto/1999/decreto_2474_1999.html" TargetMode="External"/><Relationship Id="rId101" Type="http://schemas.openxmlformats.org/officeDocument/2006/relationships/hyperlink" Target="http://www.secretariasenado.gov.co/senado/basedoc/ley/1994/ley_0142_1994_pr003.html" TargetMode="External"/><Relationship Id="rId122" Type="http://schemas.openxmlformats.org/officeDocument/2006/relationships/hyperlink" Target="http://www.secretariasenado.gov.co/senado/basedoc/ley/1994/ley_0143_1994_pr001.html" TargetMode="External"/><Relationship Id="rId143" Type="http://schemas.openxmlformats.org/officeDocument/2006/relationships/hyperlink" Target="javascript:insRow21()" TargetMode="External"/><Relationship Id="rId148" Type="http://schemas.openxmlformats.org/officeDocument/2006/relationships/hyperlink" Target="http://www.secretariasenado.gov.co/senado/basedoc/ley/1994/ley_0142_1994_pr003.html" TargetMode="External"/><Relationship Id="rId164" Type="http://schemas.openxmlformats.org/officeDocument/2006/relationships/hyperlink" Target="javascript:insRow33()" TargetMode="External"/><Relationship Id="rId169" Type="http://schemas.openxmlformats.org/officeDocument/2006/relationships/hyperlink" Target="http://www.secretariasenado.gov.co/senado/basedoc/ley/2000/ley_0632_2000.html" TargetMode="External"/><Relationship Id="rId185" Type="http://schemas.openxmlformats.org/officeDocument/2006/relationships/hyperlink" Target="http://www.secretariasenado.gov.co/senado/basedoc/cp/constitucion_politica_1991_pr012.html" TargetMode="External"/><Relationship Id="rId4" Type="http://schemas.openxmlformats.org/officeDocument/2006/relationships/hyperlink" Target="http://www.secretariasenado.gov.co/senado/basedoc/ley/1994/ley_0142_1994.html" TargetMode="External"/><Relationship Id="rId9" Type="http://schemas.openxmlformats.org/officeDocument/2006/relationships/hyperlink" Target="http://www.secretariasenado.gov.co/senado/basedoc/cp/constitucion_politica_1991_pr001.html" TargetMode="External"/><Relationship Id="rId180" Type="http://schemas.openxmlformats.org/officeDocument/2006/relationships/hyperlink" Target="http://www.secretariasenado.gov.co/senado/basedoc/ley/1994/ley_0142_1994_pr001.html" TargetMode="External"/><Relationship Id="rId210" Type="http://schemas.openxmlformats.org/officeDocument/2006/relationships/hyperlink" Target="http://www.secretariasenado.gov.co/senado/basedoc/ley/1994/ley_0142_1994_pr004.html" TargetMode="External"/><Relationship Id="rId215" Type="http://schemas.openxmlformats.org/officeDocument/2006/relationships/hyperlink" Target="http://www.secretariasenado.gov.co/senado/basedoc/ley/1994/ley_0142_1994_pr004.html" TargetMode="External"/><Relationship Id="rId236" Type="http://schemas.openxmlformats.org/officeDocument/2006/relationships/hyperlink" Target="javascript:insRow10()" TargetMode="External"/><Relationship Id="rId257" Type="http://schemas.openxmlformats.org/officeDocument/2006/relationships/hyperlink" Target="http://www.secretariasenado.gov.co/senado/basedoc/ley/1994/ley_0142_1994_pr005.html" TargetMode="External"/><Relationship Id="rId278" Type="http://schemas.openxmlformats.org/officeDocument/2006/relationships/hyperlink" Target="http://www.secretariasenado.gov.co/senado/basedoc/decreto/1992/decreto_2153_1992.html" TargetMode="External"/><Relationship Id="rId26" Type="http://schemas.openxmlformats.org/officeDocument/2006/relationships/hyperlink" Target="http://www.secretariasenado.gov.co/senado/basedoc/ley/1994/ley_0142_1994.html" TargetMode="External"/><Relationship Id="rId231" Type="http://schemas.openxmlformats.org/officeDocument/2006/relationships/hyperlink" Target="javascript:insRow3()" TargetMode="External"/><Relationship Id="rId252" Type="http://schemas.openxmlformats.org/officeDocument/2006/relationships/hyperlink" Target="http://www.secretariasenado.gov.co/senado/basedoc/decreto/1995/decreto_2150_1995_pr002.html" TargetMode="External"/><Relationship Id="rId273" Type="http://schemas.openxmlformats.org/officeDocument/2006/relationships/hyperlink" Target="javascript:insRow5()" TargetMode="External"/><Relationship Id="rId47" Type="http://schemas.openxmlformats.org/officeDocument/2006/relationships/hyperlink" Target="http://www.secretariasenado.gov.co/senado/basedoc/ley/1994/ley_0142_1994.html" TargetMode="External"/><Relationship Id="rId68" Type="http://schemas.openxmlformats.org/officeDocument/2006/relationships/hyperlink" Target="http://www.secretariasenado.gov.co/senado/basedoc/ley/1994/ley_0142_1994.html" TargetMode="External"/><Relationship Id="rId89" Type="http://schemas.openxmlformats.org/officeDocument/2006/relationships/hyperlink" Target="javascript:insRow29()" TargetMode="External"/><Relationship Id="rId112" Type="http://schemas.openxmlformats.org/officeDocument/2006/relationships/hyperlink" Target="http://www.secretariasenado.gov.co/senado/basedoc/ley/1994/ley_0142_1994_pr003.html" TargetMode="External"/><Relationship Id="rId133" Type="http://schemas.openxmlformats.org/officeDocument/2006/relationships/hyperlink" Target="javascript:insRow76()" TargetMode="External"/><Relationship Id="rId154" Type="http://schemas.openxmlformats.org/officeDocument/2006/relationships/hyperlink" Target="http://www.secretariasenado.gov.co/senado/basedoc/ley/1994/ley_0142_1994_pr003.html" TargetMode="External"/><Relationship Id="rId175" Type="http://schemas.openxmlformats.org/officeDocument/2006/relationships/hyperlink" Target="javascript:insRow49()" TargetMode="External"/><Relationship Id="rId196" Type="http://schemas.openxmlformats.org/officeDocument/2006/relationships/hyperlink" Target="javascript:insRow71()" TargetMode="External"/><Relationship Id="rId200" Type="http://schemas.openxmlformats.org/officeDocument/2006/relationships/hyperlink" Target="javascript:insRow79()" TargetMode="External"/><Relationship Id="rId16" Type="http://schemas.openxmlformats.org/officeDocument/2006/relationships/hyperlink" Target="http://www.secretariasenado.gov.co/senado/basedoc/ley/2001/ley_0689_2001.html" TargetMode="External"/><Relationship Id="rId221" Type="http://schemas.openxmlformats.org/officeDocument/2006/relationships/hyperlink" Target="javascript:insRow10()" TargetMode="External"/><Relationship Id="rId242" Type="http://schemas.openxmlformats.org/officeDocument/2006/relationships/hyperlink" Target="javascript:insRow19()" TargetMode="External"/><Relationship Id="rId263" Type="http://schemas.openxmlformats.org/officeDocument/2006/relationships/hyperlink" Target="javascript:insRow38()" TargetMode="External"/><Relationship Id="rId37" Type="http://schemas.openxmlformats.org/officeDocument/2006/relationships/hyperlink" Target="http://www.secretariasenado.gov.co/senado/basedoc/codigo/codigo_comercio_pr003.html" TargetMode="External"/><Relationship Id="rId58" Type="http://schemas.openxmlformats.org/officeDocument/2006/relationships/hyperlink" Target="http://www.secretariasenado.gov.co/senado/basedoc/ley/2001/ley_0689_2001.html" TargetMode="External"/><Relationship Id="rId79" Type="http://schemas.openxmlformats.org/officeDocument/2006/relationships/hyperlink" Target="http://www.secretariasenado.gov.co/senado/basedoc/codigo/codigo_comercio_pr006.html" TargetMode="External"/><Relationship Id="rId102" Type="http://schemas.openxmlformats.org/officeDocument/2006/relationships/hyperlink" Target="http://www.secretariasenado.gov.co/senado/basedoc/ley/2007/ley_1151_2007_pr003.html" TargetMode="External"/><Relationship Id="rId123" Type="http://schemas.openxmlformats.org/officeDocument/2006/relationships/hyperlink" Target="http://www.secretariasenado.gov.co/senado/basedoc/ley/1994/ley_0142_1994_pr005.html" TargetMode="External"/><Relationship Id="rId144" Type="http://schemas.openxmlformats.org/officeDocument/2006/relationships/hyperlink" Target="javascript:insRow22()" TargetMode="External"/><Relationship Id="rId90" Type="http://schemas.openxmlformats.org/officeDocument/2006/relationships/hyperlink" Target="javascript:insRow30()" TargetMode="External"/><Relationship Id="rId165" Type="http://schemas.openxmlformats.org/officeDocument/2006/relationships/hyperlink" Target="http://www.secretariasenado.gov.co/senado/basedoc/ley/1994/ley_0142_1994_pr003.html" TargetMode="External"/><Relationship Id="rId186" Type="http://schemas.openxmlformats.org/officeDocument/2006/relationships/hyperlink" Target="javascript:insRow60()" TargetMode="External"/><Relationship Id="rId211" Type="http://schemas.openxmlformats.org/officeDocument/2006/relationships/hyperlink" Target="http://www.secretariasenado.gov.co/senado/basedoc/codigo/codigo_contencioso_administrativo_pr002.html" TargetMode="External"/><Relationship Id="rId232" Type="http://schemas.openxmlformats.org/officeDocument/2006/relationships/hyperlink" Target="javascript:insRow4()" TargetMode="External"/><Relationship Id="rId253" Type="http://schemas.openxmlformats.org/officeDocument/2006/relationships/hyperlink" Target="http://www.secretariasenado.gov.co/senado/basedoc/ley/1994/ley_0142_1994_pr005.html" TargetMode="External"/><Relationship Id="rId274" Type="http://schemas.openxmlformats.org/officeDocument/2006/relationships/hyperlink" Target="javascript:insRow6()" TargetMode="External"/><Relationship Id="rId27" Type="http://schemas.openxmlformats.org/officeDocument/2006/relationships/hyperlink" Target="http://www.secretariasenado.gov.co/senado/basedoc/ley/1993/ley_0099_1993_pr001.html" TargetMode="External"/><Relationship Id="rId48" Type="http://schemas.openxmlformats.org/officeDocument/2006/relationships/hyperlink" Target="http://www.secretariasenado.gov.co/senado/basedoc/ley/1994/ley_0142_1994.html" TargetMode="External"/><Relationship Id="rId69" Type="http://schemas.openxmlformats.org/officeDocument/2006/relationships/hyperlink" Target="http://www.secretariasenado.gov.co/senado/basedoc/ley/1994/ley_0142_1994_pr002.html" TargetMode="External"/><Relationship Id="rId113" Type="http://schemas.openxmlformats.org/officeDocument/2006/relationships/hyperlink" Target="http://www.secretariasenado.gov.co/senado/basedoc/ley/1994/ley_0142_1994_pr002.html" TargetMode="External"/><Relationship Id="rId134" Type="http://schemas.openxmlformats.org/officeDocument/2006/relationships/hyperlink" Target="javascript:insRow80()" TargetMode="External"/><Relationship Id="rId80" Type="http://schemas.openxmlformats.org/officeDocument/2006/relationships/hyperlink" Target="http://www.secretariasenado.gov.co/senado/basedoc/ley/2001/ley_0689_2001.html" TargetMode="External"/><Relationship Id="rId155" Type="http://schemas.openxmlformats.org/officeDocument/2006/relationships/hyperlink" Target="http://www.secretariasenado.gov.co/senado/basedoc/ley/1994/ley_0142_1994_pr003.html" TargetMode="External"/><Relationship Id="rId176" Type="http://schemas.openxmlformats.org/officeDocument/2006/relationships/hyperlink" Target="javascript:insRow50()" TargetMode="External"/><Relationship Id="rId197" Type="http://schemas.openxmlformats.org/officeDocument/2006/relationships/hyperlink" Target="javascript:insRow73()" TargetMode="External"/><Relationship Id="rId201" Type="http://schemas.openxmlformats.org/officeDocument/2006/relationships/hyperlink" Target="http://www.secretariasenado.gov.co/senado/basedoc/ley/2001/ley_0689_2001.html" TargetMode="External"/><Relationship Id="rId222" Type="http://schemas.openxmlformats.org/officeDocument/2006/relationships/hyperlink" Target="javascript:insRow11()" TargetMode="External"/><Relationship Id="rId243" Type="http://schemas.openxmlformats.org/officeDocument/2006/relationships/hyperlink" Target="javascript:insRow20()" TargetMode="External"/><Relationship Id="rId264" Type="http://schemas.openxmlformats.org/officeDocument/2006/relationships/hyperlink" Target="javascript:insRow39()" TargetMode="External"/><Relationship Id="rId17" Type="http://schemas.openxmlformats.org/officeDocument/2006/relationships/hyperlink" Target="javascript:insRow40()" TargetMode="External"/><Relationship Id="rId38" Type="http://schemas.openxmlformats.org/officeDocument/2006/relationships/hyperlink" Target="http://www.secretariasenado.gov.co/senado/basedoc/ley/1994/ley_0142_1994.html" TargetMode="External"/><Relationship Id="rId59" Type="http://schemas.openxmlformats.org/officeDocument/2006/relationships/hyperlink" Target="http://www.secretariasenado.gov.co/senado/basedoc/ley/1994/ley_0142_1994_pr001.html" TargetMode="External"/><Relationship Id="rId103" Type="http://schemas.openxmlformats.org/officeDocument/2006/relationships/hyperlink" Target="http://www.secretariasenado.gov.co/senado/basedoc/ley/1994/ley_0142_1994_pr003.html" TargetMode="External"/><Relationship Id="rId124" Type="http://schemas.openxmlformats.org/officeDocument/2006/relationships/hyperlink" Target="http://www.secretariasenado.gov.co/senado/basedoc/ley/1994/ley_0142_1994_pr005.html" TargetMode="External"/><Relationship Id="rId70" Type="http://schemas.openxmlformats.org/officeDocument/2006/relationships/hyperlink" Target="http://www.secretariasenado.gov.co/senado/basedoc/ley/1994/ley_0142_1994_pr001.html" TargetMode="External"/><Relationship Id="rId91" Type="http://schemas.openxmlformats.org/officeDocument/2006/relationships/hyperlink" Target="javascript:insRow34()" TargetMode="External"/><Relationship Id="rId145" Type="http://schemas.openxmlformats.org/officeDocument/2006/relationships/hyperlink" Target="javascript:insRow23()" TargetMode="External"/><Relationship Id="rId166" Type="http://schemas.openxmlformats.org/officeDocument/2006/relationships/hyperlink" Target="http://www.secretariasenado.gov.co/senado/basedoc/ley/1994/ley_0142_1994_pr003.html" TargetMode="External"/><Relationship Id="rId187" Type="http://schemas.openxmlformats.org/officeDocument/2006/relationships/hyperlink" Target="javascript:insRow63()" TargetMode="External"/><Relationship Id="rId1" Type="http://schemas.openxmlformats.org/officeDocument/2006/relationships/styles" Target="styles.xml"/><Relationship Id="rId212" Type="http://schemas.openxmlformats.org/officeDocument/2006/relationships/hyperlink" Target="javascript:insRow2()" TargetMode="External"/><Relationship Id="rId233" Type="http://schemas.openxmlformats.org/officeDocument/2006/relationships/hyperlink" Target="javascript:insRow5()" TargetMode="External"/><Relationship Id="rId254" Type="http://schemas.openxmlformats.org/officeDocument/2006/relationships/hyperlink" Target="http://www.secretariasenado.gov.co/senado/basedoc/decreto/1995/decreto_2150_1995_pr002.html" TargetMode="External"/><Relationship Id="rId28" Type="http://schemas.openxmlformats.org/officeDocument/2006/relationships/hyperlink" Target="http://www.secretariasenado.gov.co/senado/basedoc/cp/constitucion_politica_1991_pr011.html" TargetMode="External"/><Relationship Id="rId49" Type="http://schemas.openxmlformats.org/officeDocument/2006/relationships/hyperlink" Target="javascript:insRow85()" TargetMode="External"/><Relationship Id="rId114" Type="http://schemas.openxmlformats.org/officeDocument/2006/relationships/hyperlink" Target="http://www.secretariasenado.gov.co/senado/basedoc/ley/1994/ley_0142_1994_pr002.html" TargetMode="External"/><Relationship Id="rId275" Type="http://schemas.openxmlformats.org/officeDocument/2006/relationships/hyperlink" Target="http://www.secretariasenado.gov.co/senado/basedoc/ley/1994/ley_0142_1994.html" TargetMode="External"/><Relationship Id="rId60" Type="http://schemas.openxmlformats.org/officeDocument/2006/relationships/hyperlink" Target="http://www.secretariasenado.gov.co/senado/basedoc/ley/1996/ley_0286_1996.html" TargetMode="External"/><Relationship Id="rId81" Type="http://schemas.openxmlformats.org/officeDocument/2006/relationships/hyperlink" Target="http://www.secretariasenado.gov.co/senado/basedoc/ley/2001/ley_0689_2001.html" TargetMode="External"/><Relationship Id="rId135" Type="http://schemas.openxmlformats.org/officeDocument/2006/relationships/hyperlink" Target="javascript:insRow82()" TargetMode="External"/><Relationship Id="rId156" Type="http://schemas.openxmlformats.org/officeDocument/2006/relationships/hyperlink" Target="http://www.secretariasenado.gov.co/senado/basedoc/ley/1994/ley_0142_1994_pr003.html" TargetMode="External"/><Relationship Id="rId177" Type="http://schemas.openxmlformats.org/officeDocument/2006/relationships/hyperlink" Target="javascript:insRow51()" TargetMode="External"/><Relationship Id="rId198" Type="http://schemas.openxmlformats.org/officeDocument/2006/relationships/hyperlink" Target="http://www.secretariasenado.gov.co/senado/basedoc/ley/2001/ley_0689_2001.html" TargetMode="External"/><Relationship Id="rId202" Type="http://schemas.openxmlformats.org/officeDocument/2006/relationships/hyperlink" Target="javascript:insRow80()" TargetMode="External"/><Relationship Id="rId223" Type="http://schemas.openxmlformats.org/officeDocument/2006/relationships/hyperlink" Target="javascript:insRow12()" TargetMode="External"/><Relationship Id="rId244" Type="http://schemas.openxmlformats.org/officeDocument/2006/relationships/hyperlink" Target="javascript:insRow23()"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109</Pages>
  <Words>43078</Words>
  <Characters>236932</Characters>
  <Application>Microsoft Office Word</Application>
  <DocSecurity>0</DocSecurity>
  <Lines>1974</Lines>
  <Paragraphs>558</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279452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12</cp:revision>
  <dcterms:created xsi:type="dcterms:W3CDTF">2012-02-20T14:39:00Z</dcterms:created>
  <dcterms:modified xsi:type="dcterms:W3CDTF">2012-02-20T15:14:00Z</dcterms:modified>
</cp:coreProperties>
</file>